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2628" w14:textId="5113E3E2" w:rsidR="00C55AF5" w:rsidRPr="00E6667C" w:rsidRDefault="00BD4539" w:rsidP="00127BA9">
      <w:pPr>
        <w:jc w:val="center"/>
        <w:rPr>
          <w:b/>
        </w:rPr>
      </w:pPr>
      <w:bookmarkStart w:id="0" w:name="_Toc138237197"/>
      <w:bookmarkStart w:id="1" w:name="_Toc138237584"/>
      <w:bookmarkStart w:id="2" w:name="_Toc138601481"/>
      <w:bookmarkStart w:id="3" w:name="_Toc51225027"/>
      <w:r w:rsidRPr="00E6667C">
        <w:rPr>
          <w:b/>
        </w:rPr>
        <w:t>MỤC LỤC</w:t>
      </w:r>
      <w:bookmarkEnd w:id="0"/>
      <w:bookmarkEnd w:id="1"/>
      <w:bookmarkEnd w:id="2"/>
    </w:p>
    <w:p w14:paraId="710617E1" w14:textId="50718CFC" w:rsidR="00E6667C" w:rsidRDefault="00BD4539">
      <w:pPr>
        <w:pStyle w:val="TOC1"/>
        <w:rPr>
          <w:rFonts w:asciiTheme="minorHAnsi" w:hAnsiTheme="minorHAnsi"/>
          <w:b w:val="0"/>
          <w:kern w:val="2"/>
          <w:sz w:val="24"/>
          <w:szCs w:val="24"/>
          <w14:ligatures w14:val="standardContextual"/>
        </w:rPr>
      </w:pPr>
      <w:r w:rsidRPr="00E6667C">
        <w:fldChar w:fldCharType="begin"/>
      </w:r>
      <w:r w:rsidRPr="00E6667C">
        <w:instrText xml:space="preserve"> TOC \h \z \t "Heading 1,1,Heading 2,2,Heading 3,3,Tiêu đề giữa,1,t1,1,t3,3,Style8,2" </w:instrText>
      </w:r>
      <w:r w:rsidRPr="00E6667C">
        <w:fldChar w:fldCharType="separate"/>
      </w:r>
      <w:hyperlink w:anchor="_Toc201065160" w:history="1">
        <w:r w:rsidR="00E6667C" w:rsidRPr="001A4F1B">
          <w:rPr>
            <w:rStyle w:val="Hyperlink"/>
          </w:rPr>
          <w:t>DANH MỤC BẢNG</w:t>
        </w:r>
        <w:r w:rsidR="00E6667C">
          <w:rPr>
            <w:webHidden/>
          </w:rPr>
          <w:tab/>
        </w:r>
        <w:r w:rsidR="00E6667C">
          <w:rPr>
            <w:webHidden/>
          </w:rPr>
          <w:fldChar w:fldCharType="begin"/>
        </w:r>
        <w:r w:rsidR="00E6667C">
          <w:rPr>
            <w:webHidden/>
          </w:rPr>
          <w:instrText xml:space="preserve"> PAGEREF _Toc201065160 \h </w:instrText>
        </w:r>
        <w:r w:rsidR="00E6667C">
          <w:rPr>
            <w:webHidden/>
          </w:rPr>
        </w:r>
        <w:r w:rsidR="00E6667C">
          <w:rPr>
            <w:webHidden/>
          </w:rPr>
          <w:fldChar w:fldCharType="separate"/>
        </w:r>
        <w:r w:rsidR="00E6667C">
          <w:rPr>
            <w:webHidden/>
          </w:rPr>
          <w:t>4</w:t>
        </w:r>
        <w:r w:rsidR="00E6667C">
          <w:rPr>
            <w:webHidden/>
          </w:rPr>
          <w:fldChar w:fldCharType="end"/>
        </w:r>
      </w:hyperlink>
    </w:p>
    <w:p w14:paraId="11CF19D6" w14:textId="7E8C7616" w:rsidR="00E6667C" w:rsidRDefault="00E6667C">
      <w:pPr>
        <w:pStyle w:val="TOC1"/>
        <w:rPr>
          <w:rFonts w:asciiTheme="minorHAnsi" w:hAnsiTheme="minorHAnsi"/>
          <w:b w:val="0"/>
          <w:kern w:val="2"/>
          <w:sz w:val="24"/>
          <w:szCs w:val="24"/>
          <w14:ligatures w14:val="standardContextual"/>
        </w:rPr>
      </w:pPr>
      <w:hyperlink w:anchor="_Toc201065161" w:history="1">
        <w:r w:rsidRPr="001A4F1B">
          <w:rPr>
            <w:rStyle w:val="Hyperlink"/>
          </w:rPr>
          <w:t>DANH MỤC hình</w:t>
        </w:r>
        <w:r>
          <w:rPr>
            <w:webHidden/>
          </w:rPr>
          <w:tab/>
        </w:r>
        <w:r>
          <w:rPr>
            <w:webHidden/>
          </w:rPr>
          <w:fldChar w:fldCharType="begin"/>
        </w:r>
        <w:r>
          <w:rPr>
            <w:webHidden/>
          </w:rPr>
          <w:instrText xml:space="preserve"> PAGEREF _Toc201065161 \h </w:instrText>
        </w:r>
        <w:r>
          <w:rPr>
            <w:webHidden/>
          </w:rPr>
        </w:r>
        <w:r>
          <w:rPr>
            <w:webHidden/>
          </w:rPr>
          <w:fldChar w:fldCharType="separate"/>
        </w:r>
        <w:r>
          <w:rPr>
            <w:webHidden/>
          </w:rPr>
          <w:t>5</w:t>
        </w:r>
        <w:r>
          <w:rPr>
            <w:webHidden/>
          </w:rPr>
          <w:fldChar w:fldCharType="end"/>
        </w:r>
      </w:hyperlink>
    </w:p>
    <w:p w14:paraId="511EED66" w14:textId="2D1FEC74" w:rsidR="00E6667C" w:rsidRDefault="00E6667C">
      <w:pPr>
        <w:pStyle w:val="TOC1"/>
        <w:rPr>
          <w:rFonts w:asciiTheme="minorHAnsi" w:hAnsiTheme="minorHAnsi"/>
          <w:b w:val="0"/>
          <w:kern w:val="2"/>
          <w:sz w:val="24"/>
          <w:szCs w:val="24"/>
          <w14:ligatures w14:val="standardContextual"/>
        </w:rPr>
      </w:pPr>
      <w:hyperlink w:anchor="_Toc201065162" w:history="1">
        <w:r w:rsidRPr="001A4F1B">
          <w:rPr>
            <w:rStyle w:val="Hyperlink"/>
          </w:rPr>
          <w:t>DANH MỤC CÁC TỪ VÀ CÁC KÝ HIỆU VIẾT TẮT</w:t>
        </w:r>
        <w:r>
          <w:rPr>
            <w:webHidden/>
          </w:rPr>
          <w:tab/>
        </w:r>
        <w:r>
          <w:rPr>
            <w:webHidden/>
          </w:rPr>
          <w:fldChar w:fldCharType="begin"/>
        </w:r>
        <w:r>
          <w:rPr>
            <w:webHidden/>
          </w:rPr>
          <w:instrText xml:space="preserve"> PAGEREF _Toc201065162 \h </w:instrText>
        </w:r>
        <w:r>
          <w:rPr>
            <w:webHidden/>
          </w:rPr>
        </w:r>
        <w:r>
          <w:rPr>
            <w:webHidden/>
          </w:rPr>
          <w:fldChar w:fldCharType="separate"/>
        </w:r>
        <w:r>
          <w:rPr>
            <w:webHidden/>
          </w:rPr>
          <w:t>6</w:t>
        </w:r>
        <w:r>
          <w:rPr>
            <w:webHidden/>
          </w:rPr>
          <w:fldChar w:fldCharType="end"/>
        </w:r>
      </w:hyperlink>
    </w:p>
    <w:p w14:paraId="2A8646E9" w14:textId="5133DA7F" w:rsidR="00E6667C" w:rsidRDefault="00E6667C">
      <w:pPr>
        <w:pStyle w:val="TOC1"/>
        <w:rPr>
          <w:rFonts w:asciiTheme="minorHAnsi" w:hAnsiTheme="minorHAnsi"/>
          <w:b w:val="0"/>
          <w:kern w:val="2"/>
          <w:sz w:val="24"/>
          <w:szCs w:val="24"/>
          <w14:ligatures w14:val="standardContextual"/>
        </w:rPr>
      </w:pPr>
      <w:hyperlink w:anchor="_Toc201065163" w:history="1">
        <w:r w:rsidRPr="001A4F1B">
          <w:rPr>
            <w:rStyle w:val="Hyperlink"/>
          </w:rPr>
          <w:t>MỞ ĐẦU</w:t>
        </w:r>
        <w:r>
          <w:rPr>
            <w:webHidden/>
          </w:rPr>
          <w:tab/>
        </w:r>
        <w:r>
          <w:rPr>
            <w:webHidden/>
          </w:rPr>
          <w:fldChar w:fldCharType="begin"/>
        </w:r>
        <w:r>
          <w:rPr>
            <w:webHidden/>
          </w:rPr>
          <w:instrText xml:space="preserve"> PAGEREF _Toc201065163 \h </w:instrText>
        </w:r>
        <w:r>
          <w:rPr>
            <w:webHidden/>
          </w:rPr>
        </w:r>
        <w:r>
          <w:rPr>
            <w:webHidden/>
          </w:rPr>
          <w:fldChar w:fldCharType="separate"/>
        </w:r>
        <w:r>
          <w:rPr>
            <w:webHidden/>
          </w:rPr>
          <w:t>7</w:t>
        </w:r>
        <w:r>
          <w:rPr>
            <w:webHidden/>
          </w:rPr>
          <w:fldChar w:fldCharType="end"/>
        </w:r>
      </w:hyperlink>
    </w:p>
    <w:p w14:paraId="7C5B1ED9" w14:textId="4515BE3D" w:rsidR="00E6667C" w:rsidRDefault="00E6667C">
      <w:pPr>
        <w:pStyle w:val="TOC1"/>
        <w:rPr>
          <w:rFonts w:asciiTheme="minorHAnsi" w:hAnsiTheme="minorHAnsi"/>
          <w:b w:val="0"/>
          <w:kern w:val="2"/>
          <w:sz w:val="24"/>
          <w:szCs w:val="24"/>
          <w14:ligatures w14:val="standardContextual"/>
        </w:rPr>
      </w:pPr>
      <w:hyperlink w:anchor="_Toc201065164" w:history="1">
        <w:r w:rsidRPr="001A4F1B">
          <w:rPr>
            <w:rStyle w:val="Hyperlink"/>
          </w:rPr>
          <w:t>1. Xuất xứ của Dự án</w:t>
        </w:r>
        <w:r>
          <w:rPr>
            <w:webHidden/>
          </w:rPr>
          <w:tab/>
        </w:r>
        <w:r>
          <w:rPr>
            <w:webHidden/>
          </w:rPr>
          <w:fldChar w:fldCharType="begin"/>
        </w:r>
        <w:r>
          <w:rPr>
            <w:webHidden/>
          </w:rPr>
          <w:instrText xml:space="preserve"> PAGEREF _Toc201065164 \h </w:instrText>
        </w:r>
        <w:r>
          <w:rPr>
            <w:webHidden/>
          </w:rPr>
        </w:r>
        <w:r>
          <w:rPr>
            <w:webHidden/>
          </w:rPr>
          <w:fldChar w:fldCharType="separate"/>
        </w:r>
        <w:r>
          <w:rPr>
            <w:webHidden/>
          </w:rPr>
          <w:t>7</w:t>
        </w:r>
        <w:r>
          <w:rPr>
            <w:webHidden/>
          </w:rPr>
          <w:fldChar w:fldCharType="end"/>
        </w:r>
      </w:hyperlink>
    </w:p>
    <w:p w14:paraId="4EBB729A" w14:textId="3EDA1F86" w:rsidR="00E6667C" w:rsidRDefault="00E6667C">
      <w:pPr>
        <w:pStyle w:val="TOC2"/>
        <w:rPr>
          <w:rFonts w:asciiTheme="minorHAnsi" w:hAnsiTheme="minorHAnsi"/>
          <w:kern w:val="2"/>
          <w:sz w:val="24"/>
          <w:szCs w:val="24"/>
          <w14:ligatures w14:val="standardContextual"/>
        </w:rPr>
      </w:pPr>
      <w:hyperlink w:anchor="_Toc201065165" w:history="1">
        <w:r w:rsidRPr="001A4F1B">
          <w:rPr>
            <w:rStyle w:val="Hyperlink"/>
          </w:rPr>
          <w:t>1.1. Thông tin chung về dự án</w:t>
        </w:r>
        <w:r>
          <w:rPr>
            <w:webHidden/>
          </w:rPr>
          <w:tab/>
        </w:r>
        <w:r>
          <w:rPr>
            <w:webHidden/>
          </w:rPr>
          <w:fldChar w:fldCharType="begin"/>
        </w:r>
        <w:r>
          <w:rPr>
            <w:webHidden/>
          </w:rPr>
          <w:instrText xml:space="preserve"> PAGEREF _Toc201065165 \h </w:instrText>
        </w:r>
        <w:r>
          <w:rPr>
            <w:webHidden/>
          </w:rPr>
        </w:r>
        <w:r>
          <w:rPr>
            <w:webHidden/>
          </w:rPr>
          <w:fldChar w:fldCharType="separate"/>
        </w:r>
        <w:r>
          <w:rPr>
            <w:webHidden/>
          </w:rPr>
          <w:t>7</w:t>
        </w:r>
        <w:r>
          <w:rPr>
            <w:webHidden/>
          </w:rPr>
          <w:fldChar w:fldCharType="end"/>
        </w:r>
      </w:hyperlink>
    </w:p>
    <w:p w14:paraId="08285CE2" w14:textId="581BEAF7" w:rsidR="00E6667C" w:rsidRDefault="00E6667C">
      <w:pPr>
        <w:pStyle w:val="TOC2"/>
        <w:rPr>
          <w:rFonts w:asciiTheme="minorHAnsi" w:hAnsiTheme="minorHAnsi"/>
          <w:kern w:val="2"/>
          <w:sz w:val="24"/>
          <w:szCs w:val="24"/>
          <w14:ligatures w14:val="standardContextual"/>
        </w:rPr>
      </w:pPr>
      <w:hyperlink w:anchor="_Toc201065166" w:history="1">
        <w:r w:rsidRPr="001A4F1B">
          <w:rPr>
            <w:rStyle w:val="Hyperlink"/>
          </w:rPr>
          <w:t>1.2. Cơ quan, tổ</w:t>
        </w:r>
        <w:r w:rsidRPr="001A4F1B">
          <w:rPr>
            <w:rStyle w:val="Hyperlink"/>
            <w:spacing w:val="-11"/>
          </w:rPr>
          <w:t xml:space="preserve"> </w:t>
        </w:r>
        <w:r w:rsidRPr="001A4F1B">
          <w:rPr>
            <w:rStyle w:val="Hyperlink"/>
          </w:rPr>
          <w:t>chức</w:t>
        </w:r>
        <w:r w:rsidRPr="001A4F1B">
          <w:rPr>
            <w:rStyle w:val="Hyperlink"/>
            <w:spacing w:val="-6"/>
          </w:rPr>
          <w:t xml:space="preserve"> </w:t>
        </w:r>
        <w:r w:rsidRPr="001A4F1B">
          <w:rPr>
            <w:rStyle w:val="Hyperlink"/>
          </w:rPr>
          <w:t>có</w:t>
        </w:r>
        <w:r w:rsidRPr="001A4F1B">
          <w:rPr>
            <w:rStyle w:val="Hyperlink"/>
            <w:spacing w:val="-11"/>
          </w:rPr>
          <w:t xml:space="preserve"> </w:t>
        </w:r>
        <w:r w:rsidRPr="001A4F1B">
          <w:rPr>
            <w:rStyle w:val="Hyperlink"/>
          </w:rPr>
          <w:t>thẩm</w:t>
        </w:r>
        <w:r w:rsidRPr="001A4F1B">
          <w:rPr>
            <w:rStyle w:val="Hyperlink"/>
            <w:spacing w:val="-7"/>
          </w:rPr>
          <w:t xml:space="preserve"> </w:t>
        </w:r>
        <w:r w:rsidRPr="001A4F1B">
          <w:rPr>
            <w:rStyle w:val="Hyperlink"/>
          </w:rPr>
          <w:t>quyền</w:t>
        </w:r>
        <w:r w:rsidRPr="001A4F1B">
          <w:rPr>
            <w:rStyle w:val="Hyperlink"/>
            <w:spacing w:val="-9"/>
          </w:rPr>
          <w:t xml:space="preserve"> </w:t>
        </w:r>
        <w:r w:rsidRPr="001A4F1B">
          <w:rPr>
            <w:rStyle w:val="Hyperlink"/>
          </w:rPr>
          <w:t>phê</w:t>
        </w:r>
        <w:r w:rsidRPr="001A4F1B">
          <w:rPr>
            <w:rStyle w:val="Hyperlink"/>
            <w:spacing w:val="-9"/>
          </w:rPr>
          <w:t xml:space="preserve"> </w:t>
        </w:r>
        <w:r w:rsidRPr="001A4F1B">
          <w:rPr>
            <w:rStyle w:val="Hyperlink"/>
          </w:rPr>
          <w:t>duyệt</w:t>
        </w:r>
        <w:r w:rsidRPr="001A4F1B">
          <w:rPr>
            <w:rStyle w:val="Hyperlink"/>
            <w:spacing w:val="-11"/>
          </w:rPr>
          <w:t xml:space="preserve"> </w:t>
        </w:r>
        <w:r w:rsidRPr="001A4F1B">
          <w:rPr>
            <w:rStyle w:val="Hyperlink"/>
          </w:rPr>
          <w:t>dự</w:t>
        </w:r>
        <w:r w:rsidRPr="001A4F1B">
          <w:rPr>
            <w:rStyle w:val="Hyperlink"/>
            <w:spacing w:val="-8"/>
          </w:rPr>
          <w:t xml:space="preserve"> </w:t>
        </w:r>
        <w:r w:rsidRPr="001A4F1B">
          <w:rPr>
            <w:rStyle w:val="Hyperlink"/>
          </w:rPr>
          <w:t>án</w:t>
        </w:r>
        <w:r w:rsidRPr="001A4F1B">
          <w:rPr>
            <w:rStyle w:val="Hyperlink"/>
            <w:spacing w:val="-9"/>
          </w:rPr>
          <w:t xml:space="preserve"> </w:t>
        </w:r>
        <w:r w:rsidRPr="001A4F1B">
          <w:rPr>
            <w:rStyle w:val="Hyperlink"/>
          </w:rPr>
          <w:t>đầu</w:t>
        </w:r>
        <w:r w:rsidRPr="001A4F1B">
          <w:rPr>
            <w:rStyle w:val="Hyperlink"/>
            <w:spacing w:val="-9"/>
          </w:rPr>
          <w:t xml:space="preserve"> </w:t>
        </w:r>
        <w:r w:rsidRPr="001A4F1B">
          <w:rPr>
            <w:rStyle w:val="Hyperlink"/>
          </w:rPr>
          <w:t>tư,</w:t>
        </w:r>
        <w:r w:rsidRPr="001A4F1B">
          <w:rPr>
            <w:rStyle w:val="Hyperlink"/>
            <w:spacing w:val="-9"/>
          </w:rPr>
          <w:t xml:space="preserve"> </w:t>
        </w:r>
        <w:r w:rsidRPr="001A4F1B">
          <w:rPr>
            <w:rStyle w:val="Hyperlink"/>
          </w:rPr>
          <w:t>báo</w:t>
        </w:r>
        <w:r w:rsidRPr="001A4F1B">
          <w:rPr>
            <w:rStyle w:val="Hyperlink"/>
            <w:spacing w:val="-7"/>
          </w:rPr>
          <w:t xml:space="preserve"> </w:t>
        </w:r>
        <w:r w:rsidRPr="001A4F1B">
          <w:rPr>
            <w:rStyle w:val="Hyperlink"/>
          </w:rPr>
          <w:t>cáo</w:t>
        </w:r>
        <w:r w:rsidRPr="001A4F1B">
          <w:rPr>
            <w:rStyle w:val="Hyperlink"/>
            <w:spacing w:val="-11"/>
          </w:rPr>
          <w:t xml:space="preserve"> </w:t>
        </w:r>
        <w:r w:rsidRPr="001A4F1B">
          <w:rPr>
            <w:rStyle w:val="Hyperlink"/>
          </w:rPr>
          <w:t>nghiên</w:t>
        </w:r>
        <w:r w:rsidRPr="001A4F1B">
          <w:rPr>
            <w:rStyle w:val="Hyperlink"/>
            <w:spacing w:val="-9"/>
          </w:rPr>
          <w:t xml:space="preserve"> </w:t>
        </w:r>
        <w:r w:rsidRPr="001A4F1B">
          <w:rPr>
            <w:rStyle w:val="Hyperlink"/>
          </w:rPr>
          <w:t>cứu</w:t>
        </w:r>
        <w:r w:rsidRPr="001A4F1B">
          <w:rPr>
            <w:rStyle w:val="Hyperlink"/>
            <w:spacing w:val="-8"/>
          </w:rPr>
          <w:t xml:space="preserve"> </w:t>
        </w:r>
        <w:r w:rsidRPr="001A4F1B">
          <w:rPr>
            <w:rStyle w:val="Hyperlink"/>
          </w:rPr>
          <w:t>khả thi hoặc tài liệu tương đương với báo cáo nghiên cứu khả thi của dự án</w:t>
        </w:r>
        <w:r>
          <w:rPr>
            <w:webHidden/>
          </w:rPr>
          <w:tab/>
        </w:r>
        <w:r>
          <w:rPr>
            <w:webHidden/>
          </w:rPr>
          <w:fldChar w:fldCharType="begin"/>
        </w:r>
        <w:r>
          <w:rPr>
            <w:webHidden/>
          </w:rPr>
          <w:instrText xml:space="preserve"> PAGEREF _Toc201065166 \h </w:instrText>
        </w:r>
        <w:r>
          <w:rPr>
            <w:webHidden/>
          </w:rPr>
        </w:r>
        <w:r>
          <w:rPr>
            <w:webHidden/>
          </w:rPr>
          <w:fldChar w:fldCharType="separate"/>
        </w:r>
        <w:r>
          <w:rPr>
            <w:webHidden/>
          </w:rPr>
          <w:t>8</w:t>
        </w:r>
        <w:r>
          <w:rPr>
            <w:webHidden/>
          </w:rPr>
          <w:fldChar w:fldCharType="end"/>
        </w:r>
      </w:hyperlink>
    </w:p>
    <w:p w14:paraId="0F8002E7" w14:textId="2AF6CDD4" w:rsidR="00E6667C" w:rsidRDefault="00E6667C">
      <w:pPr>
        <w:pStyle w:val="TOC2"/>
        <w:rPr>
          <w:rFonts w:asciiTheme="minorHAnsi" w:hAnsiTheme="minorHAnsi"/>
          <w:kern w:val="2"/>
          <w:sz w:val="24"/>
          <w:szCs w:val="24"/>
          <w14:ligatures w14:val="standardContextual"/>
        </w:rPr>
      </w:pPr>
      <w:hyperlink w:anchor="_Toc201065167" w:history="1">
        <w:r w:rsidRPr="001A4F1B">
          <w:rPr>
            <w:rStyle w:val="Hyperlink"/>
            <w:rFonts w:eastAsia="Times New Roman" w:cs="Times New Roman"/>
            <w:bCs/>
          </w:rPr>
          <w:t>1.3.</w:t>
        </w:r>
        <w:r w:rsidRPr="001A4F1B">
          <w:rPr>
            <w:rStyle w:val="Hyperlink"/>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 </w:t>
        </w:r>
        <w:r w:rsidRPr="001A4F1B">
          <w:rPr>
            <w:rStyle w:val="Hyperlink"/>
            <w:rFonts w:eastAsia="Times New Roman" w:cs="Times New Roman"/>
            <w:bCs/>
          </w:rPr>
          <w:t>Dự án có liên quan đến quy hoạch sau đây</w:t>
        </w:r>
        <w:r>
          <w:rPr>
            <w:webHidden/>
          </w:rPr>
          <w:tab/>
        </w:r>
        <w:r>
          <w:rPr>
            <w:webHidden/>
          </w:rPr>
          <w:fldChar w:fldCharType="begin"/>
        </w:r>
        <w:r>
          <w:rPr>
            <w:webHidden/>
          </w:rPr>
          <w:instrText xml:space="preserve"> PAGEREF _Toc201065167 \h </w:instrText>
        </w:r>
        <w:r>
          <w:rPr>
            <w:webHidden/>
          </w:rPr>
        </w:r>
        <w:r>
          <w:rPr>
            <w:webHidden/>
          </w:rPr>
          <w:fldChar w:fldCharType="separate"/>
        </w:r>
        <w:r>
          <w:rPr>
            <w:webHidden/>
          </w:rPr>
          <w:t>8</w:t>
        </w:r>
        <w:r>
          <w:rPr>
            <w:webHidden/>
          </w:rPr>
          <w:fldChar w:fldCharType="end"/>
        </w:r>
      </w:hyperlink>
    </w:p>
    <w:p w14:paraId="3CFBFF41" w14:textId="30CAEC57" w:rsidR="00E6667C" w:rsidRDefault="00E6667C">
      <w:pPr>
        <w:pStyle w:val="TOC1"/>
        <w:rPr>
          <w:rFonts w:asciiTheme="minorHAnsi" w:hAnsiTheme="minorHAnsi"/>
          <w:b w:val="0"/>
          <w:kern w:val="2"/>
          <w:sz w:val="24"/>
          <w:szCs w:val="24"/>
          <w14:ligatures w14:val="standardContextual"/>
        </w:rPr>
      </w:pPr>
      <w:hyperlink w:anchor="_Toc201065168" w:history="1">
        <w:r w:rsidRPr="001A4F1B">
          <w:rPr>
            <w:rStyle w:val="Hyperlink"/>
          </w:rPr>
          <w:t>2. Căn cứ pháp luật và kỹ thuật của việc thực hiện ĐTM</w:t>
        </w:r>
        <w:r>
          <w:rPr>
            <w:webHidden/>
          </w:rPr>
          <w:tab/>
        </w:r>
        <w:r>
          <w:rPr>
            <w:webHidden/>
          </w:rPr>
          <w:fldChar w:fldCharType="begin"/>
        </w:r>
        <w:r>
          <w:rPr>
            <w:webHidden/>
          </w:rPr>
          <w:instrText xml:space="preserve"> PAGEREF _Toc201065168 \h </w:instrText>
        </w:r>
        <w:r>
          <w:rPr>
            <w:webHidden/>
          </w:rPr>
        </w:r>
        <w:r>
          <w:rPr>
            <w:webHidden/>
          </w:rPr>
          <w:fldChar w:fldCharType="separate"/>
        </w:r>
        <w:r>
          <w:rPr>
            <w:webHidden/>
          </w:rPr>
          <w:t>8</w:t>
        </w:r>
        <w:r>
          <w:rPr>
            <w:webHidden/>
          </w:rPr>
          <w:fldChar w:fldCharType="end"/>
        </w:r>
      </w:hyperlink>
    </w:p>
    <w:p w14:paraId="2A7C4851" w14:textId="0CC569D9" w:rsidR="00E6667C" w:rsidRDefault="00E6667C">
      <w:pPr>
        <w:pStyle w:val="TOC2"/>
        <w:rPr>
          <w:rFonts w:asciiTheme="minorHAnsi" w:hAnsiTheme="minorHAnsi"/>
          <w:kern w:val="2"/>
          <w:sz w:val="24"/>
          <w:szCs w:val="24"/>
          <w14:ligatures w14:val="standardContextual"/>
        </w:rPr>
      </w:pPr>
      <w:hyperlink w:anchor="_Toc201065169" w:history="1">
        <w:r w:rsidRPr="001A4F1B">
          <w:rPr>
            <w:rStyle w:val="Hyperlink"/>
          </w:rPr>
          <w:t>2.1. Các văn bản pháp luật, các quy chuẩn, tiêu chuẩn và hướng dẫn kỹ thuật</w:t>
        </w:r>
        <w:r>
          <w:rPr>
            <w:webHidden/>
          </w:rPr>
          <w:tab/>
        </w:r>
        <w:r>
          <w:rPr>
            <w:webHidden/>
          </w:rPr>
          <w:fldChar w:fldCharType="begin"/>
        </w:r>
        <w:r>
          <w:rPr>
            <w:webHidden/>
          </w:rPr>
          <w:instrText xml:space="preserve"> PAGEREF _Toc201065169 \h </w:instrText>
        </w:r>
        <w:r>
          <w:rPr>
            <w:webHidden/>
          </w:rPr>
        </w:r>
        <w:r>
          <w:rPr>
            <w:webHidden/>
          </w:rPr>
          <w:fldChar w:fldCharType="separate"/>
        </w:r>
        <w:r>
          <w:rPr>
            <w:webHidden/>
          </w:rPr>
          <w:t>8</w:t>
        </w:r>
        <w:r>
          <w:rPr>
            <w:webHidden/>
          </w:rPr>
          <w:fldChar w:fldCharType="end"/>
        </w:r>
      </w:hyperlink>
    </w:p>
    <w:p w14:paraId="7CEF0DE2" w14:textId="6A0CEAF9" w:rsidR="00E6667C" w:rsidRDefault="00E6667C">
      <w:pPr>
        <w:pStyle w:val="TOC3"/>
        <w:rPr>
          <w:rFonts w:asciiTheme="minorHAnsi" w:hAnsiTheme="minorHAnsi"/>
          <w:noProof/>
          <w:kern w:val="2"/>
          <w:sz w:val="24"/>
          <w:szCs w:val="24"/>
          <w14:ligatures w14:val="standardContextual"/>
        </w:rPr>
      </w:pPr>
      <w:hyperlink w:anchor="_Toc201065170" w:history="1">
        <w:r w:rsidRPr="001A4F1B">
          <w:rPr>
            <w:rStyle w:val="Hyperlink"/>
            <w:noProof/>
          </w:rPr>
          <w:t>2.1.1. Các văn bản pháp luật</w:t>
        </w:r>
        <w:r>
          <w:rPr>
            <w:noProof/>
            <w:webHidden/>
          </w:rPr>
          <w:tab/>
        </w:r>
        <w:r>
          <w:rPr>
            <w:noProof/>
            <w:webHidden/>
          </w:rPr>
          <w:fldChar w:fldCharType="begin"/>
        </w:r>
        <w:r>
          <w:rPr>
            <w:noProof/>
            <w:webHidden/>
          </w:rPr>
          <w:instrText xml:space="preserve"> PAGEREF _Toc201065170 \h </w:instrText>
        </w:r>
        <w:r>
          <w:rPr>
            <w:noProof/>
            <w:webHidden/>
          </w:rPr>
        </w:r>
        <w:r>
          <w:rPr>
            <w:noProof/>
            <w:webHidden/>
          </w:rPr>
          <w:fldChar w:fldCharType="separate"/>
        </w:r>
        <w:r>
          <w:rPr>
            <w:noProof/>
            <w:webHidden/>
          </w:rPr>
          <w:t>8</w:t>
        </w:r>
        <w:r>
          <w:rPr>
            <w:noProof/>
            <w:webHidden/>
          </w:rPr>
          <w:fldChar w:fldCharType="end"/>
        </w:r>
      </w:hyperlink>
    </w:p>
    <w:p w14:paraId="79F49BB9" w14:textId="5680ABD2" w:rsidR="00E6667C" w:rsidRDefault="00E6667C">
      <w:pPr>
        <w:pStyle w:val="TOC3"/>
        <w:rPr>
          <w:rFonts w:asciiTheme="minorHAnsi" w:hAnsiTheme="minorHAnsi"/>
          <w:noProof/>
          <w:kern w:val="2"/>
          <w:sz w:val="24"/>
          <w:szCs w:val="24"/>
          <w14:ligatures w14:val="standardContextual"/>
        </w:rPr>
      </w:pPr>
      <w:hyperlink w:anchor="_Toc201065171" w:history="1">
        <w:r w:rsidRPr="001A4F1B">
          <w:rPr>
            <w:rStyle w:val="Hyperlink"/>
            <w:noProof/>
          </w:rPr>
          <w:t>2.1.2. Các tiêu chuẩn, quy chuẩn áp dụng</w:t>
        </w:r>
        <w:r>
          <w:rPr>
            <w:noProof/>
            <w:webHidden/>
          </w:rPr>
          <w:tab/>
        </w:r>
        <w:r>
          <w:rPr>
            <w:noProof/>
            <w:webHidden/>
          </w:rPr>
          <w:fldChar w:fldCharType="begin"/>
        </w:r>
        <w:r>
          <w:rPr>
            <w:noProof/>
            <w:webHidden/>
          </w:rPr>
          <w:instrText xml:space="preserve"> PAGEREF _Toc201065171 \h </w:instrText>
        </w:r>
        <w:r>
          <w:rPr>
            <w:noProof/>
            <w:webHidden/>
          </w:rPr>
        </w:r>
        <w:r>
          <w:rPr>
            <w:noProof/>
            <w:webHidden/>
          </w:rPr>
          <w:fldChar w:fldCharType="separate"/>
        </w:r>
        <w:r>
          <w:rPr>
            <w:noProof/>
            <w:webHidden/>
          </w:rPr>
          <w:t>10</w:t>
        </w:r>
        <w:r>
          <w:rPr>
            <w:noProof/>
            <w:webHidden/>
          </w:rPr>
          <w:fldChar w:fldCharType="end"/>
        </w:r>
      </w:hyperlink>
    </w:p>
    <w:p w14:paraId="3806F587" w14:textId="51273813" w:rsidR="00E6667C" w:rsidRDefault="00E6667C">
      <w:pPr>
        <w:pStyle w:val="TOC3"/>
        <w:rPr>
          <w:rFonts w:asciiTheme="minorHAnsi" w:hAnsiTheme="minorHAnsi"/>
          <w:noProof/>
          <w:kern w:val="2"/>
          <w:sz w:val="24"/>
          <w:szCs w:val="24"/>
          <w14:ligatures w14:val="standardContextual"/>
        </w:rPr>
      </w:pPr>
      <w:hyperlink w:anchor="_Toc201065172" w:history="1">
        <w:r w:rsidRPr="001A4F1B">
          <w:rPr>
            <w:rStyle w:val="Hyperlink"/>
            <w:noProof/>
          </w:rPr>
          <w:t>2.1.3. Các văn bản pháp lý, quyết định hoặc ý kiến bằng văn bản của các cấp có thẩm quyền về Dự án</w:t>
        </w:r>
        <w:r>
          <w:rPr>
            <w:noProof/>
            <w:webHidden/>
          </w:rPr>
          <w:tab/>
        </w:r>
        <w:r>
          <w:rPr>
            <w:noProof/>
            <w:webHidden/>
          </w:rPr>
          <w:fldChar w:fldCharType="begin"/>
        </w:r>
        <w:r>
          <w:rPr>
            <w:noProof/>
            <w:webHidden/>
          </w:rPr>
          <w:instrText xml:space="preserve"> PAGEREF _Toc201065172 \h </w:instrText>
        </w:r>
        <w:r>
          <w:rPr>
            <w:noProof/>
            <w:webHidden/>
          </w:rPr>
        </w:r>
        <w:r>
          <w:rPr>
            <w:noProof/>
            <w:webHidden/>
          </w:rPr>
          <w:fldChar w:fldCharType="separate"/>
        </w:r>
        <w:r>
          <w:rPr>
            <w:noProof/>
            <w:webHidden/>
          </w:rPr>
          <w:t>10</w:t>
        </w:r>
        <w:r>
          <w:rPr>
            <w:noProof/>
            <w:webHidden/>
          </w:rPr>
          <w:fldChar w:fldCharType="end"/>
        </w:r>
      </w:hyperlink>
    </w:p>
    <w:p w14:paraId="7E06167A" w14:textId="03E9FD6A" w:rsidR="00E6667C" w:rsidRDefault="00E6667C">
      <w:pPr>
        <w:pStyle w:val="TOC2"/>
        <w:rPr>
          <w:rFonts w:asciiTheme="minorHAnsi" w:hAnsiTheme="minorHAnsi"/>
          <w:kern w:val="2"/>
          <w:sz w:val="24"/>
          <w:szCs w:val="24"/>
          <w14:ligatures w14:val="standardContextual"/>
        </w:rPr>
      </w:pPr>
      <w:hyperlink w:anchor="_Toc201065173" w:history="1">
        <w:r w:rsidRPr="001A4F1B">
          <w:rPr>
            <w:rStyle w:val="Hyperlink"/>
          </w:rPr>
          <w:t>2.2. Tài liệu, dữ liệu do Chủ dự án tự tạo lập</w:t>
        </w:r>
        <w:r>
          <w:rPr>
            <w:webHidden/>
          </w:rPr>
          <w:tab/>
        </w:r>
        <w:r>
          <w:rPr>
            <w:webHidden/>
          </w:rPr>
          <w:fldChar w:fldCharType="begin"/>
        </w:r>
        <w:r>
          <w:rPr>
            <w:webHidden/>
          </w:rPr>
          <w:instrText xml:space="preserve"> PAGEREF _Toc201065173 \h </w:instrText>
        </w:r>
        <w:r>
          <w:rPr>
            <w:webHidden/>
          </w:rPr>
        </w:r>
        <w:r>
          <w:rPr>
            <w:webHidden/>
          </w:rPr>
          <w:fldChar w:fldCharType="separate"/>
        </w:r>
        <w:r>
          <w:rPr>
            <w:webHidden/>
          </w:rPr>
          <w:t>11</w:t>
        </w:r>
        <w:r>
          <w:rPr>
            <w:webHidden/>
          </w:rPr>
          <w:fldChar w:fldCharType="end"/>
        </w:r>
      </w:hyperlink>
    </w:p>
    <w:p w14:paraId="4A994FBD" w14:textId="340DA07D" w:rsidR="00E6667C" w:rsidRDefault="00E6667C">
      <w:pPr>
        <w:pStyle w:val="TOC1"/>
        <w:rPr>
          <w:rFonts w:asciiTheme="minorHAnsi" w:hAnsiTheme="minorHAnsi"/>
          <w:b w:val="0"/>
          <w:kern w:val="2"/>
          <w:sz w:val="24"/>
          <w:szCs w:val="24"/>
          <w14:ligatures w14:val="standardContextual"/>
        </w:rPr>
      </w:pPr>
      <w:hyperlink w:anchor="_Toc201065174" w:history="1">
        <w:r w:rsidRPr="001A4F1B">
          <w:rPr>
            <w:rStyle w:val="Hyperlink"/>
          </w:rPr>
          <w:t>3. Tổ chức thực hiện đánh giá tác động môi trường</w:t>
        </w:r>
        <w:r>
          <w:rPr>
            <w:webHidden/>
          </w:rPr>
          <w:tab/>
        </w:r>
        <w:r>
          <w:rPr>
            <w:webHidden/>
          </w:rPr>
          <w:fldChar w:fldCharType="begin"/>
        </w:r>
        <w:r>
          <w:rPr>
            <w:webHidden/>
          </w:rPr>
          <w:instrText xml:space="preserve"> PAGEREF _Toc201065174 \h </w:instrText>
        </w:r>
        <w:r>
          <w:rPr>
            <w:webHidden/>
          </w:rPr>
        </w:r>
        <w:r>
          <w:rPr>
            <w:webHidden/>
          </w:rPr>
          <w:fldChar w:fldCharType="separate"/>
        </w:r>
        <w:r>
          <w:rPr>
            <w:webHidden/>
          </w:rPr>
          <w:t>11</w:t>
        </w:r>
        <w:r>
          <w:rPr>
            <w:webHidden/>
          </w:rPr>
          <w:fldChar w:fldCharType="end"/>
        </w:r>
      </w:hyperlink>
    </w:p>
    <w:p w14:paraId="7694E497" w14:textId="7F66D9D2" w:rsidR="00E6667C" w:rsidRDefault="00E6667C">
      <w:pPr>
        <w:pStyle w:val="TOC1"/>
        <w:rPr>
          <w:rFonts w:asciiTheme="minorHAnsi" w:hAnsiTheme="minorHAnsi"/>
          <w:b w:val="0"/>
          <w:kern w:val="2"/>
          <w:sz w:val="24"/>
          <w:szCs w:val="24"/>
          <w14:ligatures w14:val="standardContextual"/>
        </w:rPr>
      </w:pPr>
      <w:hyperlink w:anchor="_Toc201065175" w:history="1">
        <w:r w:rsidRPr="001A4F1B">
          <w:rPr>
            <w:rStyle w:val="Hyperlink"/>
          </w:rPr>
          <w:t>4. Phương pháp đánh giá tác động môi trường</w:t>
        </w:r>
        <w:r>
          <w:rPr>
            <w:webHidden/>
          </w:rPr>
          <w:tab/>
        </w:r>
        <w:r>
          <w:rPr>
            <w:webHidden/>
          </w:rPr>
          <w:fldChar w:fldCharType="begin"/>
        </w:r>
        <w:r>
          <w:rPr>
            <w:webHidden/>
          </w:rPr>
          <w:instrText xml:space="preserve"> PAGEREF _Toc201065175 \h </w:instrText>
        </w:r>
        <w:r>
          <w:rPr>
            <w:webHidden/>
          </w:rPr>
        </w:r>
        <w:r>
          <w:rPr>
            <w:webHidden/>
          </w:rPr>
          <w:fldChar w:fldCharType="separate"/>
        </w:r>
        <w:r>
          <w:rPr>
            <w:webHidden/>
          </w:rPr>
          <w:t>14</w:t>
        </w:r>
        <w:r>
          <w:rPr>
            <w:webHidden/>
          </w:rPr>
          <w:fldChar w:fldCharType="end"/>
        </w:r>
      </w:hyperlink>
    </w:p>
    <w:p w14:paraId="49127A61" w14:textId="3DDA7DEB" w:rsidR="00E6667C" w:rsidRDefault="00E6667C">
      <w:pPr>
        <w:pStyle w:val="TOC2"/>
        <w:rPr>
          <w:rFonts w:asciiTheme="minorHAnsi" w:hAnsiTheme="minorHAnsi"/>
          <w:kern w:val="2"/>
          <w:sz w:val="24"/>
          <w:szCs w:val="24"/>
          <w14:ligatures w14:val="standardContextual"/>
        </w:rPr>
      </w:pPr>
      <w:hyperlink w:anchor="_Toc201065176" w:history="1">
        <w:r w:rsidRPr="001A4F1B">
          <w:rPr>
            <w:rStyle w:val="Hyperlink"/>
          </w:rPr>
          <w:t>4.1. Các phương pháp ĐTM</w:t>
        </w:r>
        <w:r>
          <w:rPr>
            <w:webHidden/>
          </w:rPr>
          <w:tab/>
        </w:r>
        <w:r>
          <w:rPr>
            <w:webHidden/>
          </w:rPr>
          <w:fldChar w:fldCharType="begin"/>
        </w:r>
        <w:r>
          <w:rPr>
            <w:webHidden/>
          </w:rPr>
          <w:instrText xml:space="preserve"> PAGEREF _Toc201065176 \h </w:instrText>
        </w:r>
        <w:r>
          <w:rPr>
            <w:webHidden/>
          </w:rPr>
        </w:r>
        <w:r>
          <w:rPr>
            <w:webHidden/>
          </w:rPr>
          <w:fldChar w:fldCharType="separate"/>
        </w:r>
        <w:r>
          <w:rPr>
            <w:webHidden/>
          </w:rPr>
          <w:t>14</w:t>
        </w:r>
        <w:r>
          <w:rPr>
            <w:webHidden/>
          </w:rPr>
          <w:fldChar w:fldCharType="end"/>
        </w:r>
      </w:hyperlink>
    </w:p>
    <w:p w14:paraId="64EDA916" w14:textId="6CE2E645" w:rsidR="00E6667C" w:rsidRDefault="00E6667C">
      <w:pPr>
        <w:pStyle w:val="TOC2"/>
        <w:rPr>
          <w:rFonts w:asciiTheme="minorHAnsi" w:hAnsiTheme="minorHAnsi"/>
          <w:kern w:val="2"/>
          <w:sz w:val="24"/>
          <w:szCs w:val="24"/>
          <w14:ligatures w14:val="standardContextual"/>
        </w:rPr>
      </w:pPr>
      <w:hyperlink w:anchor="_Toc201065177" w:history="1">
        <w:r w:rsidRPr="001A4F1B">
          <w:rPr>
            <w:rStyle w:val="Hyperlink"/>
            <w:lang w:val="vi-VN"/>
          </w:rPr>
          <w:t>4.2. Các phương pháp khác</w:t>
        </w:r>
        <w:r>
          <w:rPr>
            <w:webHidden/>
          </w:rPr>
          <w:tab/>
        </w:r>
        <w:r>
          <w:rPr>
            <w:webHidden/>
          </w:rPr>
          <w:fldChar w:fldCharType="begin"/>
        </w:r>
        <w:r>
          <w:rPr>
            <w:webHidden/>
          </w:rPr>
          <w:instrText xml:space="preserve"> PAGEREF _Toc201065177 \h </w:instrText>
        </w:r>
        <w:r>
          <w:rPr>
            <w:webHidden/>
          </w:rPr>
        </w:r>
        <w:r>
          <w:rPr>
            <w:webHidden/>
          </w:rPr>
          <w:fldChar w:fldCharType="separate"/>
        </w:r>
        <w:r>
          <w:rPr>
            <w:webHidden/>
          </w:rPr>
          <w:t>14</w:t>
        </w:r>
        <w:r>
          <w:rPr>
            <w:webHidden/>
          </w:rPr>
          <w:fldChar w:fldCharType="end"/>
        </w:r>
      </w:hyperlink>
    </w:p>
    <w:p w14:paraId="0C7CA6A2" w14:textId="63FCE349" w:rsidR="00E6667C" w:rsidRDefault="00E6667C">
      <w:pPr>
        <w:pStyle w:val="TOC1"/>
        <w:rPr>
          <w:rFonts w:asciiTheme="minorHAnsi" w:hAnsiTheme="minorHAnsi"/>
          <w:b w:val="0"/>
          <w:kern w:val="2"/>
          <w:sz w:val="24"/>
          <w:szCs w:val="24"/>
          <w14:ligatures w14:val="standardContextual"/>
        </w:rPr>
      </w:pPr>
      <w:hyperlink w:anchor="_Toc201065178" w:history="1">
        <w:r w:rsidRPr="001A4F1B">
          <w:rPr>
            <w:rStyle w:val="Hyperlink"/>
          </w:rPr>
          <w:t>5. Tóm tắt các nội dung chính của dự án</w:t>
        </w:r>
        <w:r>
          <w:rPr>
            <w:webHidden/>
          </w:rPr>
          <w:tab/>
        </w:r>
        <w:r>
          <w:rPr>
            <w:webHidden/>
          </w:rPr>
          <w:fldChar w:fldCharType="begin"/>
        </w:r>
        <w:r>
          <w:rPr>
            <w:webHidden/>
          </w:rPr>
          <w:instrText xml:space="preserve"> PAGEREF _Toc201065178 \h </w:instrText>
        </w:r>
        <w:r>
          <w:rPr>
            <w:webHidden/>
          </w:rPr>
        </w:r>
        <w:r>
          <w:rPr>
            <w:webHidden/>
          </w:rPr>
          <w:fldChar w:fldCharType="separate"/>
        </w:r>
        <w:r>
          <w:rPr>
            <w:webHidden/>
          </w:rPr>
          <w:t>15</w:t>
        </w:r>
        <w:r>
          <w:rPr>
            <w:webHidden/>
          </w:rPr>
          <w:fldChar w:fldCharType="end"/>
        </w:r>
      </w:hyperlink>
    </w:p>
    <w:p w14:paraId="25114F13" w14:textId="6A81D0F8" w:rsidR="00E6667C" w:rsidRDefault="00E6667C">
      <w:pPr>
        <w:pStyle w:val="TOC2"/>
        <w:rPr>
          <w:rFonts w:asciiTheme="minorHAnsi" w:hAnsiTheme="minorHAnsi"/>
          <w:kern w:val="2"/>
          <w:sz w:val="24"/>
          <w:szCs w:val="24"/>
          <w14:ligatures w14:val="standardContextual"/>
        </w:rPr>
      </w:pPr>
      <w:hyperlink w:anchor="_Toc201065179" w:history="1">
        <w:r w:rsidRPr="001A4F1B">
          <w:rPr>
            <w:rStyle w:val="Hyperlink"/>
            <w:lang w:val="vi-VN"/>
          </w:rPr>
          <w:t>5.1. Thông tin về dự án</w:t>
        </w:r>
        <w:r>
          <w:rPr>
            <w:webHidden/>
          </w:rPr>
          <w:tab/>
        </w:r>
        <w:r>
          <w:rPr>
            <w:webHidden/>
          </w:rPr>
          <w:fldChar w:fldCharType="begin"/>
        </w:r>
        <w:r>
          <w:rPr>
            <w:webHidden/>
          </w:rPr>
          <w:instrText xml:space="preserve"> PAGEREF _Toc201065179 \h </w:instrText>
        </w:r>
        <w:r>
          <w:rPr>
            <w:webHidden/>
          </w:rPr>
        </w:r>
        <w:r>
          <w:rPr>
            <w:webHidden/>
          </w:rPr>
          <w:fldChar w:fldCharType="separate"/>
        </w:r>
        <w:r>
          <w:rPr>
            <w:webHidden/>
          </w:rPr>
          <w:t>15</w:t>
        </w:r>
        <w:r>
          <w:rPr>
            <w:webHidden/>
          </w:rPr>
          <w:fldChar w:fldCharType="end"/>
        </w:r>
      </w:hyperlink>
    </w:p>
    <w:p w14:paraId="2413448D" w14:textId="6ECB0BB4" w:rsidR="00E6667C" w:rsidRDefault="00E6667C">
      <w:pPr>
        <w:pStyle w:val="TOC3"/>
        <w:rPr>
          <w:rFonts w:asciiTheme="minorHAnsi" w:hAnsiTheme="minorHAnsi"/>
          <w:noProof/>
          <w:kern w:val="2"/>
          <w:sz w:val="24"/>
          <w:szCs w:val="24"/>
          <w14:ligatures w14:val="standardContextual"/>
        </w:rPr>
      </w:pPr>
      <w:hyperlink w:anchor="_Toc201065180" w:history="1">
        <w:r w:rsidRPr="001A4F1B">
          <w:rPr>
            <w:rStyle w:val="Hyperlink"/>
            <w:noProof/>
          </w:rPr>
          <w:t>5.1.1. Thông tin chung</w:t>
        </w:r>
        <w:r>
          <w:rPr>
            <w:noProof/>
            <w:webHidden/>
          </w:rPr>
          <w:tab/>
        </w:r>
        <w:r>
          <w:rPr>
            <w:noProof/>
            <w:webHidden/>
          </w:rPr>
          <w:fldChar w:fldCharType="begin"/>
        </w:r>
        <w:r>
          <w:rPr>
            <w:noProof/>
            <w:webHidden/>
          </w:rPr>
          <w:instrText xml:space="preserve"> PAGEREF _Toc201065180 \h </w:instrText>
        </w:r>
        <w:r>
          <w:rPr>
            <w:noProof/>
            <w:webHidden/>
          </w:rPr>
        </w:r>
        <w:r>
          <w:rPr>
            <w:noProof/>
            <w:webHidden/>
          </w:rPr>
          <w:fldChar w:fldCharType="separate"/>
        </w:r>
        <w:r>
          <w:rPr>
            <w:noProof/>
            <w:webHidden/>
          </w:rPr>
          <w:t>15</w:t>
        </w:r>
        <w:r>
          <w:rPr>
            <w:noProof/>
            <w:webHidden/>
          </w:rPr>
          <w:fldChar w:fldCharType="end"/>
        </w:r>
      </w:hyperlink>
    </w:p>
    <w:p w14:paraId="123994FD" w14:textId="435CA0F9" w:rsidR="00E6667C" w:rsidRDefault="00E6667C">
      <w:pPr>
        <w:pStyle w:val="TOC3"/>
        <w:rPr>
          <w:rFonts w:asciiTheme="minorHAnsi" w:hAnsiTheme="minorHAnsi"/>
          <w:noProof/>
          <w:kern w:val="2"/>
          <w:sz w:val="24"/>
          <w:szCs w:val="24"/>
          <w14:ligatures w14:val="standardContextual"/>
        </w:rPr>
      </w:pPr>
      <w:hyperlink w:anchor="_Toc201065181" w:history="1">
        <w:r w:rsidRPr="001A4F1B">
          <w:rPr>
            <w:rStyle w:val="Hyperlink"/>
            <w:noProof/>
          </w:rPr>
          <w:t>5.1.2. Phạm vi, quy mô, công suất</w:t>
        </w:r>
        <w:r>
          <w:rPr>
            <w:noProof/>
            <w:webHidden/>
          </w:rPr>
          <w:tab/>
        </w:r>
        <w:r>
          <w:rPr>
            <w:noProof/>
            <w:webHidden/>
          </w:rPr>
          <w:fldChar w:fldCharType="begin"/>
        </w:r>
        <w:r>
          <w:rPr>
            <w:noProof/>
            <w:webHidden/>
          </w:rPr>
          <w:instrText xml:space="preserve"> PAGEREF _Toc201065181 \h </w:instrText>
        </w:r>
        <w:r>
          <w:rPr>
            <w:noProof/>
            <w:webHidden/>
          </w:rPr>
        </w:r>
        <w:r>
          <w:rPr>
            <w:noProof/>
            <w:webHidden/>
          </w:rPr>
          <w:fldChar w:fldCharType="separate"/>
        </w:r>
        <w:r>
          <w:rPr>
            <w:noProof/>
            <w:webHidden/>
          </w:rPr>
          <w:t>15</w:t>
        </w:r>
        <w:r>
          <w:rPr>
            <w:noProof/>
            <w:webHidden/>
          </w:rPr>
          <w:fldChar w:fldCharType="end"/>
        </w:r>
      </w:hyperlink>
    </w:p>
    <w:p w14:paraId="4615777D" w14:textId="35CF2DA0" w:rsidR="00E6667C" w:rsidRDefault="00E6667C">
      <w:pPr>
        <w:pStyle w:val="TOC2"/>
        <w:rPr>
          <w:rFonts w:asciiTheme="minorHAnsi" w:hAnsiTheme="minorHAnsi"/>
          <w:kern w:val="2"/>
          <w:sz w:val="24"/>
          <w:szCs w:val="24"/>
          <w14:ligatures w14:val="standardContextual"/>
        </w:rPr>
      </w:pPr>
      <w:hyperlink w:anchor="_Toc201065182" w:history="1">
        <w:r w:rsidRPr="001A4F1B">
          <w:rPr>
            <w:rStyle w:val="Hyperlink"/>
            <w:lang w:val="pl-PL"/>
          </w:rPr>
          <w:t>5.2.</w:t>
        </w:r>
        <w:r w:rsidRPr="001A4F1B">
          <w:rPr>
            <w:rStyle w:val="Hyperlink"/>
            <w:lang w:val="vi-VN"/>
          </w:rPr>
          <w:t xml:space="preserve"> Hạng mục công trình và hoạt động của dự án có khả năng tác động xấu đến môi trường</w:t>
        </w:r>
        <w:r>
          <w:rPr>
            <w:webHidden/>
          </w:rPr>
          <w:tab/>
        </w:r>
        <w:r>
          <w:rPr>
            <w:webHidden/>
          </w:rPr>
          <w:fldChar w:fldCharType="begin"/>
        </w:r>
        <w:r>
          <w:rPr>
            <w:webHidden/>
          </w:rPr>
          <w:instrText xml:space="preserve"> PAGEREF _Toc201065182 \h </w:instrText>
        </w:r>
        <w:r>
          <w:rPr>
            <w:webHidden/>
          </w:rPr>
        </w:r>
        <w:r>
          <w:rPr>
            <w:webHidden/>
          </w:rPr>
          <w:fldChar w:fldCharType="separate"/>
        </w:r>
        <w:r>
          <w:rPr>
            <w:webHidden/>
          </w:rPr>
          <w:t>16</w:t>
        </w:r>
        <w:r>
          <w:rPr>
            <w:webHidden/>
          </w:rPr>
          <w:fldChar w:fldCharType="end"/>
        </w:r>
      </w:hyperlink>
    </w:p>
    <w:p w14:paraId="4095DE7C" w14:textId="57990172" w:rsidR="00E6667C" w:rsidRDefault="00E6667C">
      <w:pPr>
        <w:pStyle w:val="TOC2"/>
        <w:rPr>
          <w:rFonts w:asciiTheme="minorHAnsi" w:hAnsiTheme="minorHAnsi"/>
          <w:kern w:val="2"/>
          <w:sz w:val="24"/>
          <w:szCs w:val="24"/>
          <w14:ligatures w14:val="standardContextual"/>
        </w:rPr>
      </w:pPr>
      <w:hyperlink w:anchor="_Toc201065183" w:history="1">
        <w:r w:rsidRPr="001A4F1B">
          <w:rPr>
            <w:rStyle w:val="Hyperlink"/>
            <w:lang w:val="vi-VN"/>
          </w:rPr>
          <w:t>5.3. Dự báo các tác động môi trường chính, chất thải phát sinh theo các giai đoạn của dự án</w:t>
        </w:r>
        <w:r>
          <w:rPr>
            <w:webHidden/>
          </w:rPr>
          <w:tab/>
        </w:r>
        <w:r>
          <w:rPr>
            <w:webHidden/>
          </w:rPr>
          <w:fldChar w:fldCharType="begin"/>
        </w:r>
        <w:r>
          <w:rPr>
            <w:webHidden/>
          </w:rPr>
          <w:instrText xml:space="preserve"> PAGEREF _Toc201065183 \h </w:instrText>
        </w:r>
        <w:r>
          <w:rPr>
            <w:webHidden/>
          </w:rPr>
        </w:r>
        <w:r>
          <w:rPr>
            <w:webHidden/>
          </w:rPr>
          <w:fldChar w:fldCharType="separate"/>
        </w:r>
        <w:r>
          <w:rPr>
            <w:webHidden/>
          </w:rPr>
          <w:t>17</w:t>
        </w:r>
        <w:r>
          <w:rPr>
            <w:webHidden/>
          </w:rPr>
          <w:fldChar w:fldCharType="end"/>
        </w:r>
      </w:hyperlink>
    </w:p>
    <w:p w14:paraId="50852059" w14:textId="0BCD0E14" w:rsidR="00E6667C" w:rsidRDefault="00E6667C">
      <w:pPr>
        <w:pStyle w:val="TOC2"/>
        <w:rPr>
          <w:rFonts w:asciiTheme="minorHAnsi" w:hAnsiTheme="minorHAnsi"/>
          <w:kern w:val="2"/>
          <w:sz w:val="24"/>
          <w:szCs w:val="24"/>
          <w14:ligatures w14:val="standardContextual"/>
        </w:rPr>
      </w:pPr>
      <w:hyperlink w:anchor="_Toc201065184" w:history="1">
        <w:r w:rsidRPr="001A4F1B">
          <w:rPr>
            <w:rStyle w:val="Hyperlink"/>
            <w:lang w:val="vi-VN"/>
          </w:rPr>
          <w:t>5.4. Các công trình và biện pháp bảo vệ môi trường của dự án</w:t>
        </w:r>
        <w:r>
          <w:rPr>
            <w:webHidden/>
          </w:rPr>
          <w:tab/>
        </w:r>
        <w:r>
          <w:rPr>
            <w:webHidden/>
          </w:rPr>
          <w:fldChar w:fldCharType="begin"/>
        </w:r>
        <w:r>
          <w:rPr>
            <w:webHidden/>
          </w:rPr>
          <w:instrText xml:space="preserve"> PAGEREF _Toc201065184 \h </w:instrText>
        </w:r>
        <w:r>
          <w:rPr>
            <w:webHidden/>
          </w:rPr>
        </w:r>
        <w:r>
          <w:rPr>
            <w:webHidden/>
          </w:rPr>
          <w:fldChar w:fldCharType="separate"/>
        </w:r>
        <w:r>
          <w:rPr>
            <w:webHidden/>
          </w:rPr>
          <w:t>17</w:t>
        </w:r>
        <w:r>
          <w:rPr>
            <w:webHidden/>
          </w:rPr>
          <w:fldChar w:fldCharType="end"/>
        </w:r>
      </w:hyperlink>
    </w:p>
    <w:p w14:paraId="1E36E65A" w14:textId="375AFCCC" w:rsidR="00E6667C" w:rsidRDefault="00E6667C">
      <w:pPr>
        <w:pStyle w:val="TOC2"/>
        <w:rPr>
          <w:rFonts w:asciiTheme="minorHAnsi" w:hAnsiTheme="minorHAnsi"/>
          <w:kern w:val="2"/>
          <w:sz w:val="24"/>
          <w:szCs w:val="24"/>
          <w14:ligatures w14:val="standardContextual"/>
        </w:rPr>
      </w:pPr>
      <w:hyperlink w:anchor="_Toc201065185" w:history="1">
        <w:r w:rsidRPr="001A4F1B">
          <w:rPr>
            <w:rStyle w:val="Hyperlink"/>
            <w:lang w:val="vi-VN"/>
          </w:rPr>
          <w:t>5.5. Chương trình quản lý và giám sát môi trường của chủ dự án</w:t>
        </w:r>
        <w:r>
          <w:rPr>
            <w:webHidden/>
          </w:rPr>
          <w:tab/>
        </w:r>
        <w:r>
          <w:rPr>
            <w:webHidden/>
          </w:rPr>
          <w:fldChar w:fldCharType="begin"/>
        </w:r>
        <w:r>
          <w:rPr>
            <w:webHidden/>
          </w:rPr>
          <w:instrText xml:space="preserve"> PAGEREF _Toc201065185 \h </w:instrText>
        </w:r>
        <w:r>
          <w:rPr>
            <w:webHidden/>
          </w:rPr>
        </w:r>
        <w:r>
          <w:rPr>
            <w:webHidden/>
          </w:rPr>
          <w:fldChar w:fldCharType="separate"/>
        </w:r>
        <w:r>
          <w:rPr>
            <w:webHidden/>
          </w:rPr>
          <w:t>18</w:t>
        </w:r>
        <w:r>
          <w:rPr>
            <w:webHidden/>
          </w:rPr>
          <w:fldChar w:fldCharType="end"/>
        </w:r>
      </w:hyperlink>
    </w:p>
    <w:p w14:paraId="3B2FD360" w14:textId="09F8B44B" w:rsidR="00E6667C" w:rsidRDefault="00E6667C">
      <w:pPr>
        <w:pStyle w:val="TOC3"/>
        <w:rPr>
          <w:rFonts w:asciiTheme="minorHAnsi" w:hAnsiTheme="minorHAnsi"/>
          <w:noProof/>
          <w:kern w:val="2"/>
          <w:sz w:val="24"/>
          <w:szCs w:val="24"/>
          <w14:ligatures w14:val="standardContextual"/>
        </w:rPr>
      </w:pPr>
      <w:hyperlink w:anchor="_Toc201065186" w:history="1">
        <w:r w:rsidRPr="001A4F1B">
          <w:rPr>
            <w:rStyle w:val="Hyperlink"/>
            <w:noProof/>
          </w:rPr>
          <w:t>5.5.1.</w:t>
        </w:r>
        <w:r w:rsidRPr="001A4F1B">
          <w:rPr>
            <w:rStyle w:val="Hyperlink"/>
            <w:noProof/>
            <w:lang w:val="vi-VN"/>
          </w:rPr>
          <w:t xml:space="preserve"> Chương trình quản lý </w:t>
        </w:r>
        <w:r w:rsidRPr="001A4F1B">
          <w:rPr>
            <w:rStyle w:val="Hyperlink"/>
            <w:noProof/>
          </w:rPr>
          <w:t>m</w:t>
        </w:r>
        <w:r w:rsidRPr="001A4F1B">
          <w:rPr>
            <w:rStyle w:val="Hyperlink"/>
            <w:noProof/>
            <w:lang w:val="vi-VN"/>
          </w:rPr>
          <w:t>ôi trường</w:t>
        </w:r>
        <w:r>
          <w:rPr>
            <w:noProof/>
            <w:webHidden/>
          </w:rPr>
          <w:tab/>
        </w:r>
        <w:r>
          <w:rPr>
            <w:noProof/>
            <w:webHidden/>
          </w:rPr>
          <w:fldChar w:fldCharType="begin"/>
        </w:r>
        <w:r>
          <w:rPr>
            <w:noProof/>
            <w:webHidden/>
          </w:rPr>
          <w:instrText xml:space="preserve"> PAGEREF _Toc201065186 \h </w:instrText>
        </w:r>
        <w:r>
          <w:rPr>
            <w:noProof/>
            <w:webHidden/>
          </w:rPr>
        </w:r>
        <w:r>
          <w:rPr>
            <w:noProof/>
            <w:webHidden/>
          </w:rPr>
          <w:fldChar w:fldCharType="separate"/>
        </w:r>
        <w:r>
          <w:rPr>
            <w:noProof/>
            <w:webHidden/>
          </w:rPr>
          <w:t>18</w:t>
        </w:r>
        <w:r>
          <w:rPr>
            <w:noProof/>
            <w:webHidden/>
          </w:rPr>
          <w:fldChar w:fldCharType="end"/>
        </w:r>
      </w:hyperlink>
    </w:p>
    <w:p w14:paraId="34CCEB0F" w14:textId="710BAF36" w:rsidR="00E6667C" w:rsidRDefault="00E6667C">
      <w:pPr>
        <w:pStyle w:val="TOC3"/>
        <w:rPr>
          <w:rFonts w:asciiTheme="minorHAnsi" w:hAnsiTheme="minorHAnsi"/>
          <w:noProof/>
          <w:kern w:val="2"/>
          <w:sz w:val="24"/>
          <w:szCs w:val="24"/>
          <w14:ligatures w14:val="standardContextual"/>
        </w:rPr>
      </w:pPr>
      <w:hyperlink w:anchor="_Toc201065187" w:history="1">
        <w:r w:rsidRPr="001A4F1B">
          <w:rPr>
            <w:rStyle w:val="Hyperlink"/>
            <w:noProof/>
          </w:rPr>
          <w:t>5.5.2. Chương trình giám sát môi trường</w:t>
        </w:r>
        <w:r>
          <w:rPr>
            <w:noProof/>
            <w:webHidden/>
          </w:rPr>
          <w:tab/>
        </w:r>
        <w:r>
          <w:rPr>
            <w:noProof/>
            <w:webHidden/>
          </w:rPr>
          <w:fldChar w:fldCharType="begin"/>
        </w:r>
        <w:r>
          <w:rPr>
            <w:noProof/>
            <w:webHidden/>
          </w:rPr>
          <w:instrText xml:space="preserve"> PAGEREF _Toc201065187 \h </w:instrText>
        </w:r>
        <w:r>
          <w:rPr>
            <w:noProof/>
            <w:webHidden/>
          </w:rPr>
        </w:r>
        <w:r>
          <w:rPr>
            <w:noProof/>
            <w:webHidden/>
          </w:rPr>
          <w:fldChar w:fldCharType="separate"/>
        </w:r>
        <w:r>
          <w:rPr>
            <w:noProof/>
            <w:webHidden/>
          </w:rPr>
          <w:t>18</w:t>
        </w:r>
        <w:r>
          <w:rPr>
            <w:noProof/>
            <w:webHidden/>
          </w:rPr>
          <w:fldChar w:fldCharType="end"/>
        </w:r>
      </w:hyperlink>
    </w:p>
    <w:p w14:paraId="3462687B" w14:textId="344410F9" w:rsidR="00E6667C" w:rsidRDefault="00E6667C">
      <w:pPr>
        <w:pStyle w:val="TOC1"/>
        <w:rPr>
          <w:rFonts w:asciiTheme="minorHAnsi" w:hAnsiTheme="minorHAnsi"/>
          <w:b w:val="0"/>
          <w:kern w:val="2"/>
          <w:sz w:val="24"/>
          <w:szCs w:val="24"/>
          <w14:ligatures w14:val="standardContextual"/>
        </w:rPr>
      </w:pPr>
      <w:hyperlink w:anchor="_Toc201065188" w:history="1">
        <w:r w:rsidRPr="001A4F1B">
          <w:rPr>
            <w:rStyle w:val="Hyperlink"/>
          </w:rPr>
          <w:t>CHƯƠNG 1. THÔNG TIN VỀ DỰ ÁN</w:t>
        </w:r>
        <w:r>
          <w:rPr>
            <w:webHidden/>
          </w:rPr>
          <w:tab/>
        </w:r>
        <w:r>
          <w:rPr>
            <w:webHidden/>
          </w:rPr>
          <w:fldChar w:fldCharType="begin"/>
        </w:r>
        <w:r>
          <w:rPr>
            <w:webHidden/>
          </w:rPr>
          <w:instrText xml:space="preserve"> PAGEREF _Toc201065188 \h </w:instrText>
        </w:r>
        <w:r>
          <w:rPr>
            <w:webHidden/>
          </w:rPr>
        </w:r>
        <w:r>
          <w:rPr>
            <w:webHidden/>
          </w:rPr>
          <w:fldChar w:fldCharType="separate"/>
        </w:r>
        <w:r>
          <w:rPr>
            <w:webHidden/>
          </w:rPr>
          <w:t>21</w:t>
        </w:r>
        <w:r>
          <w:rPr>
            <w:webHidden/>
          </w:rPr>
          <w:fldChar w:fldCharType="end"/>
        </w:r>
      </w:hyperlink>
    </w:p>
    <w:p w14:paraId="77205A0B" w14:textId="3D437235" w:rsidR="00E6667C" w:rsidRDefault="00E6667C">
      <w:pPr>
        <w:pStyle w:val="TOC2"/>
        <w:rPr>
          <w:rFonts w:asciiTheme="minorHAnsi" w:hAnsiTheme="minorHAnsi"/>
          <w:kern w:val="2"/>
          <w:sz w:val="24"/>
          <w:szCs w:val="24"/>
          <w14:ligatures w14:val="standardContextual"/>
        </w:rPr>
      </w:pPr>
      <w:hyperlink w:anchor="_Toc201065190" w:history="1">
        <w:r w:rsidRPr="001A4F1B">
          <w:rPr>
            <w:rStyle w:val="Hyperlink"/>
          </w:rPr>
          <w:t>1.1. Thông tin chung về dự án</w:t>
        </w:r>
        <w:r>
          <w:rPr>
            <w:webHidden/>
          </w:rPr>
          <w:tab/>
        </w:r>
        <w:r>
          <w:rPr>
            <w:webHidden/>
          </w:rPr>
          <w:fldChar w:fldCharType="begin"/>
        </w:r>
        <w:r>
          <w:rPr>
            <w:webHidden/>
          </w:rPr>
          <w:instrText xml:space="preserve"> PAGEREF _Toc201065190 \h </w:instrText>
        </w:r>
        <w:r>
          <w:rPr>
            <w:webHidden/>
          </w:rPr>
        </w:r>
        <w:r>
          <w:rPr>
            <w:webHidden/>
          </w:rPr>
          <w:fldChar w:fldCharType="separate"/>
        </w:r>
        <w:r>
          <w:rPr>
            <w:webHidden/>
          </w:rPr>
          <w:t>21</w:t>
        </w:r>
        <w:r>
          <w:rPr>
            <w:webHidden/>
          </w:rPr>
          <w:fldChar w:fldCharType="end"/>
        </w:r>
      </w:hyperlink>
    </w:p>
    <w:p w14:paraId="2F2B4A43" w14:textId="421DBA9D" w:rsidR="00E6667C" w:rsidRDefault="00E6667C">
      <w:pPr>
        <w:pStyle w:val="TOC3"/>
        <w:rPr>
          <w:rFonts w:asciiTheme="minorHAnsi" w:hAnsiTheme="minorHAnsi"/>
          <w:noProof/>
          <w:kern w:val="2"/>
          <w:sz w:val="24"/>
          <w:szCs w:val="24"/>
          <w14:ligatures w14:val="standardContextual"/>
        </w:rPr>
      </w:pPr>
      <w:hyperlink w:anchor="_Toc201065191" w:history="1">
        <w:r w:rsidRPr="001A4F1B">
          <w:rPr>
            <w:rStyle w:val="Hyperlink"/>
            <w:noProof/>
          </w:rPr>
          <w:t>1.1.1. Tên dự án</w:t>
        </w:r>
        <w:r>
          <w:rPr>
            <w:noProof/>
            <w:webHidden/>
          </w:rPr>
          <w:tab/>
        </w:r>
        <w:r>
          <w:rPr>
            <w:noProof/>
            <w:webHidden/>
          </w:rPr>
          <w:fldChar w:fldCharType="begin"/>
        </w:r>
        <w:r>
          <w:rPr>
            <w:noProof/>
            <w:webHidden/>
          </w:rPr>
          <w:instrText xml:space="preserve"> PAGEREF _Toc201065191 \h </w:instrText>
        </w:r>
        <w:r>
          <w:rPr>
            <w:noProof/>
            <w:webHidden/>
          </w:rPr>
        </w:r>
        <w:r>
          <w:rPr>
            <w:noProof/>
            <w:webHidden/>
          </w:rPr>
          <w:fldChar w:fldCharType="separate"/>
        </w:r>
        <w:r>
          <w:rPr>
            <w:noProof/>
            <w:webHidden/>
          </w:rPr>
          <w:t>21</w:t>
        </w:r>
        <w:r>
          <w:rPr>
            <w:noProof/>
            <w:webHidden/>
          </w:rPr>
          <w:fldChar w:fldCharType="end"/>
        </w:r>
      </w:hyperlink>
    </w:p>
    <w:p w14:paraId="2ACCC655" w14:textId="1BB9211F" w:rsidR="00E6667C" w:rsidRDefault="00E6667C">
      <w:pPr>
        <w:pStyle w:val="TOC3"/>
        <w:rPr>
          <w:rFonts w:asciiTheme="minorHAnsi" w:hAnsiTheme="minorHAnsi"/>
          <w:noProof/>
          <w:kern w:val="2"/>
          <w:sz w:val="24"/>
          <w:szCs w:val="24"/>
          <w14:ligatures w14:val="standardContextual"/>
        </w:rPr>
      </w:pPr>
      <w:hyperlink w:anchor="_Toc201065192" w:history="1">
        <w:r w:rsidRPr="001A4F1B">
          <w:rPr>
            <w:rStyle w:val="Hyperlink"/>
            <w:noProof/>
          </w:rPr>
          <w:t>1.1.2. Chủ dự án</w:t>
        </w:r>
        <w:r>
          <w:rPr>
            <w:noProof/>
            <w:webHidden/>
          </w:rPr>
          <w:tab/>
        </w:r>
        <w:r>
          <w:rPr>
            <w:noProof/>
            <w:webHidden/>
          </w:rPr>
          <w:fldChar w:fldCharType="begin"/>
        </w:r>
        <w:r>
          <w:rPr>
            <w:noProof/>
            <w:webHidden/>
          </w:rPr>
          <w:instrText xml:space="preserve"> PAGEREF _Toc201065192 \h </w:instrText>
        </w:r>
        <w:r>
          <w:rPr>
            <w:noProof/>
            <w:webHidden/>
          </w:rPr>
        </w:r>
        <w:r>
          <w:rPr>
            <w:noProof/>
            <w:webHidden/>
          </w:rPr>
          <w:fldChar w:fldCharType="separate"/>
        </w:r>
        <w:r>
          <w:rPr>
            <w:noProof/>
            <w:webHidden/>
          </w:rPr>
          <w:t>21</w:t>
        </w:r>
        <w:r>
          <w:rPr>
            <w:noProof/>
            <w:webHidden/>
          </w:rPr>
          <w:fldChar w:fldCharType="end"/>
        </w:r>
      </w:hyperlink>
    </w:p>
    <w:p w14:paraId="0CE16421" w14:textId="169FCFFE" w:rsidR="00E6667C" w:rsidRDefault="00E6667C">
      <w:pPr>
        <w:pStyle w:val="TOC3"/>
        <w:rPr>
          <w:rFonts w:asciiTheme="minorHAnsi" w:hAnsiTheme="minorHAnsi"/>
          <w:noProof/>
          <w:kern w:val="2"/>
          <w:sz w:val="24"/>
          <w:szCs w:val="24"/>
          <w14:ligatures w14:val="standardContextual"/>
        </w:rPr>
      </w:pPr>
      <w:hyperlink w:anchor="_Toc201065193" w:history="1">
        <w:r w:rsidRPr="001A4F1B">
          <w:rPr>
            <w:rStyle w:val="Hyperlink"/>
            <w:noProof/>
          </w:rPr>
          <w:t>1.1.3. Vị trí địa lý</w:t>
        </w:r>
        <w:r>
          <w:rPr>
            <w:noProof/>
            <w:webHidden/>
          </w:rPr>
          <w:tab/>
        </w:r>
        <w:r>
          <w:rPr>
            <w:noProof/>
            <w:webHidden/>
          </w:rPr>
          <w:fldChar w:fldCharType="begin"/>
        </w:r>
        <w:r>
          <w:rPr>
            <w:noProof/>
            <w:webHidden/>
          </w:rPr>
          <w:instrText xml:space="preserve"> PAGEREF _Toc201065193 \h </w:instrText>
        </w:r>
        <w:r>
          <w:rPr>
            <w:noProof/>
            <w:webHidden/>
          </w:rPr>
        </w:r>
        <w:r>
          <w:rPr>
            <w:noProof/>
            <w:webHidden/>
          </w:rPr>
          <w:fldChar w:fldCharType="separate"/>
        </w:r>
        <w:r>
          <w:rPr>
            <w:noProof/>
            <w:webHidden/>
          </w:rPr>
          <w:t>21</w:t>
        </w:r>
        <w:r>
          <w:rPr>
            <w:noProof/>
            <w:webHidden/>
          </w:rPr>
          <w:fldChar w:fldCharType="end"/>
        </w:r>
      </w:hyperlink>
    </w:p>
    <w:p w14:paraId="3DCAF0C6" w14:textId="37EBF82C" w:rsidR="00E6667C" w:rsidRDefault="00E6667C">
      <w:pPr>
        <w:pStyle w:val="TOC3"/>
        <w:rPr>
          <w:rFonts w:asciiTheme="minorHAnsi" w:hAnsiTheme="minorHAnsi"/>
          <w:noProof/>
          <w:kern w:val="2"/>
          <w:sz w:val="24"/>
          <w:szCs w:val="24"/>
          <w14:ligatures w14:val="standardContextual"/>
        </w:rPr>
      </w:pPr>
      <w:hyperlink w:anchor="_Toc201065194" w:history="1">
        <w:r w:rsidRPr="001A4F1B">
          <w:rPr>
            <w:rStyle w:val="Hyperlink"/>
            <w:noProof/>
          </w:rPr>
          <w:t>1.1.4. Hiện trạng quản lý, sử dụng đất, mặt nước của dự án</w:t>
        </w:r>
        <w:r>
          <w:rPr>
            <w:noProof/>
            <w:webHidden/>
          </w:rPr>
          <w:tab/>
        </w:r>
        <w:r>
          <w:rPr>
            <w:noProof/>
            <w:webHidden/>
          </w:rPr>
          <w:fldChar w:fldCharType="begin"/>
        </w:r>
        <w:r>
          <w:rPr>
            <w:noProof/>
            <w:webHidden/>
          </w:rPr>
          <w:instrText xml:space="preserve"> PAGEREF _Toc201065194 \h </w:instrText>
        </w:r>
        <w:r>
          <w:rPr>
            <w:noProof/>
            <w:webHidden/>
          </w:rPr>
        </w:r>
        <w:r>
          <w:rPr>
            <w:noProof/>
            <w:webHidden/>
          </w:rPr>
          <w:fldChar w:fldCharType="separate"/>
        </w:r>
        <w:r>
          <w:rPr>
            <w:noProof/>
            <w:webHidden/>
          </w:rPr>
          <w:t>22</w:t>
        </w:r>
        <w:r>
          <w:rPr>
            <w:noProof/>
            <w:webHidden/>
          </w:rPr>
          <w:fldChar w:fldCharType="end"/>
        </w:r>
      </w:hyperlink>
    </w:p>
    <w:p w14:paraId="2D83AAE8" w14:textId="4E68165F" w:rsidR="00E6667C" w:rsidRDefault="00E6667C">
      <w:pPr>
        <w:pStyle w:val="TOC3"/>
        <w:rPr>
          <w:rFonts w:asciiTheme="minorHAnsi" w:hAnsiTheme="minorHAnsi"/>
          <w:noProof/>
          <w:kern w:val="2"/>
          <w:sz w:val="24"/>
          <w:szCs w:val="24"/>
          <w14:ligatures w14:val="standardContextual"/>
        </w:rPr>
      </w:pPr>
      <w:hyperlink w:anchor="_Toc201065195" w:history="1">
        <w:r w:rsidRPr="001A4F1B">
          <w:rPr>
            <w:rStyle w:val="Hyperlink"/>
            <w:noProof/>
          </w:rPr>
          <w:t>1.1.5.</w:t>
        </w:r>
        <w:r w:rsidRPr="001A4F1B">
          <w:rPr>
            <w:rStyle w:val="Hyperlink"/>
            <w:noProof/>
            <w:lang w:val="pt-BR"/>
          </w:rPr>
          <w:t xml:space="preserve"> Khoảng các từ dự án tới khu dân và khu vực có yếu tố nhạy cảm về môi trường</w:t>
        </w:r>
        <w:r>
          <w:rPr>
            <w:noProof/>
            <w:webHidden/>
          </w:rPr>
          <w:tab/>
        </w:r>
        <w:r>
          <w:rPr>
            <w:noProof/>
            <w:webHidden/>
          </w:rPr>
          <w:fldChar w:fldCharType="begin"/>
        </w:r>
        <w:r>
          <w:rPr>
            <w:noProof/>
            <w:webHidden/>
          </w:rPr>
          <w:instrText xml:space="preserve"> PAGEREF _Toc201065195 \h </w:instrText>
        </w:r>
        <w:r>
          <w:rPr>
            <w:noProof/>
            <w:webHidden/>
          </w:rPr>
        </w:r>
        <w:r>
          <w:rPr>
            <w:noProof/>
            <w:webHidden/>
          </w:rPr>
          <w:fldChar w:fldCharType="separate"/>
        </w:r>
        <w:r>
          <w:rPr>
            <w:noProof/>
            <w:webHidden/>
          </w:rPr>
          <w:t>22</w:t>
        </w:r>
        <w:r>
          <w:rPr>
            <w:noProof/>
            <w:webHidden/>
          </w:rPr>
          <w:fldChar w:fldCharType="end"/>
        </w:r>
      </w:hyperlink>
    </w:p>
    <w:p w14:paraId="2F404AFE" w14:textId="3AE0807B" w:rsidR="00E6667C" w:rsidRDefault="00E6667C">
      <w:pPr>
        <w:pStyle w:val="TOC3"/>
        <w:rPr>
          <w:rFonts w:asciiTheme="minorHAnsi" w:hAnsiTheme="minorHAnsi"/>
          <w:noProof/>
          <w:kern w:val="2"/>
          <w:sz w:val="24"/>
          <w:szCs w:val="24"/>
          <w14:ligatures w14:val="standardContextual"/>
        </w:rPr>
      </w:pPr>
      <w:hyperlink w:anchor="_Toc201065196" w:history="1">
        <w:r w:rsidRPr="001A4F1B">
          <w:rPr>
            <w:rStyle w:val="Hyperlink"/>
            <w:rFonts w:eastAsia="Calibri" w:cs="Times New Roman"/>
            <w:noProof/>
          </w:rPr>
          <w:t>1.1.6.</w:t>
        </w:r>
        <w:r w:rsidRPr="001A4F1B">
          <w:rPr>
            <w:rStyle w:val="Hyperlink"/>
            <w:noProof/>
          </w:rPr>
          <w:t xml:space="preserve"> Mục tiêu; loại hình, quy mô, công suất và công nghệ sản xuất của dự án</w:t>
        </w:r>
        <w:r>
          <w:rPr>
            <w:noProof/>
            <w:webHidden/>
          </w:rPr>
          <w:tab/>
        </w:r>
        <w:r>
          <w:rPr>
            <w:noProof/>
            <w:webHidden/>
          </w:rPr>
          <w:fldChar w:fldCharType="begin"/>
        </w:r>
        <w:r>
          <w:rPr>
            <w:noProof/>
            <w:webHidden/>
          </w:rPr>
          <w:instrText xml:space="preserve"> PAGEREF _Toc201065196 \h </w:instrText>
        </w:r>
        <w:r>
          <w:rPr>
            <w:noProof/>
            <w:webHidden/>
          </w:rPr>
        </w:r>
        <w:r>
          <w:rPr>
            <w:noProof/>
            <w:webHidden/>
          </w:rPr>
          <w:fldChar w:fldCharType="separate"/>
        </w:r>
        <w:r>
          <w:rPr>
            <w:noProof/>
            <w:webHidden/>
          </w:rPr>
          <w:t>22</w:t>
        </w:r>
        <w:r>
          <w:rPr>
            <w:noProof/>
            <w:webHidden/>
          </w:rPr>
          <w:fldChar w:fldCharType="end"/>
        </w:r>
      </w:hyperlink>
    </w:p>
    <w:p w14:paraId="5089BB67" w14:textId="2B60A9BB" w:rsidR="00E6667C" w:rsidRDefault="00E6667C">
      <w:pPr>
        <w:pStyle w:val="TOC2"/>
        <w:rPr>
          <w:rFonts w:asciiTheme="minorHAnsi" w:hAnsiTheme="minorHAnsi"/>
          <w:kern w:val="2"/>
          <w:sz w:val="24"/>
          <w:szCs w:val="24"/>
          <w14:ligatures w14:val="standardContextual"/>
        </w:rPr>
      </w:pPr>
      <w:hyperlink w:anchor="_Toc201065197" w:history="1">
        <w:r w:rsidRPr="001A4F1B">
          <w:rPr>
            <w:rStyle w:val="Hyperlink"/>
          </w:rPr>
          <w:t>1.2. Các hạng mục công trình của dự án và hoạt động của dự án</w:t>
        </w:r>
        <w:r>
          <w:rPr>
            <w:webHidden/>
          </w:rPr>
          <w:tab/>
        </w:r>
        <w:r>
          <w:rPr>
            <w:webHidden/>
          </w:rPr>
          <w:fldChar w:fldCharType="begin"/>
        </w:r>
        <w:r>
          <w:rPr>
            <w:webHidden/>
          </w:rPr>
          <w:instrText xml:space="preserve"> PAGEREF _Toc201065197 \h </w:instrText>
        </w:r>
        <w:r>
          <w:rPr>
            <w:webHidden/>
          </w:rPr>
        </w:r>
        <w:r>
          <w:rPr>
            <w:webHidden/>
          </w:rPr>
          <w:fldChar w:fldCharType="separate"/>
        </w:r>
        <w:r>
          <w:rPr>
            <w:webHidden/>
          </w:rPr>
          <w:t>23</w:t>
        </w:r>
        <w:r>
          <w:rPr>
            <w:webHidden/>
          </w:rPr>
          <w:fldChar w:fldCharType="end"/>
        </w:r>
      </w:hyperlink>
    </w:p>
    <w:p w14:paraId="4EE7430C" w14:textId="60B8897C" w:rsidR="00E6667C" w:rsidRDefault="00E6667C">
      <w:pPr>
        <w:pStyle w:val="TOC3"/>
        <w:rPr>
          <w:rFonts w:asciiTheme="minorHAnsi" w:hAnsiTheme="minorHAnsi"/>
          <w:noProof/>
          <w:kern w:val="2"/>
          <w:sz w:val="24"/>
          <w:szCs w:val="24"/>
          <w14:ligatures w14:val="standardContextual"/>
        </w:rPr>
      </w:pPr>
      <w:hyperlink w:anchor="_Toc201065198" w:history="1">
        <w:r w:rsidRPr="001A4F1B">
          <w:rPr>
            <w:rStyle w:val="Hyperlink"/>
            <w:noProof/>
          </w:rPr>
          <w:t>1.2.1. Các hạng mục công trình chính</w:t>
        </w:r>
        <w:r>
          <w:rPr>
            <w:noProof/>
            <w:webHidden/>
          </w:rPr>
          <w:tab/>
        </w:r>
        <w:r>
          <w:rPr>
            <w:noProof/>
            <w:webHidden/>
          </w:rPr>
          <w:fldChar w:fldCharType="begin"/>
        </w:r>
        <w:r>
          <w:rPr>
            <w:noProof/>
            <w:webHidden/>
          </w:rPr>
          <w:instrText xml:space="preserve"> PAGEREF _Toc201065198 \h </w:instrText>
        </w:r>
        <w:r>
          <w:rPr>
            <w:noProof/>
            <w:webHidden/>
          </w:rPr>
        </w:r>
        <w:r>
          <w:rPr>
            <w:noProof/>
            <w:webHidden/>
          </w:rPr>
          <w:fldChar w:fldCharType="separate"/>
        </w:r>
        <w:r>
          <w:rPr>
            <w:noProof/>
            <w:webHidden/>
          </w:rPr>
          <w:t>23</w:t>
        </w:r>
        <w:r>
          <w:rPr>
            <w:noProof/>
            <w:webHidden/>
          </w:rPr>
          <w:fldChar w:fldCharType="end"/>
        </w:r>
      </w:hyperlink>
    </w:p>
    <w:p w14:paraId="1903FB07" w14:textId="1F1E5FDB" w:rsidR="00E6667C" w:rsidRDefault="00E6667C">
      <w:pPr>
        <w:pStyle w:val="TOC3"/>
        <w:rPr>
          <w:rFonts w:asciiTheme="minorHAnsi" w:hAnsiTheme="minorHAnsi"/>
          <w:noProof/>
          <w:kern w:val="2"/>
          <w:sz w:val="24"/>
          <w:szCs w:val="24"/>
          <w14:ligatures w14:val="standardContextual"/>
        </w:rPr>
      </w:pPr>
      <w:hyperlink w:anchor="_Toc201065199" w:history="1">
        <w:r w:rsidRPr="001A4F1B">
          <w:rPr>
            <w:rStyle w:val="Hyperlink"/>
            <w:noProof/>
            <w:spacing w:val="-4"/>
          </w:rPr>
          <w:t>1.2.2.</w:t>
        </w:r>
        <w:r w:rsidRPr="001A4F1B">
          <w:rPr>
            <w:rStyle w:val="Hyperlink"/>
            <w:noProof/>
          </w:rPr>
          <w:t xml:space="preserve"> Các</w:t>
        </w:r>
        <w:r w:rsidRPr="001A4F1B">
          <w:rPr>
            <w:rStyle w:val="Hyperlink"/>
            <w:noProof/>
            <w:spacing w:val="-4"/>
          </w:rPr>
          <w:t xml:space="preserve"> </w:t>
        </w:r>
        <w:r w:rsidRPr="001A4F1B">
          <w:rPr>
            <w:rStyle w:val="Hyperlink"/>
            <w:noProof/>
          </w:rPr>
          <w:t>hạng</w:t>
        </w:r>
        <w:r w:rsidRPr="001A4F1B">
          <w:rPr>
            <w:rStyle w:val="Hyperlink"/>
            <w:noProof/>
            <w:spacing w:val="-7"/>
          </w:rPr>
          <w:t xml:space="preserve"> </w:t>
        </w:r>
        <w:r w:rsidRPr="001A4F1B">
          <w:rPr>
            <w:rStyle w:val="Hyperlink"/>
            <w:noProof/>
          </w:rPr>
          <w:t>mục</w:t>
        </w:r>
        <w:r w:rsidRPr="001A4F1B">
          <w:rPr>
            <w:rStyle w:val="Hyperlink"/>
            <w:noProof/>
            <w:spacing w:val="-6"/>
          </w:rPr>
          <w:t xml:space="preserve"> </w:t>
        </w:r>
        <w:r w:rsidRPr="001A4F1B">
          <w:rPr>
            <w:rStyle w:val="Hyperlink"/>
            <w:noProof/>
          </w:rPr>
          <w:t>công</w:t>
        </w:r>
        <w:r w:rsidRPr="001A4F1B">
          <w:rPr>
            <w:rStyle w:val="Hyperlink"/>
            <w:noProof/>
            <w:spacing w:val="-7"/>
          </w:rPr>
          <w:t xml:space="preserve"> </w:t>
        </w:r>
        <w:r w:rsidRPr="001A4F1B">
          <w:rPr>
            <w:rStyle w:val="Hyperlink"/>
            <w:noProof/>
          </w:rPr>
          <w:t>trình</w:t>
        </w:r>
        <w:r w:rsidRPr="001A4F1B">
          <w:rPr>
            <w:rStyle w:val="Hyperlink"/>
            <w:noProof/>
            <w:spacing w:val="-5"/>
          </w:rPr>
          <w:t xml:space="preserve"> </w:t>
        </w:r>
        <w:r w:rsidRPr="001A4F1B">
          <w:rPr>
            <w:rStyle w:val="Hyperlink"/>
            <w:noProof/>
          </w:rPr>
          <w:t>phụ</w:t>
        </w:r>
        <w:r w:rsidRPr="001A4F1B">
          <w:rPr>
            <w:rStyle w:val="Hyperlink"/>
            <w:noProof/>
            <w:spacing w:val="-6"/>
          </w:rPr>
          <w:t xml:space="preserve"> </w:t>
        </w:r>
        <w:r w:rsidRPr="001A4F1B">
          <w:rPr>
            <w:rStyle w:val="Hyperlink"/>
            <w:noProof/>
            <w:spacing w:val="-4"/>
          </w:rPr>
          <w:t>trợ</w:t>
        </w:r>
        <w:r>
          <w:rPr>
            <w:noProof/>
            <w:webHidden/>
          </w:rPr>
          <w:tab/>
        </w:r>
        <w:r>
          <w:rPr>
            <w:noProof/>
            <w:webHidden/>
          </w:rPr>
          <w:fldChar w:fldCharType="begin"/>
        </w:r>
        <w:r>
          <w:rPr>
            <w:noProof/>
            <w:webHidden/>
          </w:rPr>
          <w:instrText xml:space="preserve"> PAGEREF _Toc201065199 \h </w:instrText>
        </w:r>
        <w:r>
          <w:rPr>
            <w:noProof/>
            <w:webHidden/>
          </w:rPr>
        </w:r>
        <w:r>
          <w:rPr>
            <w:noProof/>
            <w:webHidden/>
          </w:rPr>
          <w:fldChar w:fldCharType="separate"/>
        </w:r>
        <w:r>
          <w:rPr>
            <w:noProof/>
            <w:webHidden/>
          </w:rPr>
          <w:t>25</w:t>
        </w:r>
        <w:r>
          <w:rPr>
            <w:noProof/>
            <w:webHidden/>
          </w:rPr>
          <w:fldChar w:fldCharType="end"/>
        </w:r>
      </w:hyperlink>
    </w:p>
    <w:p w14:paraId="48C202F3" w14:textId="25EB85B9" w:rsidR="00E6667C" w:rsidRDefault="00E6667C">
      <w:pPr>
        <w:pStyle w:val="TOC3"/>
        <w:rPr>
          <w:rFonts w:asciiTheme="minorHAnsi" w:hAnsiTheme="minorHAnsi"/>
          <w:noProof/>
          <w:kern w:val="2"/>
          <w:sz w:val="24"/>
          <w:szCs w:val="24"/>
          <w14:ligatures w14:val="standardContextual"/>
        </w:rPr>
      </w:pPr>
      <w:hyperlink w:anchor="_Toc201065200" w:history="1">
        <w:r w:rsidRPr="001A4F1B">
          <w:rPr>
            <w:rStyle w:val="Hyperlink"/>
            <w:noProof/>
          </w:rPr>
          <w:t>1.2.3. Các hạng mục công trình xử lý chất thải và bảo vệ môi trường</w:t>
        </w:r>
        <w:r>
          <w:rPr>
            <w:noProof/>
            <w:webHidden/>
          </w:rPr>
          <w:tab/>
        </w:r>
        <w:r>
          <w:rPr>
            <w:noProof/>
            <w:webHidden/>
          </w:rPr>
          <w:fldChar w:fldCharType="begin"/>
        </w:r>
        <w:r>
          <w:rPr>
            <w:noProof/>
            <w:webHidden/>
          </w:rPr>
          <w:instrText xml:space="preserve"> PAGEREF _Toc201065200 \h </w:instrText>
        </w:r>
        <w:r>
          <w:rPr>
            <w:noProof/>
            <w:webHidden/>
          </w:rPr>
        </w:r>
        <w:r>
          <w:rPr>
            <w:noProof/>
            <w:webHidden/>
          </w:rPr>
          <w:fldChar w:fldCharType="separate"/>
        </w:r>
        <w:r>
          <w:rPr>
            <w:noProof/>
            <w:webHidden/>
          </w:rPr>
          <w:t>25</w:t>
        </w:r>
        <w:r>
          <w:rPr>
            <w:noProof/>
            <w:webHidden/>
          </w:rPr>
          <w:fldChar w:fldCharType="end"/>
        </w:r>
      </w:hyperlink>
    </w:p>
    <w:p w14:paraId="55F80216" w14:textId="19E239E8" w:rsidR="00E6667C" w:rsidRDefault="00E6667C">
      <w:pPr>
        <w:pStyle w:val="TOC3"/>
        <w:rPr>
          <w:rFonts w:asciiTheme="minorHAnsi" w:hAnsiTheme="minorHAnsi"/>
          <w:noProof/>
          <w:kern w:val="2"/>
          <w:sz w:val="24"/>
          <w:szCs w:val="24"/>
          <w14:ligatures w14:val="standardContextual"/>
        </w:rPr>
      </w:pPr>
      <w:hyperlink w:anchor="_Toc201065201" w:history="1">
        <w:r w:rsidRPr="001A4F1B">
          <w:rPr>
            <w:rStyle w:val="Hyperlink"/>
            <w:noProof/>
          </w:rPr>
          <w:t>1.2.4. Đánh giá việc lựa chọn công nghệ, hạng mục công trình và hoạt động của dự án đầu tư có khả năng tác động xấu đến môi trường.</w:t>
        </w:r>
        <w:r>
          <w:rPr>
            <w:noProof/>
            <w:webHidden/>
          </w:rPr>
          <w:tab/>
        </w:r>
        <w:r>
          <w:rPr>
            <w:noProof/>
            <w:webHidden/>
          </w:rPr>
          <w:fldChar w:fldCharType="begin"/>
        </w:r>
        <w:r>
          <w:rPr>
            <w:noProof/>
            <w:webHidden/>
          </w:rPr>
          <w:instrText xml:space="preserve"> PAGEREF _Toc201065201 \h </w:instrText>
        </w:r>
        <w:r>
          <w:rPr>
            <w:noProof/>
            <w:webHidden/>
          </w:rPr>
        </w:r>
        <w:r>
          <w:rPr>
            <w:noProof/>
            <w:webHidden/>
          </w:rPr>
          <w:fldChar w:fldCharType="separate"/>
        </w:r>
        <w:r>
          <w:rPr>
            <w:noProof/>
            <w:webHidden/>
          </w:rPr>
          <w:t>26</w:t>
        </w:r>
        <w:r>
          <w:rPr>
            <w:noProof/>
            <w:webHidden/>
          </w:rPr>
          <w:fldChar w:fldCharType="end"/>
        </w:r>
      </w:hyperlink>
    </w:p>
    <w:p w14:paraId="2674EFB8" w14:textId="78958845" w:rsidR="00E6667C" w:rsidRDefault="00E6667C">
      <w:pPr>
        <w:pStyle w:val="TOC2"/>
        <w:rPr>
          <w:rFonts w:asciiTheme="minorHAnsi" w:hAnsiTheme="minorHAnsi"/>
          <w:kern w:val="2"/>
          <w:sz w:val="24"/>
          <w:szCs w:val="24"/>
          <w14:ligatures w14:val="standardContextual"/>
        </w:rPr>
      </w:pPr>
      <w:hyperlink w:anchor="_Toc201065202" w:history="1">
        <w:r w:rsidRPr="001A4F1B">
          <w:rPr>
            <w:rStyle w:val="Hyperlink"/>
          </w:rPr>
          <w:t>1.3. Nguyên, nhiên, vật liệu, hóa chất sử dụng của dự án; nguồn cấp điện, nước và các sản phẩm của dự án</w:t>
        </w:r>
        <w:r>
          <w:rPr>
            <w:webHidden/>
          </w:rPr>
          <w:tab/>
        </w:r>
        <w:r>
          <w:rPr>
            <w:webHidden/>
          </w:rPr>
          <w:fldChar w:fldCharType="begin"/>
        </w:r>
        <w:r>
          <w:rPr>
            <w:webHidden/>
          </w:rPr>
          <w:instrText xml:space="preserve"> PAGEREF _Toc201065202 \h </w:instrText>
        </w:r>
        <w:r>
          <w:rPr>
            <w:webHidden/>
          </w:rPr>
        </w:r>
        <w:r>
          <w:rPr>
            <w:webHidden/>
          </w:rPr>
          <w:fldChar w:fldCharType="separate"/>
        </w:r>
        <w:r>
          <w:rPr>
            <w:webHidden/>
          </w:rPr>
          <w:t>26</w:t>
        </w:r>
        <w:r>
          <w:rPr>
            <w:webHidden/>
          </w:rPr>
          <w:fldChar w:fldCharType="end"/>
        </w:r>
      </w:hyperlink>
    </w:p>
    <w:p w14:paraId="6F1D24A2" w14:textId="38807F44" w:rsidR="00E6667C" w:rsidRDefault="00E6667C">
      <w:pPr>
        <w:pStyle w:val="TOC3"/>
        <w:rPr>
          <w:rFonts w:asciiTheme="minorHAnsi" w:hAnsiTheme="minorHAnsi"/>
          <w:noProof/>
          <w:kern w:val="2"/>
          <w:sz w:val="24"/>
          <w:szCs w:val="24"/>
          <w14:ligatures w14:val="standardContextual"/>
        </w:rPr>
      </w:pPr>
      <w:hyperlink w:anchor="_Toc201065203" w:history="1">
        <w:r w:rsidRPr="001A4F1B">
          <w:rPr>
            <w:rStyle w:val="Hyperlink"/>
            <w:noProof/>
          </w:rPr>
          <w:t>1.3.1. Nguyên, nhiên vật liệu, hóa chất sử dụng của Dự án</w:t>
        </w:r>
        <w:r>
          <w:rPr>
            <w:noProof/>
            <w:webHidden/>
          </w:rPr>
          <w:tab/>
        </w:r>
        <w:r>
          <w:rPr>
            <w:noProof/>
            <w:webHidden/>
          </w:rPr>
          <w:fldChar w:fldCharType="begin"/>
        </w:r>
        <w:r>
          <w:rPr>
            <w:noProof/>
            <w:webHidden/>
          </w:rPr>
          <w:instrText xml:space="preserve"> PAGEREF _Toc201065203 \h </w:instrText>
        </w:r>
        <w:r>
          <w:rPr>
            <w:noProof/>
            <w:webHidden/>
          </w:rPr>
        </w:r>
        <w:r>
          <w:rPr>
            <w:noProof/>
            <w:webHidden/>
          </w:rPr>
          <w:fldChar w:fldCharType="separate"/>
        </w:r>
        <w:r>
          <w:rPr>
            <w:noProof/>
            <w:webHidden/>
          </w:rPr>
          <w:t>26</w:t>
        </w:r>
        <w:r>
          <w:rPr>
            <w:noProof/>
            <w:webHidden/>
          </w:rPr>
          <w:fldChar w:fldCharType="end"/>
        </w:r>
      </w:hyperlink>
    </w:p>
    <w:p w14:paraId="4C133CEF" w14:textId="2BA5D6B4" w:rsidR="00E6667C" w:rsidRDefault="00E6667C">
      <w:pPr>
        <w:pStyle w:val="TOC3"/>
        <w:rPr>
          <w:rFonts w:asciiTheme="minorHAnsi" w:hAnsiTheme="minorHAnsi"/>
          <w:noProof/>
          <w:kern w:val="2"/>
          <w:sz w:val="24"/>
          <w:szCs w:val="24"/>
          <w14:ligatures w14:val="standardContextual"/>
        </w:rPr>
      </w:pPr>
      <w:hyperlink w:anchor="_Toc201065204" w:history="1">
        <w:r w:rsidRPr="001A4F1B">
          <w:rPr>
            <w:rStyle w:val="Hyperlink"/>
            <w:noProof/>
          </w:rPr>
          <w:t>1.3.2. Nguồn cung cấp điện, nước</w:t>
        </w:r>
        <w:r>
          <w:rPr>
            <w:noProof/>
            <w:webHidden/>
          </w:rPr>
          <w:tab/>
        </w:r>
        <w:r>
          <w:rPr>
            <w:noProof/>
            <w:webHidden/>
          </w:rPr>
          <w:fldChar w:fldCharType="begin"/>
        </w:r>
        <w:r>
          <w:rPr>
            <w:noProof/>
            <w:webHidden/>
          </w:rPr>
          <w:instrText xml:space="preserve"> PAGEREF _Toc201065204 \h </w:instrText>
        </w:r>
        <w:r>
          <w:rPr>
            <w:noProof/>
            <w:webHidden/>
          </w:rPr>
        </w:r>
        <w:r>
          <w:rPr>
            <w:noProof/>
            <w:webHidden/>
          </w:rPr>
          <w:fldChar w:fldCharType="separate"/>
        </w:r>
        <w:r>
          <w:rPr>
            <w:noProof/>
            <w:webHidden/>
          </w:rPr>
          <w:t>26</w:t>
        </w:r>
        <w:r>
          <w:rPr>
            <w:noProof/>
            <w:webHidden/>
          </w:rPr>
          <w:fldChar w:fldCharType="end"/>
        </w:r>
      </w:hyperlink>
    </w:p>
    <w:p w14:paraId="19156DD3" w14:textId="5191C997" w:rsidR="00E6667C" w:rsidRDefault="00E6667C">
      <w:pPr>
        <w:pStyle w:val="TOC3"/>
        <w:rPr>
          <w:rFonts w:asciiTheme="minorHAnsi" w:hAnsiTheme="minorHAnsi"/>
          <w:noProof/>
          <w:kern w:val="2"/>
          <w:sz w:val="24"/>
          <w:szCs w:val="24"/>
          <w14:ligatures w14:val="standardContextual"/>
        </w:rPr>
      </w:pPr>
      <w:hyperlink w:anchor="_Toc201065205" w:history="1">
        <w:r w:rsidRPr="001A4F1B">
          <w:rPr>
            <w:rStyle w:val="Hyperlink"/>
            <w:noProof/>
          </w:rPr>
          <w:t>1.3.3. Sản phẩm của Dự án</w:t>
        </w:r>
        <w:r>
          <w:rPr>
            <w:noProof/>
            <w:webHidden/>
          </w:rPr>
          <w:tab/>
        </w:r>
        <w:r>
          <w:rPr>
            <w:noProof/>
            <w:webHidden/>
          </w:rPr>
          <w:fldChar w:fldCharType="begin"/>
        </w:r>
        <w:r>
          <w:rPr>
            <w:noProof/>
            <w:webHidden/>
          </w:rPr>
          <w:instrText xml:space="preserve"> PAGEREF _Toc201065205 \h </w:instrText>
        </w:r>
        <w:r>
          <w:rPr>
            <w:noProof/>
            <w:webHidden/>
          </w:rPr>
        </w:r>
        <w:r>
          <w:rPr>
            <w:noProof/>
            <w:webHidden/>
          </w:rPr>
          <w:fldChar w:fldCharType="separate"/>
        </w:r>
        <w:r>
          <w:rPr>
            <w:noProof/>
            <w:webHidden/>
          </w:rPr>
          <w:t>27</w:t>
        </w:r>
        <w:r>
          <w:rPr>
            <w:noProof/>
            <w:webHidden/>
          </w:rPr>
          <w:fldChar w:fldCharType="end"/>
        </w:r>
      </w:hyperlink>
    </w:p>
    <w:p w14:paraId="6622F8B0" w14:textId="51B45C8A" w:rsidR="00E6667C" w:rsidRDefault="00E6667C">
      <w:pPr>
        <w:pStyle w:val="TOC2"/>
        <w:rPr>
          <w:rFonts w:asciiTheme="minorHAnsi" w:hAnsiTheme="minorHAnsi"/>
          <w:kern w:val="2"/>
          <w:sz w:val="24"/>
          <w:szCs w:val="24"/>
          <w14:ligatures w14:val="standardContextual"/>
        </w:rPr>
      </w:pPr>
      <w:hyperlink w:anchor="_Toc201065206" w:history="1">
        <w:r w:rsidRPr="001A4F1B">
          <w:rPr>
            <w:rStyle w:val="Hyperlink"/>
          </w:rPr>
          <w:t>1.4. Công nghệ sản xuất, vận hành</w:t>
        </w:r>
        <w:r>
          <w:rPr>
            <w:webHidden/>
          </w:rPr>
          <w:tab/>
        </w:r>
        <w:r>
          <w:rPr>
            <w:webHidden/>
          </w:rPr>
          <w:fldChar w:fldCharType="begin"/>
        </w:r>
        <w:r>
          <w:rPr>
            <w:webHidden/>
          </w:rPr>
          <w:instrText xml:space="preserve"> PAGEREF _Toc201065206 \h </w:instrText>
        </w:r>
        <w:r>
          <w:rPr>
            <w:webHidden/>
          </w:rPr>
        </w:r>
        <w:r>
          <w:rPr>
            <w:webHidden/>
          </w:rPr>
          <w:fldChar w:fldCharType="separate"/>
        </w:r>
        <w:r>
          <w:rPr>
            <w:webHidden/>
          </w:rPr>
          <w:t>27</w:t>
        </w:r>
        <w:r>
          <w:rPr>
            <w:webHidden/>
          </w:rPr>
          <w:fldChar w:fldCharType="end"/>
        </w:r>
      </w:hyperlink>
    </w:p>
    <w:p w14:paraId="66AB6B40" w14:textId="4DD681DC" w:rsidR="00E6667C" w:rsidRDefault="00E6667C">
      <w:pPr>
        <w:pStyle w:val="TOC3"/>
        <w:rPr>
          <w:rFonts w:asciiTheme="minorHAnsi" w:hAnsiTheme="minorHAnsi"/>
          <w:noProof/>
          <w:kern w:val="2"/>
          <w:sz w:val="24"/>
          <w:szCs w:val="24"/>
          <w14:ligatures w14:val="standardContextual"/>
        </w:rPr>
      </w:pPr>
      <w:hyperlink w:anchor="_Toc201065207" w:history="1">
        <w:r w:rsidRPr="001A4F1B">
          <w:rPr>
            <w:rStyle w:val="Hyperlink"/>
            <w:noProof/>
          </w:rPr>
          <w:t>1.4.1. Lựa chọn hệ thống khai thác</w:t>
        </w:r>
        <w:r>
          <w:rPr>
            <w:noProof/>
            <w:webHidden/>
          </w:rPr>
          <w:tab/>
        </w:r>
        <w:r>
          <w:rPr>
            <w:noProof/>
            <w:webHidden/>
          </w:rPr>
          <w:fldChar w:fldCharType="begin"/>
        </w:r>
        <w:r>
          <w:rPr>
            <w:noProof/>
            <w:webHidden/>
          </w:rPr>
          <w:instrText xml:space="preserve"> PAGEREF _Toc201065207 \h </w:instrText>
        </w:r>
        <w:r>
          <w:rPr>
            <w:noProof/>
            <w:webHidden/>
          </w:rPr>
        </w:r>
        <w:r>
          <w:rPr>
            <w:noProof/>
            <w:webHidden/>
          </w:rPr>
          <w:fldChar w:fldCharType="separate"/>
        </w:r>
        <w:r>
          <w:rPr>
            <w:noProof/>
            <w:webHidden/>
          </w:rPr>
          <w:t>27</w:t>
        </w:r>
        <w:r>
          <w:rPr>
            <w:noProof/>
            <w:webHidden/>
          </w:rPr>
          <w:fldChar w:fldCharType="end"/>
        </w:r>
      </w:hyperlink>
    </w:p>
    <w:p w14:paraId="593E64FE" w14:textId="5EEB3D59" w:rsidR="00E6667C" w:rsidRDefault="00E6667C">
      <w:pPr>
        <w:pStyle w:val="TOC3"/>
        <w:rPr>
          <w:rFonts w:asciiTheme="minorHAnsi" w:hAnsiTheme="minorHAnsi"/>
          <w:noProof/>
          <w:kern w:val="2"/>
          <w:sz w:val="24"/>
          <w:szCs w:val="24"/>
          <w14:ligatures w14:val="standardContextual"/>
        </w:rPr>
      </w:pPr>
      <w:hyperlink w:anchor="_Toc201065208" w:history="1">
        <w:r w:rsidRPr="001A4F1B">
          <w:rPr>
            <w:rStyle w:val="Hyperlink"/>
            <w:noProof/>
          </w:rPr>
          <w:t>1.4.2. Công nghệ khai thác</w:t>
        </w:r>
        <w:r>
          <w:rPr>
            <w:noProof/>
            <w:webHidden/>
          </w:rPr>
          <w:tab/>
        </w:r>
        <w:r>
          <w:rPr>
            <w:noProof/>
            <w:webHidden/>
          </w:rPr>
          <w:fldChar w:fldCharType="begin"/>
        </w:r>
        <w:r>
          <w:rPr>
            <w:noProof/>
            <w:webHidden/>
          </w:rPr>
          <w:instrText xml:space="preserve"> PAGEREF _Toc201065208 \h </w:instrText>
        </w:r>
        <w:r>
          <w:rPr>
            <w:noProof/>
            <w:webHidden/>
          </w:rPr>
        </w:r>
        <w:r>
          <w:rPr>
            <w:noProof/>
            <w:webHidden/>
          </w:rPr>
          <w:fldChar w:fldCharType="separate"/>
        </w:r>
        <w:r>
          <w:rPr>
            <w:noProof/>
            <w:webHidden/>
          </w:rPr>
          <w:t>28</w:t>
        </w:r>
        <w:r>
          <w:rPr>
            <w:noProof/>
            <w:webHidden/>
          </w:rPr>
          <w:fldChar w:fldCharType="end"/>
        </w:r>
      </w:hyperlink>
    </w:p>
    <w:p w14:paraId="49B54FF2" w14:textId="15497525" w:rsidR="00E6667C" w:rsidRDefault="00E6667C">
      <w:pPr>
        <w:pStyle w:val="TOC2"/>
        <w:rPr>
          <w:rFonts w:asciiTheme="minorHAnsi" w:hAnsiTheme="minorHAnsi"/>
          <w:kern w:val="2"/>
          <w:sz w:val="24"/>
          <w:szCs w:val="24"/>
          <w14:ligatures w14:val="standardContextual"/>
        </w:rPr>
      </w:pPr>
      <w:hyperlink w:anchor="_Toc201065209" w:history="1">
        <w:r w:rsidRPr="001A4F1B">
          <w:rPr>
            <w:rStyle w:val="Hyperlink"/>
          </w:rPr>
          <w:t>1.5. Biện pháp tổ chức thi công</w:t>
        </w:r>
        <w:r>
          <w:rPr>
            <w:webHidden/>
          </w:rPr>
          <w:tab/>
        </w:r>
        <w:r>
          <w:rPr>
            <w:webHidden/>
          </w:rPr>
          <w:fldChar w:fldCharType="begin"/>
        </w:r>
        <w:r>
          <w:rPr>
            <w:webHidden/>
          </w:rPr>
          <w:instrText xml:space="preserve"> PAGEREF _Toc201065209 \h </w:instrText>
        </w:r>
        <w:r>
          <w:rPr>
            <w:webHidden/>
          </w:rPr>
        </w:r>
        <w:r>
          <w:rPr>
            <w:webHidden/>
          </w:rPr>
          <w:fldChar w:fldCharType="separate"/>
        </w:r>
        <w:r>
          <w:rPr>
            <w:webHidden/>
          </w:rPr>
          <w:t>28</w:t>
        </w:r>
        <w:r>
          <w:rPr>
            <w:webHidden/>
          </w:rPr>
          <w:fldChar w:fldCharType="end"/>
        </w:r>
      </w:hyperlink>
    </w:p>
    <w:p w14:paraId="4BC8D16D" w14:textId="4CA02830" w:rsidR="00E6667C" w:rsidRDefault="00E6667C">
      <w:pPr>
        <w:pStyle w:val="TOC3"/>
        <w:rPr>
          <w:rFonts w:asciiTheme="minorHAnsi" w:hAnsiTheme="minorHAnsi"/>
          <w:noProof/>
          <w:kern w:val="2"/>
          <w:sz w:val="24"/>
          <w:szCs w:val="24"/>
          <w14:ligatures w14:val="standardContextual"/>
        </w:rPr>
      </w:pPr>
      <w:hyperlink w:anchor="_Toc201065210" w:history="1">
        <w:r w:rsidRPr="001A4F1B">
          <w:rPr>
            <w:rStyle w:val="Hyperlink"/>
            <w:noProof/>
          </w:rPr>
          <w:t>1.5.1. Thi công tuyến đường ô tô mở mỏ</w:t>
        </w:r>
        <w:r>
          <w:rPr>
            <w:noProof/>
            <w:webHidden/>
          </w:rPr>
          <w:tab/>
        </w:r>
        <w:r>
          <w:rPr>
            <w:noProof/>
            <w:webHidden/>
          </w:rPr>
          <w:fldChar w:fldCharType="begin"/>
        </w:r>
        <w:r>
          <w:rPr>
            <w:noProof/>
            <w:webHidden/>
          </w:rPr>
          <w:instrText xml:space="preserve"> PAGEREF _Toc201065210 \h </w:instrText>
        </w:r>
        <w:r>
          <w:rPr>
            <w:noProof/>
            <w:webHidden/>
          </w:rPr>
        </w:r>
        <w:r>
          <w:rPr>
            <w:noProof/>
            <w:webHidden/>
          </w:rPr>
          <w:fldChar w:fldCharType="separate"/>
        </w:r>
        <w:r>
          <w:rPr>
            <w:noProof/>
            <w:webHidden/>
          </w:rPr>
          <w:t>29</w:t>
        </w:r>
        <w:r>
          <w:rPr>
            <w:noProof/>
            <w:webHidden/>
          </w:rPr>
          <w:fldChar w:fldCharType="end"/>
        </w:r>
      </w:hyperlink>
    </w:p>
    <w:p w14:paraId="72172C9E" w14:textId="0F632D46" w:rsidR="00E6667C" w:rsidRDefault="00E6667C">
      <w:pPr>
        <w:pStyle w:val="TOC3"/>
        <w:rPr>
          <w:rFonts w:asciiTheme="minorHAnsi" w:hAnsiTheme="minorHAnsi"/>
          <w:noProof/>
          <w:kern w:val="2"/>
          <w:sz w:val="24"/>
          <w:szCs w:val="24"/>
          <w14:ligatures w14:val="standardContextual"/>
        </w:rPr>
      </w:pPr>
      <w:hyperlink w:anchor="_Toc201065211" w:history="1">
        <w:r w:rsidRPr="001A4F1B">
          <w:rPr>
            <w:rStyle w:val="Hyperlink"/>
            <w:noProof/>
          </w:rPr>
          <w:t>1.5.2. San gạt mặt bằng khu phụ trợ</w:t>
        </w:r>
        <w:r>
          <w:rPr>
            <w:noProof/>
            <w:webHidden/>
          </w:rPr>
          <w:tab/>
        </w:r>
        <w:r>
          <w:rPr>
            <w:noProof/>
            <w:webHidden/>
          </w:rPr>
          <w:fldChar w:fldCharType="begin"/>
        </w:r>
        <w:r>
          <w:rPr>
            <w:noProof/>
            <w:webHidden/>
          </w:rPr>
          <w:instrText xml:space="preserve"> PAGEREF _Toc201065211 \h </w:instrText>
        </w:r>
        <w:r>
          <w:rPr>
            <w:noProof/>
            <w:webHidden/>
          </w:rPr>
        </w:r>
        <w:r>
          <w:rPr>
            <w:noProof/>
            <w:webHidden/>
          </w:rPr>
          <w:fldChar w:fldCharType="separate"/>
        </w:r>
        <w:r>
          <w:rPr>
            <w:noProof/>
            <w:webHidden/>
          </w:rPr>
          <w:t>29</w:t>
        </w:r>
        <w:r>
          <w:rPr>
            <w:noProof/>
            <w:webHidden/>
          </w:rPr>
          <w:fldChar w:fldCharType="end"/>
        </w:r>
      </w:hyperlink>
    </w:p>
    <w:p w14:paraId="7E17AA6C" w14:textId="57116C59" w:rsidR="00E6667C" w:rsidRDefault="00E6667C">
      <w:pPr>
        <w:pStyle w:val="TOC3"/>
        <w:rPr>
          <w:rFonts w:asciiTheme="minorHAnsi" w:hAnsiTheme="minorHAnsi"/>
          <w:noProof/>
          <w:kern w:val="2"/>
          <w:sz w:val="24"/>
          <w:szCs w:val="24"/>
          <w14:ligatures w14:val="standardContextual"/>
        </w:rPr>
      </w:pPr>
      <w:hyperlink w:anchor="_Toc201065212" w:history="1">
        <w:r w:rsidRPr="001A4F1B">
          <w:rPr>
            <w:rStyle w:val="Hyperlink"/>
            <w:noProof/>
          </w:rPr>
          <w:t>1.5.3. Đào mương thoát nước</w:t>
        </w:r>
        <w:r>
          <w:rPr>
            <w:noProof/>
            <w:webHidden/>
          </w:rPr>
          <w:tab/>
        </w:r>
        <w:r>
          <w:rPr>
            <w:noProof/>
            <w:webHidden/>
          </w:rPr>
          <w:fldChar w:fldCharType="begin"/>
        </w:r>
        <w:r>
          <w:rPr>
            <w:noProof/>
            <w:webHidden/>
          </w:rPr>
          <w:instrText xml:space="preserve"> PAGEREF _Toc201065212 \h </w:instrText>
        </w:r>
        <w:r>
          <w:rPr>
            <w:noProof/>
            <w:webHidden/>
          </w:rPr>
        </w:r>
        <w:r>
          <w:rPr>
            <w:noProof/>
            <w:webHidden/>
          </w:rPr>
          <w:fldChar w:fldCharType="separate"/>
        </w:r>
        <w:r>
          <w:rPr>
            <w:noProof/>
            <w:webHidden/>
          </w:rPr>
          <w:t>29</w:t>
        </w:r>
        <w:r>
          <w:rPr>
            <w:noProof/>
            <w:webHidden/>
          </w:rPr>
          <w:fldChar w:fldCharType="end"/>
        </w:r>
      </w:hyperlink>
    </w:p>
    <w:p w14:paraId="6CF1E958" w14:textId="6078535E" w:rsidR="00E6667C" w:rsidRDefault="00E6667C">
      <w:pPr>
        <w:pStyle w:val="TOC3"/>
        <w:rPr>
          <w:rFonts w:asciiTheme="minorHAnsi" w:hAnsiTheme="minorHAnsi"/>
          <w:noProof/>
          <w:kern w:val="2"/>
          <w:sz w:val="24"/>
          <w:szCs w:val="24"/>
          <w14:ligatures w14:val="standardContextual"/>
        </w:rPr>
      </w:pPr>
      <w:hyperlink w:anchor="_Toc201065213" w:history="1">
        <w:r w:rsidRPr="001A4F1B">
          <w:rPr>
            <w:rStyle w:val="Hyperlink"/>
            <w:noProof/>
          </w:rPr>
          <w:t>1.5.4. Đặt cống thoát nước</w:t>
        </w:r>
        <w:r>
          <w:rPr>
            <w:noProof/>
            <w:webHidden/>
          </w:rPr>
          <w:tab/>
        </w:r>
        <w:r>
          <w:rPr>
            <w:noProof/>
            <w:webHidden/>
          </w:rPr>
          <w:fldChar w:fldCharType="begin"/>
        </w:r>
        <w:r>
          <w:rPr>
            <w:noProof/>
            <w:webHidden/>
          </w:rPr>
          <w:instrText xml:space="preserve"> PAGEREF _Toc201065213 \h </w:instrText>
        </w:r>
        <w:r>
          <w:rPr>
            <w:noProof/>
            <w:webHidden/>
          </w:rPr>
        </w:r>
        <w:r>
          <w:rPr>
            <w:noProof/>
            <w:webHidden/>
          </w:rPr>
          <w:fldChar w:fldCharType="separate"/>
        </w:r>
        <w:r>
          <w:rPr>
            <w:noProof/>
            <w:webHidden/>
          </w:rPr>
          <w:t>29</w:t>
        </w:r>
        <w:r>
          <w:rPr>
            <w:noProof/>
            <w:webHidden/>
          </w:rPr>
          <w:fldChar w:fldCharType="end"/>
        </w:r>
      </w:hyperlink>
    </w:p>
    <w:p w14:paraId="1791B567" w14:textId="21FCA142" w:rsidR="00E6667C" w:rsidRDefault="00E6667C">
      <w:pPr>
        <w:pStyle w:val="TOC3"/>
        <w:rPr>
          <w:rFonts w:asciiTheme="minorHAnsi" w:hAnsiTheme="minorHAnsi"/>
          <w:noProof/>
          <w:kern w:val="2"/>
          <w:sz w:val="24"/>
          <w:szCs w:val="24"/>
          <w14:ligatures w14:val="standardContextual"/>
        </w:rPr>
      </w:pPr>
      <w:hyperlink w:anchor="_Toc201065214" w:history="1">
        <w:r w:rsidRPr="001A4F1B">
          <w:rPr>
            <w:rStyle w:val="Hyperlink"/>
            <w:noProof/>
          </w:rPr>
          <w:t>1.5.5. Đào hố lắng bùn</w:t>
        </w:r>
        <w:r>
          <w:rPr>
            <w:noProof/>
            <w:webHidden/>
          </w:rPr>
          <w:tab/>
        </w:r>
        <w:r>
          <w:rPr>
            <w:noProof/>
            <w:webHidden/>
          </w:rPr>
          <w:fldChar w:fldCharType="begin"/>
        </w:r>
        <w:r>
          <w:rPr>
            <w:noProof/>
            <w:webHidden/>
          </w:rPr>
          <w:instrText xml:space="preserve"> PAGEREF _Toc201065214 \h </w:instrText>
        </w:r>
        <w:r>
          <w:rPr>
            <w:noProof/>
            <w:webHidden/>
          </w:rPr>
        </w:r>
        <w:r>
          <w:rPr>
            <w:noProof/>
            <w:webHidden/>
          </w:rPr>
          <w:fldChar w:fldCharType="separate"/>
        </w:r>
        <w:r>
          <w:rPr>
            <w:noProof/>
            <w:webHidden/>
          </w:rPr>
          <w:t>29</w:t>
        </w:r>
        <w:r>
          <w:rPr>
            <w:noProof/>
            <w:webHidden/>
          </w:rPr>
          <w:fldChar w:fldCharType="end"/>
        </w:r>
      </w:hyperlink>
    </w:p>
    <w:p w14:paraId="4BE90191" w14:textId="3A8138EE" w:rsidR="00E6667C" w:rsidRDefault="00E6667C">
      <w:pPr>
        <w:pStyle w:val="TOC3"/>
        <w:rPr>
          <w:rFonts w:asciiTheme="minorHAnsi" w:hAnsiTheme="minorHAnsi"/>
          <w:noProof/>
          <w:kern w:val="2"/>
          <w:sz w:val="24"/>
          <w:szCs w:val="24"/>
          <w14:ligatures w14:val="standardContextual"/>
        </w:rPr>
      </w:pPr>
      <w:hyperlink w:anchor="_Toc201065215" w:history="1">
        <w:r w:rsidRPr="001A4F1B">
          <w:rPr>
            <w:rStyle w:val="Hyperlink"/>
            <w:noProof/>
          </w:rPr>
          <w:t>1.5.6. Xây dựng các công trình phụ trợ</w:t>
        </w:r>
        <w:r>
          <w:rPr>
            <w:noProof/>
            <w:webHidden/>
          </w:rPr>
          <w:tab/>
        </w:r>
        <w:r>
          <w:rPr>
            <w:noProof/>
            <w:webHidden/>
          </w:rPr>
          <w:fldChar w:fldCharType="begin"/>
        </w:r>
        <w:r>
          <w:rPr>
            <w:noProof/>
            <w:webHidden/>
          </w:rPr>
          <w:instrText xml:space="preserve"> PAGEREF _Toc201065215 \h </w:instrText>
        </w:r>
        <w:r>
          <w:rPr>
            <w:noProof/>
            <w:webHidden/>
          </w:rPr>
        </w:r>
        <w:r>
          <w:rPr>
            <w:noProof/>
            <w:webHidden/>
          </w:rPr>
          <w:fldChar w:fldCharType="separate"/>
        </w:r>
        <w:r>
          <w:rPr>
            <w:noProof/>
            <w:webHidden/>
          </w:rPr>
          <w:t>29</w:t>
        </w:r>
        <w:r>
          <w:rPr>
            <w:noProof/>
            <w:webHidden/>
          </w:rPr>
          <w:fldChar w:fldCharType="end"/>
        </w:r>
      </w:hyperlink>
    </w:p>
    <w:p w14:paraId="44EDE6A6" w14:textId="5C548E1D" w:rsidR="00E6667C" w:rsidRDefault="00E6667C">
      <w:pPr>
        <w:pStyle w:val="TOC2"/>
        <w:rPr>
          <w:rFonts w:asciiTheme="minorHAnsi" w:hAnsiTheme="minorHAnsi"/>
          <w:kern w:val="2"/>
          <w:sz w:val="24"/>
          <w:szCs w:val="24"/>
          <w14:ligatures w14:val="standardContextual"/>
        </w:rPr>
      </w:pPr>
      <w:hyperlink w:anchor="_Toc201065216" w:history="1">
        <w:r w:rsidRPr="001A4F1B">
          <w:rPr>
            <w:rStyle w:val="Hyperlink"/>
          </w:rPr>
          <w:t>1.6. Tiến độ, tổng mức đầu tư, tổ chức quản lý và thực hiện Dự án</w:t>
        </w:r>
        <w:r>
          <w:rPr>
            <w:webHidden/>
          </w:rPr>
          <w:tab/>
        </w:r>
        <w:r>
          <w:rPr>
            <w:webHidden/>
          </w:rPr>
          <w:fldChar w:fldCharType="begin"/>
        </w:r>
        <w:r>
          <w:rPr>
            <w:webHidden/>
          </w:rPr>
          <w:instrText xml:space="preserve"> PAGEREF _Toc201065216 \h </w:instrText>
        </w:r>
        <w:r>
          <w:rPr>
            <w:webHidden/>
          </w:rPr>
        </w:r>
        <w:r>
          <w:rPr>
            <w:webHidden/>
          </w:rPr>
          <w:fldChar w:fldCharType="separate"/>
        </w:r>
        <w:r>
          <w:rPr>
            <w:webHidden/>
          </w:rPr>
          <w:t>30</w:t>
        </w:r>
        <w:r>
          <w:rPr>
            <w:webHidden/>
          </w:rPr>
          <w:fldChar w:fldCharType="end"/>
        </w:r>
      </w:hyperlink>
    </w:p>
    <w:p w14:paraId="75B65960" w14:textId="0C74B234" w:rsidR="00E6667C" w:rsidRDefault="00E6667C">
      <w:pPr>
        <w:pStyle w:val="TOC3"/>
        <w:rPr>
          <w:rFonts w:asciiTheme="minorHAnsi" w:hAnsiTheme="minorHAnsi"/>
          <w:noProof/>
          <w:kern w:val="2"/>
          <w:sz w:val="24"/>
          <w:szCs w:val="24"/>
          <w14:ligatures w14:val="standardContextual"/>
        </w:rPr>
      </w:pPr>
      <w:hyperlink w:anchor="_Toc201065217" w:history="1">
        <w:r w:rsidRPr="001A4F1B">
          <w:rPr>
            <w:rStyle w:val="Hyperlink"/>
            <w:noProof/>
          </w:rPr>
          <w:t>1.6.1. Tiến độ dự án</w:t>
        </w:r>
        <w:r>
          <w:rPr>
            <w:noProof/>
            <w:webHidden/>
          </w:rPr>
          <w:tab/>
        </w:r>
        <w:r>
          <w:rPr>
            <w:noProof/>
            <w:webHidden/>
          </w:rPr>
          <w:fldChar w:fldCharType="begin"/>
        </w:r>
        <w:r>
          <w:rPr>
            <w:noProof/>
            <w:webHidden/>
          </w:rPr>
          <w:instrText xml:space="preserve"> PAGEREF _Toc201065217 \h </w:instrText>
        </w:r>
        <w:r>
          <w:rPr>
            <w:noProof/>
            <w:webHidden/>
          </w:rPr>
        </w:r>
        <w:r>
          <w:rPr>
            <w:noProof/>
            <w:webHidden/>
          </w:rPr>
          <w:fldChar w:fldCharType="separate"/>
        </w:r>
        <w:r>
          <w:rPr>
            <w:noProof/>
            <w:webHidden/>
          </w:rPr>
          <w:t>30</w:t>
        </w:r>
        <w:r>
          <w:rPr>
            <w:noProof/>
            <w:webHidden/>
          </w:rPr>
          <w:fldChar w:fldCharType="end"/>
        </w:r>
      </w:hyperlink>
    </w:p>
    <w:p w14:paraId="6F8FA75E" w14:textId="132AE966" w:rsidR="00E6667C" w:rsidRDefault="00E6667C">
      <w:pPr>
        <w:pStyle w:val="TOC3"/>
        <w:rPr>
          <w:rFonts w:asciiTheme="minorHAnsi" w:hAnsiTheme="minorHAnsi"/>
          <w:noProof/>
          <w:kern w:val="2"/>
          <w:sz w:val="24"/>
          <w:szCs w:val="24"/>
          <w14:ligatures w14:val="standardContextual"/>
        </w:rPr>
      </w:pPr>
      <w:hyperlink w:anchor="_Toc201065218" w:history="1">
        <w:r w:rsidRPr="001A4F1B">
          <w:rPr>
            <w:rStyle w:val="Hyperlink"/>
            <w:noProof/>
          </w:rPr>
          <w:t>1.6.2. Tổng mức đầu tư</w:t>
        </w:r>
        <w:r>
          <w:rPr>
            <w:noProof/>
            <w:webHidden/>
          </w:rPr>
          <w:tab/>
        </w:r>
        <w:r>
          <w:rPr>
            <w:noProof/>
            <w:webHidden/>
          </w:rPr>
          <w:fldChar w:fldCharType="begin"/>
        </w:r>
        <w:r>
          <w:rPr>
            <w:noProof/>
            <w:webHidden/>
          </w:rPr>
          <w:instrText xml:space="preserve"> PAGEREF _Toc201065218 \h </w:instrText>
        </w:r>
        <w:r>
          <w:rPr>
            <w:noProof/>
            <w:webHidden/>
          </w:rPr>
        </w:r>
        <w:r>
          <w:rPr>
            <w:noProof/>
            <w:webHidden/>
          </w:rPr>
          <w:fldChar w:fldCharType="separate"/>
        </w:r>
        <w:r>
          <w:rPr>
            <w:noProof/>
            <w:webHidden/>
          </w:rPr>
          <w:t>30</w:t>
        </w:r>
        <w:r>
          <w:rPr>
            <w:noProof/>
            <w:webHidden/>
          </w:rPr>
          <w:fldChar w:fldCharType="end"/>
        </w:r>
      </w:hyperlink>
    </w:p>
    <w:p w14:paraId="7514A5C6" w14:textId="1EEA7AB9" w:rsidR="00E6667C" w:rsidRDefault="00E6667C">
      <w:pPr>
        <w:pStyle w:val="TOC3"/>
        <w:rPr>
          <w:rFonts w:asciiTheme="minorHAnsi" w:hAnsiTheme="minorHAnsi"/>
          <w:noProof/>
          <w:kern w:val="2"/>
          <w:sz w:val="24"/>
          <w:szCs w:val="24"/>
          <w14:ligatures w14:val="standardContextual"/>
        </w:rPr>
      </w:pPr>
      <w:hyperlink w:anchor="_Toc201065219" w:history="1">
        <w:r w:rsidRPr="001A4F1B">
          <w:rPr>
            <w:rStyle w:val="Hyperlink"/>
            <w:noProof/>
          </w:rPr>
          <w:t>1.6.3. Tổ chức quản lý và thực hiện dự án</w:t>
        </w:r>
        <w:r>
          <w:rPr>
            <w:noProof/>
            <w:webHidden/>
          </w:rPr>
          <w:tab/>
        </w:r>
        <w:r>
          <w:rPr>
            <w:noProof/>
            <w:webHidden/>
          </w:rPr>
          <w:fldChar w:fldCharType="begin"/>
        </w:r>
        <w:r>
          <w:rPr>
            <w:noProof/>
            <w:webHidden/>
          </w:rPr>
          <w:instrText xml:space="preserve"> PAGEREF _Toc201065219 \h </w:instrText>
        </w:r>
        <w:r>
          <w:rPr>
            <w:noProof/>
            <w:webHidden/>
          </w:rPr>
        </w:r>
        <w:r>
          <w:rPr>
            <w:noProof/>
            <w:webHidden/>
          </w:rPr>
          <w:fldChar w:fldCharType="separate"/>
        </w:r>
        <w:r>
          <w:rPr>
            <w:noProof/>
            <w:webHidden/>
          </w:rPr>
          <w:t>30</w:t>
        </w:r>
        <w:r>
          <w:rPr>
            <w:noProof/>
            <w:webHidden/>
          </w:rPr>
          <w:fldChar w:fldCharType="end"/>
        </w:r>
      </w:hyperlink>
    </w:p>
    <w:p w14:paraId="34289B09" w14:textId="3E0F83FE" w:rsidR="00E6667C" w:rsidRDefault="00E6667C">
      <w:pPr>
        <w:pStyle w:val="TOC1"/>
        <w:rPr>
          <w:rFonts w:asciiTheme="minorHAnsi" w:hAnsiTheme="minorHAnsi"/>
          <w:b w:val="0"/>
          <w:kern w:val="2"/>
          <w:sz w:val="24"/>
          <w:szCs w:val="24"/>
          <w14:ligatures w14:val="standardContextual"/>
        </w:rPr>
      </w:pPr>
      <w:hyperlink w:anchor="_Toc201065220" w:history="1">
        <w:r w:rsidRPr="001A4F1B">
          <w:rPr>
            <w:rStyle w:val="Hyperlink"/>
          </w:rPr>
          <w:t>CHƯƠNG 2. ĐIỀU KIỆN TỰ NHIÊN, KINH TẾ - XÃ HỘI VÀ HIỆN TRẠNG MÔI TRƯỜNG KHU VỰC THỰC HIỆN DỰ ÁN</w:t>
        </w:r>
        <w:r>
          <w:rPr>
            <w:webHidden/>
          </w:rPr>
          <w:tab/>
        </w:r>
        <w:r>
          <w:rPr>
            <w:webHidden/>
          </w:rPr>
          <w:fldChar w:fldCharType="begin"/>
        </w:r>
        <w:r>
          <w:rPr>
            <w:webHidden/>
          </w:rPr>
          <w:instrText xml:space="preserve"> PAGEREF _Toc201065220 \h </w:instrText>
        </w:r>
        <w:r>
          <w:rPr>
            <w:webHidden/>
          </w:rPr>
        </w:r>
        <w:r>
          <w:rPr>
            <w:webHidden/>
          </w:rPr>
          <w:fldChar w:fldCharType="separate"/>
        </w:r>
        <w:r>
          <w:rPr>
            <w:webHidden/>
          </w:rPr>
          <w:t>32</w:t>
        </w:r>
        <w:r>
          <w:rPr>
            <w:webHidden/>
          </w:rPr>
          <w:fldChar w:fldCharType="end"/>
        </w:r>
      </w:hyperlink>
    </w:p>
    <w:p w14:paraId="14D076B9" w14:textId="59C8201D" w:rsidR="00E6667C" w:rsidRDefault="00E6667C">
      <w:pPr>
        <w:pStyle w:val="TOC2"/>
        <w:rPr>
          <w:rFonts w:asciiTheme="minorHAnsi" w:hAnsiTheme="minorHAnsi"/>
          <w:kern w:val="2"/>
          <w:sz w:val="24"/>
          <w:szCs w:val="24"/>
          <w14:ligatures w14:val="standardContextual"/>
        </w:rPr>
      </w:pPr>
      <w:hyperlink w:anchor="_Toc201065221" w:history="1">
        <w:r w:rsidRPr="001A4F1B">
          <w:rPr>
            <w:rStyle w:val="Hyperlink"/>
          </w:rPr>
          <w:t>2.1. Điều kiện tự nhiên, kinh tế - xã hội</w:t>
        </w:r>
        <w:r>
          <w:rPr>
            <w:webHidden/>
          </w:rPr>
          <w:tab/>
        </w:r>
        <w:r>
          <w:rPr>
            <w:webHidden/>
          </w:rPr>
          <w:fldChar w:fldCharType="begin"/>
        </w:r>
        <w:r>
          <w:rPr>
            <w:webHidden/>
          </w:rPr>
          <w:instrText xml:space="preserve"> PAGEREF _Toc201065221 \h </w:instrText>
        </w:r>
        <w:r>
          <w:rPr>
            <w:webHidden/>
          </w:rPr>
        </w:r>
        <w:r>
          <w:rPr>
            <w:webHidden/>
          </w:rPr>
          <w:fldChar w:fldCharType="separate"/>
        </w:r>
        <w:r>
          <w:rPr>
            <w:webHidden/>
          </w:rPr>
          <w:t>32</w:t>
        </w:r>
        <w:r>
          <w:rPr>
            <w:webHidden/>
          </w:rPr>
          <w:fldChar w:fldCharType="end"/>
        </w:r>
      </w:hyperlink>
    </w:p>
    <w:p w14:paraId="1C675181" w14:textId="08F3DB96" w:rsidR="00E6667C" w:rsidRDefault="00E6667C">
      <w:pPr>
        <w:pStyle w:val="TOC3"/>
        <w:rPr>
          <w:rFonts w:asciiTheme="minorHAnsi" w:hAnsiTheme="minorHAnsi"/>
          <w:noProof/>
          <w:kern w:val="2"/>
          <w:sz w:val="24"/>
          <w:szCs w:val="24"/>
          <w14:ligatures w14:val="standardContextual"/>
        </w:rPr>
      </w:pPr>
      <w:hyperlink w:anchor="_Toc201065222" w:history="1">
        <w:r w:rsidRPr="001A4F1B">
          <w:rPr>
            <w:rStyle w:val="Hyperlink"/>
            <w:noProof/>
          </w:rPr>
          <w:t>2.1.1. Tổng hợp dữ liệu về các điều kiện tự nhiên phục vụ đánh giá tác động môi trường của dự án</w:t>
        </w:r>
        <w:r>
          <w:rPr>
            <w:noProof/>
            <w:webHidden/>
          </w:rPr>
          <w:tab/>
        </w:r>
        <w:r>
          <w:rPr>
            <w:noProof/>
            <w:webHidden/>
          </w:rPr>
          <w:fldChar w:fldCharType="begin"/>
        </w:r>
        <w:r>
          <w:rPr>
            <w:noProof/>
            <w:webHidden/>
          </w:rPr>
          <w:instrText xml:space="preserve"> PAGEREF _Toc201065222 \h </w:instrText>
        </w:r>
        <w:r>
          <w:rPr>
            <w:noProof/>
            <w:webHidden/>
          </w:rPr>
        </w:r>
        <w:r>
          <w:rPr>
            <w:noProof/>
            <w:webHidden/>
          </w:rPr>
          <w:fldChar w:fldCharType="separate"/>
        </w:r>
        <w:r>
          <w:rPr>
            <w:noProof/>
            <w:webHidden/>
          </w:rPr>
          <w:t>32</w:t>
        </w:r>
        <w:r>
          <w:rPr>
            <w:noProof/>
            <w:webHidden/>
          </w:rPr>
          <w:fldChar w:fldCharType="end"/>
        </w:r>
      </w:hyperlink>
    </w:p>
    <w:p w14:paraId="42AE817A" w14:textId="6E1BE424" w:rsidR="00E6667C" w:rsidRDefault="00E6667C">
      <w:pPr>
        <w:pStyle w:val="TOC3"/>
        <w:rPr>
          <w:rFonts w:asciiTheme="minorHAnsi" w:hAnsiTheme="minorHAnsi"/>
          <w:noProof/>
          <w:kern w:val="2"/>
          <w:sz w:val="24"/>
          <w:szCs w:val="24"/>
          <w14:ligatures w14:val="standardContextual"/>
        </w:rPr>
      </w:pPr>
      <w:hyperlink w:anchor="_Toc201065223" w:history="1">
        <w:r w:rsidRPr="001A4F1B">
          <w:rPr>
            <w:rStyle w:val="Hyperlink"/>
            <w:noProof/>
            <w:lang w:val="vi-VN"/>
          </w:rPr>
          <w:t>2.1.2. Mô tả nguồn tiếp nhận nước thải của dự án và đặc điểm chế độ thủy văn, hải văn của nguồn tiếp nhận nước thải</w:t>
        </w:r>
        <w:r>
          <w:rPr>
            <w:noProof/>
            <w:webHidden/>
          </w:rPr>
          <w:tab/>
        </w:r>
        <w:r>
          <w:rPr>
            <w:noProof/>
            <w:webHidden/>
          </w:rPr>
          <w:fldChar w:fldCharType="begin"/>
        </w:r>
        <w:r>
          <w:rPr>
            <w:noProof/>
            <w:webHidden/>
          </w:rPr>
          <w:instrText xml:space="preserve"> PAGEREF _Toc201065223 \h </w:instrText>
        </w:r>
        <w:r>
          <w:rPr>
            <w:noProof/>
            <w:webHidden/>
          </w:rPr>
        </w:r>
        <w:r>
          <w:rPr>
            <w:noProof/>
            <w:webHidden/>
          </w:rPr>
          <w:fldChar w:fldCharType="separate"/>
        </w:r>
        <w:r>
          <w:rPr>
            <w:noProof/>
            <w:webHidden/>
          </w:rPr>
          <w:t>36</w:t>
        </w:r>
        <w:r>
          <w:rPr>
            <w:noProof/>
            <w:webHidden/>
          </w:rPr>
          <w:fldChar w:fldCharType="end"/>
        </w:r>
      </w:hyperlink>
    </w:p>
    <w:p w14:paraId="3BAA0754" w14:textId="1B250BF7" w:rsidR="00E6667C" w:rsidRDefault="00E6667C">
      <w:pPr>
        <w:pStyle w:val="TOC3"/>
        <w:rPr>
          <w:rFonts w:asciiTheme="minorHAnsi" w:hAnsiTheme="minorHAnsi"/>
          <w:noProof/>
          <w:kern w:val="2"/>
          <w:sz w:val="24"/>
          <w:szCs w:val="24"/>
          <w14:ligatures w14:val="standardContextual"/>
        </w:rPr>
      </w:pPr>
      <w:hyperlink w:anchor="_Toc201065224" w:history="1">
        <w:r w:rsidRPr="001A4F1B">
          <w:rPr>
            <w:rStyle w:val="Hyperlink"/>
            <w:noProof/>
          </w:rPr>
          <w:t>2.1.3. Điều kiện về kinh tế - xã hội khu vực dự án</w:t>
        </w:r>
        <w:r>
          <w:rPr>
            <w:noProof/>
            <w:webHidden/>
          </w:rPr>
          <w:tab/>
        </w:r>
        <w:r>
          <w:rPr>
            <w:noProof/>
            <w:webHidden/>
          </w:rPr>
          <w:fldChar w:fldCharType="begin"/>
        </w:r>
        <w:r>
          <w:rPr>
            <w:noProof/>
            <w:webHidden/>
          </w:rPr>
          <w:instrText xml:space="preserve"> PAGEREF _Toc201065224 \h </w:instrText>
        </w:r>
        <w:r>
          <w:rPr>
            <w:noProof/>
            <w:webHidden/>
          </w:rPr>
        </w:r>
        <w:r>
          <w:rPr>
            <w:noProof/>
            <w:webHidden/>
          </w:rPr>
          <w:fldChar w:fldCharType="separate"/>
        </w:r>
        <w:r>
          <w:rPr>
            <w:noProof/>
            <w:webHidden/>
          </w:rPr>
          <w:t>37</w:t>
        </w:r>
        <w:r>
          <w:rPr>
            <w:noProof/>
            <w:webHidden/>
          </w:rPr>
          <w:fldChar w:fldCharType="end"/>
        </w:r>
      </w:hyperlink>
    </w:p>
    <w:p w14:paraId="04E7EB79" w14:textId="3E891CE5" w:rsidR="00E6667C" w:rsidRDefault="00E6667C">
      <w:pPr>
        <w:pStyle w:val="TOC2"/>
        <w:rPr>
          <w:rFonts w:asciiTheme="minorHAnsi" w:hAnsiTheme="minorHAnsi"/>
          <w:kern w:val="2"/>
          <w:sz w:val="24"/>
          <w:szCs w:val="24"/>
          <w14:ligatures w14:val="standardContextual"/>
        </w:rPr>
      </w:pPr>
      <w:hyperlink w:anchor="_Toc201065225" w:history="1">
        <w:r w:rsidRPr="001A4F1B">
          <w:rPr>
            <w:rStyle w:val="Hyperlink"/>
          </w:rPr>
          <w:t>2.2. Hiện trạng chất lượng môi trường và đa dạng sinh học khu vực thực hiện dự án</w:t>
        </w:r>
        <w:r>
          <w:rPr>
            <w:webHidden/>
          </w:rPr>
          <w:tab/>
        </w:r>
        <w:r>
          <w:rPr>
            <w:webHidden/>
          </w:rPr>
          <w:fldChar w:fldCharType="begin"/>
        </w:r>
        <w:r>
          <w:rPr>
            <w:webHidden/>
          </w:rPr>
          <w:instrText xml:space="preserve"> PAGEREF _Toc201065225 \h </w:instrText>
        </w:r>
        <w:r>
          <w:rPr>
            <w:webHidden/>
          </w:rPr>
        </w:r>
        <w:r>
          <w:rPr>
            <w:webHidden/>
          </w:rPr>
          <w:fldChar w:fldCharType="separate"/>
        </w:r>
        <w:r>
          <w:rPr>
            <w:webHidden/>
          </w:rPr>
          <w:t>39</w:t>
        </w:r>
        <w:r>
          <w:rPr>
            <w:webHidden/>
          </w:rPr>
          <w:fldChar w:fldCharType="end"/>
        </w:r>
      </w:hyperlink>
    </w:p>
    <w:p w14:paraId="50413F26" w14:textId="5F488A24" w:rsidR="00E6667C" w:rsidRDefault="00E6667C">
      <w:pPr>
        <w:pStyle w:val="TOC3"/>
        <w:rPr>
          <w:rFonts w:asciiTheme="minorHAnsi" w:hAnsiTheme="minorHAnsi"/>
          <w:noProof/>
          <w:kern w:val="2"/>
          <w:sz w:val="24"/>
          <w:szCs w:val="24"/>
          <w14:ligatures w14:val="standardContextual"/>
        </w:rPr>
      </w:pPr>
      <w:hyperlink w:anchor="_Toc201065226" w:history="1">
        <w:r w:rsidRPr="001A4F1B">
          <w:rPr>
            <w:rStyle w:val="Hyperlink"/>
            <w:noProof/>
          </w:rPr>
          <w:t>2.2.1. Đánh giá hiện trạng các thành phần môi trường</w:t>
        </w:r>
        <w:r>
          <w:rPr>
            <w:noProof/>
            <w:webHidden/>
          </w:rPr>
          <w:tab/>
        </w:r>
        <w:r>
          <w:rPr>
            <w:noProof/>
            <w:webHidden/>
          </w:rPr>
          <w:fldChar w:fldCharType="begin"/>
        </w:r>
        <w:r>
          <w:rPr>
            <w:noProof/>
            <w:webHidden/>
          </w:rPr>
          <w:instrText xml:space="preserve"> PAGEREF _Toc201065226 \h </w:instrText>
        </w:r>
        <w:r>
          <w:rPr>
            <w:noProof/>
            <w:webHidden/>
          </w:rPr>
        </w:r>
        <w:r>
          <w:rPr>
            <w:noProof/>
            <w:webHidden/>
          </w:rPr>
          <w:fldChar w:fldCharType="separate"/>
        </w:r>
        <w:r>
          <w:rPr>
            <w:noProof/>
            <w:webHidden/>
          </w:rPr>
          <w:t>39</w:t>
        </w:r>
        <w:r>
          <w:rPr>
            <w:noProof/>
            <w:webHidden/>
          </w:rPr>
          <w:fldChar w:fldCharType="end"/>
        </w:r>
      </w:hyperlink>
    </w:p>
    <w:p w14:paraId="72206580" w14:textId="0F2CC76B" w:rsidR="00E6667C" w:rsidRDefault="00E6667C">
      <w:pPr>
        <w:pStyle w:val="TOC3"/>
        <w:rPr>
          <w:rFonts w:asciiTheme="minorHAnsi" w:hAnsiTheme="minorHAnsi"/>
          <w:noProof/>
          <w:kern w:val="2"/>
          <w:sz w:val="24"/>
          <w:szCs w:val="24"/>
          <w14:ligatures w14:val="standardContextual"/>
        </w:rPr>
      </w:pPr>
      <w:hyperlink w:anchor="_Toc201065227" w:history="1">
        <w:r w:rsidRPr="001A4F1B">
          <w:rPr>
            <w:rStyle w:val="Hyperlink"/>
            <w:noProof/>
          </w:rPr>
          <w:t>2.2.2. Hiện trạng đa dạng sinh học</w:t>
        </w:r>
        <w:r>
          <w:rPr>
            <w:noProof/>
            <w:webHidden/>
          </w:rPr>
          <w:tab/>
        </w:r>
        <w:r>
          <w:rPr>
            <w:noProof/>
            <w:webHidden/>
          </w:rPr>
          <w:fldChar w:fldCharType="begin"/>
        </w:r>
        <w:r>
          <w:rPr>
            <w:noProof/>
            <w:webHidden/>
          </w:rPr>
          <w:instrText xml:space="preserve"> PAGEREF _Toc201065227 \h </w:instrText>
        </w:r>
        <w:r>
          <w:rPr>
            <w:noProof/>
            <w:webHidden/>
          </w:rPr>
        </w:r>
        <w:r>
          <w:rPr>
            <w:noProof/>
            <w:webHidden/>
          </w:rPr>
          <w:fldChar w:fldCharType="separate"/>
        </w:r>
        <w:r>
          <w:rPr>
            <w:noProof/>
            <w:webHidden/>
          </w:rPr>
          <w:t>46</w:t>
        </w:r>
        <w:r>
          <w:rPr>
            <w:noProof/>
            <w:webHidden/>
          </w:rPr>
          <w:fldChar w:fldCharType="end"/>
        </w:r>
      </w:hyperlink>
    </w:p>
    <w:p w14:paraId="5FE2D164" w14:textId="1732A9A3" w:rsidR="00E6667C" w:rsidRDefault="00E6667C">
      <w:pPr>
        <w:pStyle w:val="TOC2"/>
        <w:rPr>
          <w:rFonts w:asciiTheme="minorHAnsi" w:hAnsiTheme="minorHAnsi"/>
          <w:kern w:val="2"/>
          <w:sz w:val="24"/>
          <w:szCs w:val="24"/>
          <w14:ligatures w14:val="standardContextual"/>
        </w:rPr>
      </w:pPr>
      <w:hyperlink w:anchor="_Toc201065228" w:history="1">
        <w:r w:rsidRPr="001A4F1B">
          <w:rPr>
            <w:rStyle w:val="Hyperlink"/>
            <w:lang w:eastAsia="zh-CN"/>
          </w:rPr>
          <w:t>2.3.</w:t>
        </w:r>
        <w:r w:rsidRPr="001A4F1B">
          <w:rPr>
            <w:rStyle w:val="Hyperlink"/>
          </w:rPr>
          <w:t xml:space="preserve"> Nhận dạng các đối tượng bị tác động, yếu tố nhạy cảm về môi trường khu vực thực hiện dự án</w:t>
        </w:r>
        <w:r>
          <w:rPr>
            <w:webHidden/>
          </w:rPr>
          <w:tab/>
        </w:r>
        <w:r>
          <w:rPr>
            <w:webHidden/>
          </w:rPr>
          <w:fldChar w:fldCharType="begin"/>
        </w:r>
        <w:r>
          <w:rPr>
            <w:webHidden/>
          </w:rPr>
          <w:instrText xml:space="preserve"> PAGEREF _Toc201065228 \h </w:instrText>
        </w:r>
        <w:r>
          <w:rPr>
            <w:webHidden/>
          </w:rPr>
        </w:r>
        <w:r>
          <w:rPr>
            <w:webHidden/>
          </w:rPr>
          <w:fldChar w:fldCharType="separate"/>
        </w:r>
        <w:r>
          <w:rPr>
            <w:webHidden/>
          </w:rPr>
          <w:t>46</w:t>
        </w:r>
        <w:r>
          <w:rPr>
            <w:webHidden/>
          </w:rPr>
          <w:fldChar w:fldCharType="end"/>
        </w:r>
      </w:hyperlink>
    </w:p>
    <w:p w14:paraId="1B87C6C4" w14:textId="5EC47B2C" w:rsidR="00E6667C" w:rsidRDefault="00E6667C">
      <w:pPr>
        <w:pStyle w:val="TOC2"/>
        <w:rPr>
          <w:rFonts w:asciiTheme="minorHAnsi" w:hAnsiTheme="minorHAnsi"/>
          <w:kern w:val="2"/>
          <w:sz w:val="24"/>
          <w:szCs w:val="24"/>
          <w14:ligatures w14:val="standardContextual"/>
        </w:rPr>
      </w:pPr>
      <w:hyperlink w:anchor="_Toc201065229" w:history="1">
        <w:r w:rsidRPr="001A4F1B">
          <w:rPr>
            <w:rStyle w:val="Hyperlink"/>
            <w:lang w:eastAsia="zh-CN"/>
          </w:rPr>
          <w:t>2.4.</w:t>
        </w:r>
        <w:r w:rsidRPr="001A4F1B">
          <w:rPr>
            <w:rStyle w:val="Hyperlink"/>
          </w:rPr>
          <w:t xml:space="preserve"> Sự phù hợp của địa điểm lựa chọn thực hiện dự án</w:t>
        </w:r>
        <w:r>
          <w:rPr>
            <w:webHidden/>
          </w:rPr>
          <w:tab/>
        </w:r>
        <w:r>
          <w:rPr>
            <w:webHidden/>
          </w:rPr>
          <w:fldChar w:fldCharType="begin"/>
        </w:r>
        <w:r>
          <w:rPr>
            <w:webHidden/>
          </w:rPr>
          <w:instrText xml:space="preserve"> PAGEREF _Toc201065229 \h </w:instrText>
        </w:r>
        <w:r>
          <w:rPr>
            <w:webHidden/>
          </w:rPr>
        </w:r>
        <w:r>
          <w:rPr>
            <w:webHidden/>
          </w:rPr>
          <w:fldChar w:fldCharType="separate"/>
        </w:r>
        <w:r>
          <w:rPr>
            <w:webHidden/>
          </w:rPr>
          <w:t>46</w:t>
        </w:r>
        <w:r>
          <w:rPr>
            <w:webHidden/>
          </w:rPr>
          <w:fldChar w:fldCharType="end"/>
        </w:r>
      </w:hyperlink>
    </w:p>
    <w:p w14:paraId="42E11416" w14:textId="338A3323" w:rsidR="00E6667C" w:rsidRDefault="00E6667C">
      <w:pPr>
        <w:pStyle w:val="TOC1"/>
        <w:rPr>
          <w:rFonts w:asciiTheme="minorHAnsi" w:hAnsiTheme="minorHAnsi"/>
          <w:b w:val="0"/>
          <w:kern w:val="2"/>
          <w:sz w:val="24"/>
          <w:szCs w:val="24"/>
          <w14:ligatures w14:val="standardContextual"/>
        </w:rPr>
      </w:pPr>
      <w:hyperlink w:anchor="_Toc201065230" w:history="1">
        <w:r w:rsidRPr="001A4F1B">
          <w:rPr>
            <w:rStyle w:val="Hyperlink"/>
          </w:rPr>
          <w:t>CHƯƠNG 3. ĐÁNH GIÁ, DỰ BÁO TÁC ĐỘNG MÔI TRƯỜNG CỦA DỰ ÁN VÀ ĐỀ XUẤT CÁC BIỆN PHÁP, CÔNG TRÌNH BẢO VỆ MÔI TRƯỜNG, ỨNG PHÓ SỰ CỐ MÔI TRƯỜNG</w:t>
        </w:r>
        <w:r>
          <w:rPr>
            <w:webHidden/>
          </w:rPr>
          <w:tab/>
        </w:r>
        <w:r>
          <w:rPr>
            <w:webHidden/>
          </w:rPr>
          <w:fldChar w:fldCharType="begin"/>
        </w:r>
        <w:r>
          <w:rPr>
            <w:webHidden/>
          </w:rPr>
          <w:instrText xml:space="preserve"> PAGEREF _Toc201065230 \h </w:instrText>
        </w:r>
        <w:r>
          <w:rPr>
            <w:webHidden/>
          </w:rPr>
        </w:r>
        <w:r>
          <w:rPr>
            <w:webHidden/>
          </w:rPr>
          <w:fldChar w:fldCharType="separate"/>
        </w:r>
        <w:r>
          <w:rPr>
            <w:webHidden/>
          </w:rPr>
          <w:t>48</w:t>
        </w:r>
        <w:r>
          <w:rPr>
            <w:webHidden/>
          </w:rPr>
          <w:fldChar w:fldCharType="end"/>
        </w:r>
      </w:hyperlink>
    </w:p>
    <w:p w14:paraId="4FCC6363" w14:textId="2B470C4A" w:rsidR="00E6667C" w:rsidRDefault="00E6667C">
      <w:pPr>
        <w:pStyle w:val="TOC2"/>
        <w:rPr>
          <w:rFonts w:asciiTheme="minorHAnsi" w:hAnsiTheme="minorHAnsi"/>
          <w:kern w:val="2"/>
          <w:sz w:val="24"/>
          <w:szCs w:val="24"/>
          <w14:ligatures w14:val="standardContextual"/>
        </w:rPr>
      </w:pPr>
      <w:hyperlink w:anchor="_Toc201065231" w:history="1">
        <w:r w:rsidRPr="001A4F1B">
          <w:rPr>
            <w:rStyle w:val="Hyperlink"/>
          </w:rPr>
          <w:t>3.1. Đánh giá tác động và đề xuất các biện pháp, công trình bảo vệ môi trường trong giai đoạn thi công, xây dựng</w:t>
        </w:r>
        <w:r>
          <w:rPr>
            <w:webHidden/>
          </w:rPr>
          <w:tab/>
        </w:r>
        <w:r>
          <w:rPr>
            <w:webHidden/>
          </w:rPr>
          <w:fldChar w:fldCharType="begin"/>
        </w:r>
        <w:r>
          <w:rPr>
            <w:webHidden/>
          </w:rPr>
          <w:instrText xml:space="preserve"> PAGEREF _Toc201065231 \h </w:instrText>
        </w:r>
        <w:r>
          <w:rPr>
            <w:webHidden/>
          </w:rPr>
        </w:r>
        <w:r>
          <w:rPr>
            <w:webHidden/>
          </w:rPr>
          <w:fldChar w:fldCharType="separate"/>
        </w:r>
        <w:r>
          <w:rPr>
            <w:webHidden/>
          </w:rPr>
          <w:t>48</w:t>
        </w:r>
        <w:r>
          <w:rPr>
            <w:webHidden/>
          </w:rPr>
          <w:fldChar w:fldCharType="end"/>
        </w:r>
      </w:hyperlink>
    </w:p>
    <w:p w14:paraId="6F0DAD2C" w14:textId="0C9E30AE" w:rsidR="00E6667C" w:rsidRDefault="00E6667C">
      <w:pPr>
        <w:pStyle w:val="TOC2"/>
        <w:rPr>
          <w:rFonts w:asciiTheme="minorHAnsi" w:hAnsiTheme="minorHAnsi"/>
          <w:kern w:val="2"/>
          <w:sz w:val="24"/>
          <w:szCs w:val="24"/>
          <w14:ligatures w14:val="standardContextual"/>
        </w:rPr>
      </w:pPr>
      <w:hyperlink w:anchor="_Toc201065232" w:history="1">
        <w:r w:rsidRPr="001A4F1B">
          <w:rPr>
            <w:rStyle w:val="Hyperlink"/>
          </w:rPr>
          <w:t>3.2. Đánh giá tác động và đề xuất các biện pháp, công trình bảo vệ môi trường trong giai đoạn dự án đi vào vận hành</w:t>
        </w:r>
        <w:r>
          <w:rPr>
            <w:webHidden/>
          </w:rPr>
          <w:tab/>
        </w:r>
        <w:r>
          <w:rPr>
            <w:webHidden/>
          </w:rPr>
          <w:fldChar w:fldCharType="begin"/>
        </w:r>
        <w:r>
          <w:rPr>
            <w:webHidden/>
          </w:rPr>
          <w:instrText xml:space="preserve"> PAGEREF _Toc201065232 \h </w:instrText>
        </w:r>
        <w:r>
          <w:rPr>
            <w:webHidden/>
          </w:rPr>
        </w:r>
        <w:r>
          <w:rPr>
            <w:webHidden/>
          </w:rPr>
          <w:fldChar w:fldCharType="separate"/>
        </w:r>
        <w:r>
          <w:rPr>
            <w:webHidden/>
          </w:rPr>
          <w:t>48</w:t>
        </w:r>
        <w:r>
          <w:rPr>
            <w:webHidden/>
          </w:rPr>
          <w:fldChar w:fldCharType="end"/>
        </w:r>
      </w:hyperlink>
    </w:p>
    <w:p w14:paraId="7AB95383" w14:textId="55F087D3" w:rsidR="00E6667C" w:rsidRDefault="00E6667C">
      <w:pPr>
        <w:pStyle w:val="TOC3"/>
        <w:rPr>
          <w:rFonts w:asciiTheme="minorHAnsi" w:hAnsiTheme="minorHAnsi"/>
          <w:noProof/>
          <w:kern w:val="2"/>
          <w:sz w:val="24"/>
          <w:szCs w:val="24"/>
          <w14:ligatures w14:val="standardContextual"/>
        </w:rPr>
      </w:pPr>
      <w:hyperlink w:anchor="_Toc201065233" w:history="1">
        <w:r w:rsidRPr="001A4F1B">
          <w:rPr>
            <w:rStyle w:val="Hyperlink"/>
            <w:noProof/>
          </w:rPr>
          <w:t>3.2.1.</w:t>
        </w:r>
        <w:r w:rsidRPr="001A4F1B">
          <w:rPr>
            <w:rStyle w:val="Hyperlink"/>
            <w:rFonts w:cs="Times New Roman"/>
            <w:noProof/>
          </w:rPr>
          <w:t xml:space="preserve"> Đánh giá, dự báo các tác động</w:t>
        </w:r>
        <w:r>
          <w:rPr>
            <w:noProof/>
            <w:webHidden/>
          </w:rPr>
          <w:tab/>
        </w:r>
        <w:r>
          <w:rPr>
            <w:noProof/>
            <w:webHidden/>
          </w:rPr>
          <w:fldChar w:fldCharType="begin"/>
        </w:r>
        <w:r>
          <w:rPr>
            <w:noProof/>
            <w:webHidden/>
          </w:rPr>
          <w:instrText xml:space="preserve"> PAGEREF _Toc201065233 \h </w:instrText>
        </w:r>
        <w:r>
          <w:rPr>
            <w:noProof/>
            <w:webHidden/>
          </w:rPr>
        </w:r>
        <w:r>
          <w:rPr>
            <w:noProof/>
            <w:webHidden/>
          </w:rPr>
          <w:fldChar w:fldCharType="separate"/>
        </w:r>
        <w:r>
          <w:rPr>
            <w:noProof/>
            <w:webHidden/>
          </w:rPr>
          <w:t>48</w:t>
        </w:r>
        <w:r>
          <w:rPr>
            <w:noProof/>
            <w:webHidden/>
          </w:rPr>
          <w:fldChar w:fldCharType="end"/>
        </w:r>
      </w:hyperlink>
    </w:p>
    <w:p w14:paraId="32C5C366" w14:textId="6D720198" w:rsidR="00E6667C" w:rsidRDefault="00E6667C">
      <w:pPr>
        <w:pStyle w:val="TOC3"/>
        <w:rPr>
          <w:rFonts w:asciiTheme="minorHAnsi" w:hAnsiTheme="minorHAnsi"/>
          <w:noProof/>
          <w:kern w:val="2"/>
          <w:sz w:val="24"/>
          <w:szCs w:val="24"/>
          <w14:ligatures w14:val="standardContextual"/>
        </w:rPr>
      </w:pPr>
      <w:hyperlink w:anchor="_Toc201065234" w:history="1">
        <w:r w:rsidRPr="001A4F1B">
          <w:rPr>
            <w:rStyle w:val="Hyperlink"/>
            <w:noProof/>
          </w:rPr>
          <w:t>3.2.2.</w:t>
        </w:r>
        <w:r w:rsidRPr="001A4F1B">
          <w:rPr>
            <w:rStyle w:val="Hyperlink"/>
            <w:rFonts w:cs="Times New Roman"/>
            <w:noProof/>
          </w:rPr>
          <w:t xml:space="preserve"> Các công trình, biện pháp thu gom, lưu giữ, xử lý chất thải và biện pháp giảm thiểu tác động tiêu cực khác đến môi trường</w:t>
        </w:r>
        <w:r>
          <w:rPr>
            <w:noProof/>
            <w:webHidden/>
          </w:rPr>
          <w:tab/>
        </w:r>
        <w:r>
          <w:rPr>
            <w:noProof/>
            <w:webHidden/>
          </w:rPr>
          <w:fldChar w:fldCharType="begin"/>
        </w:r>
        <w:r>
          <w:rPr>
            <w:noProof/>
            <w:webHidden/>
          </w:rPr>
          <w:instrText xml:space="preserve"> PAGEREF _Toc201065234 \h </w:instrText>
        </w:r>
        <w:r>
          <w:rPr>
            <w:noProof/>
            <w:webHidden/>
          </w:rPr>
        </w:r>
        <w:r>
          <w:rPr>
            <w:noProof/>
            <w:webHidden/>
          </w:rPr>
          <w:fldChar w:fldCharType="separate"/>
        </w:r>
        <w:r>
          <w:rPr>
            <w:noProof/>
            <w:webHidden/>
          </w:rPr>
          <w:t>58</w:t>
        </w:r>
        <w:r>
          <w:rPr>
            <w:noProof/>
            <w:webHidden/>
          </w:rPr>
          <w:fldChar w:fldCharType="end"/>
        </w:r>
      </w:hyperlink>
    </w:p>
    <w:p w14:paraId="67E5EECD" w14:textId="177B2045" w:rsidR="00E6667C" w:rsidRDefault="00E6667C">
      <w:pPr>
        <w:pStyle w:val="TOC2"/>
        <w:rPr>
          <w:rFonts w:asciiTheme="minorHAnsi" w:hAnsiTheme="minorHAnsi"/>
          <w:kern w:val="2"/>
          <w:sz w:val="24"/>
          <w:szCs w:val="24"/>
          <w14:ligatures w14:val="standardContextual"/>
        </w:rPr>
      </w:pPr>
      <w:hyperlink w:anchor="_Toc201065235" w:history="1">
        <w:r w:rsidRPr="001A4F1B">
          <w:rPr>
            <w:rStyle w:val="Hyperlink"/>
          </w:rPr>
          <w:t>3.3. Đánh giá tác động và đề xuất các biện pháp, công trình bảo vệ môi trường trong giai đoạn kết thúc dự án</w:t>
        </w:r>
        <w:r>
          <w:rPr>
            <w:webHidden/>
          </w:rPr>
          <w:tab/>
        </w:r>
        <w:r>
          <w:rPr>
            <w:webHidden/>
          </w:rPr>
          <w:fldChar w:fldCharType="begin"/>
        </w:r>
        <w:r>
          <w:rPr>
            <w:webHidden/>
          </w:rPr>
          <w:instrText xml:space="preserve"> PAGEREF _Toc201065235 \h </w:instrText>
        </w:r>
        <w:r>
          <w:rPr>
            <w:webHidden/>
          </w:rPr>
        </w:r>
        <w:r>
          <w:rPr>
            <w:webHidden/>
          </w:rPr>
          <w:fldChar w:fldCharType="separate"/>
        </w:r>
        <w:r>
          <w:rPr>
            <w:webHidden/>
          </w:rPr>
          <w:t>63</w:t>
        </w:r>
        <w:r>
          <w:rPr>
            <w:webHidden/>
          </w:rPr>
          <w:fldChar w:fldCharType="end"/>
        </w:r>
      </w:hyperlink>
    </w:p>
    <w:p w14:paraId="7B072B00" w14:textId="362F804E" w:rsidR="00E6667C" w:rsidRDefault="00E6667C">
      <w:pPr>
        <w:pStyle w:val="TOC3"/>
        <w:rPr>
          <w:rFonts w:asciiTheme="minorHAnsi" w:hAnsiTheme="minorHAnsi"/>
          <w:noProof/>
          <w:kern w:val="2"/>
          <w:sz w:val="24"/>
          <w:szCs w:val="24"/>
          <w14:ligatures w14:val="standardContextual"/>
        </w:rPr>
      </w:pPr>
      <w:hyperlink w:anchor="_Toc201065236" w:history="1">
        <w:r w:rsidRPr="001A4F1B">
          <w:rPr>
            <w:rStyle w:val="Hyperlink"/>
            <w:noProof/>
          </w:rPr>
          <w:t>3.3.1. Đánh giá tác động</w:t>
        </w:r>
        <w:r>
          <w:rPr>
            <w:noProof/>
            <w:webHidden/>
          </w:rPr>
          <w:tab/>
        </w:r>
        <w:r>
          <w:rPr>
            <w:noProof/>
            <w:webHidden/>
          </w:rPr>
          <w:fldChar w:fldCharType="begin"/>
        </w:r>
        <w:r>
          <w:rPr>
            <w:noProof/>
            <w:webHidden/>
          </w:rPr>
          <w:instrText xml:space="preserve"> PAGEREF _Toc201065236 \h </w:instrText>
        </w:r>
        <w:r>
          <w:rPr>
            <w:noProof/>
            <w:webHidden/>
          </w:rPr>
        </w:r>
        <w:r>
          <w:rPr>
            <w:noProof/>
            <w:webHidden/>
          </w:rPr>
          <w:fldChar w:fldCharType="separate"/>
        </w:r>
        <w:r>
          <w:rPr>
            <w:noProof/>
            <w:webHidden/>
          </w:rPr>
          <w:t>63</w:t>
        </w:r>
        <w:r>
          <w:rPr>
            <w:noProof/>
            <w:webHidden/>
          </w:rPr>
          <w:fldChar w:fldCharType="end"/>
        </w:r>
      </w:hyperlink>
    </w:p>
    <w:p w14:paraId="5D099ADB" w14:textId="65577091" w:rsidR="00E6667C" w:rsidRDefault="00E6667C">
      <w:pPr>
        <w:pStyle w:val="TOC3"/>
        <w:rPr>
          <w:rFonts w:asciiTheme="minorHAnsi" w:hAnsiTheme="minorHAnsi"/>
          <w:noProof/>
          <w:kern w:val="2"/>
          <w:sz w:val="24"/>
          <w:szCs w:val="24"/>
          <w14:ligatures w14:val="standardContextual"/>
        </w:rPr>
      </w:pPr>
      <w:hyperlink w:anchor="_Toc201065237" w:history="1">
        <w:r w:rsidRPr="001A4F1B">
          <w:rPr>
            <w:rStyle w:val="Hyperlink"/>
            <w:noProof/>
          </w:rPr>
          <w:t>3.3.2. Đề xuất các biện pháp, công trình bảo vệ môi trường</w:t>
        </w:r>
        <w:r>
          <w:rPr>
            <w:noProof/>
            <w:webHidden/>
          </w:rPr>
          <w:tab/>
        </w:r>
        <w:r>
          <w:rPr>
            <w:noProof/>
            <w:webHidden/>
          </w:rPr>
          <w:fldChar w:fldCharType="begin"/>
        </w:r>
        <w:r>
          <w:rPr>
            <w:noProof/>
            <w:webHidden/>
          </w:rPr>
          <w:instrText xml:space="preserve"> PAGEREF _Toc201065237 \h </w:instrText>
        </w:r>
        <w:r>
          <w:rPr>
            <w:noProof/>
            <w:webHidden/>
          </w:rPr>
        </w:r>
        <w:r>
          <w:rPr>
            <w:noProof/>
            <w:webHidden/>
          </w:rPr>
          <w:fldChar w:fldCharType="separate"/>
        </w:r>
        <w:r>
          <w:rPr>
            <w:noProof/>
            <w:webHidden/>
          </w:rPr>
          <w:t>63</w:t>
        </w:r>
        <w:r>
          <w:rPr>
            <w:noProof/>
            <w:webHidden/>
          </w:rPr>
          <w:fldChar w:fldCharType="end"/>
        </w:r>
      </w:hyperlink>
    </w:p>
    <w:p w14:paraId="5486A723" w14:textId="0A551247" w:rsidR="00E6667C" w:rsidRDefault="00E6667C">
      <w:pPr>
        <w:pStyle w:val="TOC2"/>
        <w:rPr>
          <w:rFonts w:asciiTheme="minorHAnsi" w:hAnsiTheme="minorHAnsi"/>
          <w:kern w:val="2"/>
          <w:sz w:val="24"/>
          <w:szCs w:val="24"/>
          <w14:ligatures w14:val="standardContextual"/>
        </w:rPr>
      </w:pPr>
      <w:hyperlink w:anchor="_Toc201065238" w:history="1">
        <w:r w:rsidRPr="001A4F1B">
          <w:rPr>
            <w:rStyle w:val="Hyperlink"/>
          </w:rPr>
          <w:t>3.3. Tổ chức thực hiện các công trình, biện pháp bảo vệ môi trường</w:t>
        </w:r>
        <w:r>
          <w:rPr>
            <w:webHidden/>
          </w:rPr>
          <w:tab/>
        </w:r>
        <w:r>
          <w:rPr>
            <w:webHidden/>
          </w:rPr>
          <w:fldChar w:fldCharType="begin"/>
        </w:r>
        <w:r>
          <w:rPr>
            <w:webHidden/>
          </w:rPr>
          <w:instrText xml:space="preserve"> PAGEREF _Toc201065238 \h </w:instrText>
        </w:r>
        <w:r>
          <w:rPr>
            <w:webHidden/>
          </w:rPr>
        </w:r>
        <w:r>
          <w:rPr>
            <w:webHidden/>
          </w:rPr>
          <w:fldChar w:fldCharType="separate"/>
        </w:r>
        <w:r>
          <w:rPr>
            <w:webHidden/>
          </w:rPr>
          <w:t>63</w:t>
        </w:r>
        <w:r>
          <w:rPr>
            <w:webHidden/>
          </w:rPr>
          <w:fldChar w:fldCharType="end"/>
        </w:r>
      </w:hyperlink>
    </w:p>
    <w:p w14:paraId="4CC6D2EA" w14:textId="57910CD4" w:rsidR="00E6667C" w:rsidRDefault="00E6667C">
      <w:pPr>
        <w:pStyle w:val="TOC2"/>
        <w:rPr>
          <w:rFonts w:asciiTheme="minorHAnsi" w:hAnsiTheme="minorHAnsi"/>
          <w:kern w:val="2"/>
          <w:sz w:val="24"/>
          <w:szCs w:val="24"/>
          <w14:ligatures w14:val="standardContextual"/>
        </w:rPr>
      </w:pPr>
      <w:hyperlink w:anchor="_Toc201065239" w:history="1">
        <w:r w:rsidRPr="001A4F1B">
          <w:rPr>
            <w:rStyle w:val="Hyperlink"/>
          </w:rPr>
          <w:t>3.4. Nhận xét về mức độ chi tiết, độ tin cậy của các kết quả nhận dạng, đánh giá, dự báo</w:t>
        </w:r>
        <w:r>
          <w:rPr>
            <w:webHidden/>
          </w:rPr>
          <w:tab/>
        </w:r>
        <w:r>
          <w:rPr>
            <w:webHidden/>
          </w:rPr>
          <w:fldChar w:fldCharType="begin"/>
        </w:r>
        <w:r>
          <w:rPr>
            <w:webHidden/>
          </w:rPr>
          <w:instrText xml:space="preserve"> PAGEREF _Toc201065239 \h </w:instrText>
        </w:r>
        <w:r>
          <w:rPr>
            <w:webHidden/>
          </w:rPr>
        </w:r>
        <w:r>
          <w:rPr>
            <w:webHidden/>
          </w:rPr>
          <w:fldChar w:fldCharType="separate"/>
        </w:r>
        <w:r>
          <w:rPr>
            <w:webHidden/>
          </w:rPr>
          <w:t>64</w:t>
        </w:r>
        <w:r>
          <w:rPr>
            <w:webHidden/>
          </w:rPr>
          <w:fldChar w:fldCharType="end"/>
        </w:r>
      </w:hyperlink>
    </w:p>
    <w:p w14:paraId="029635C0" w14:textId="5A92FB32" w:rsidR="00E6667C" w:rsidRDefault="00E6667C">
      <w:pPr>
        <w:pStyle w:val="TOC1"/>
        <w:rPr>
          <w:rFonts w:asciiTheme="minorHAnsi" w:hAnsiTheme="minorHAnsi"/>
          <w:b w:val="0"/>
          <w:kern w:val="2"/>
          <w:sz w:val="24"/>
          <w:szCs w:val="24"/>
          <w14:ligatures w14:val="standardContextual"/>
        </w:rPr>
      </w:pPr>
      <w:hyperlink w:anchor="_Toc201065240" w:history="1">
        <w:r w:rsidRPr="001A4F1B">
          <w:rPr>
            <w:rStyle w:val="Hyperlink"/>
          </w:rPr>
          <w:t>CHƯƠNG 4. PHƯƠNG ÁN CẢI TẠO, PHỤC HỒI MÔI TRƯỜNG</w:t>
        </w:r>
        <w:r>
          <w:rPr>
            <w:webHidden/>
          </w:rPr>
          <w:tab/>
        </w:r>
        <w:r>
          <w:rPr>
            <w:webHidden/>
          </w:rPr>
          <w:fldChar w:fldCharType="begin"/>
        </w:r>
        <w:r>
          <w:rPr>
            <w:webHidden/>
          </w:rPr>
          <w:instrText xml:space="preserve"> PAGEREF _Toc201065240 \h </w:instrText>
        </w:r>
        <w:r>
          <w:rPr>
            <w:webHidden/>
          </w:rPr>
        </w:r>
        <w:r>
          <w:rPr>
            <w:webHidden/>
          </w:rPr>
          <w:fldChar w:fldCharType="separate"/>
        </w:r>
        <w:r>
          <w:rPr>
            <w:webHidden/>
          </w:rPr>
          <w:t>66</w:t>
        </w:r>
        <w:r>
          <w:rPr>
            <w:webHidden/>
          </w:rPr>
          <w:fldChar w:fldCharType="end"/>
        </w:r>
      </w:hyperlink>
    </w:p>
    <w:p w14:paraId="5798B8F3" w14:textId="2D9192EF" w:rsidR="00E6667C" w:rsidRDefault="00E6667C">
      <w:pPr>
        <w:pStyle w:val="TOC2"/>
        <w:rPr>
          <w:rFonts w:asciiTheme="minorHAnsi" w:hAnsiTheme="minorHAnsi"/>
          <w:kern w:val="2"/>
          <w:sz w:val="24"/>
          <w:szCs w:val="24"/>
          <w14:ligatures w14:val="standardContextual"/>
        </w:rPr>
      </w:pPr>
      <w:hyperlink w:anchor="_Toc201065241" w:history="1">
        <w:r w:rsidRPr="001A4F1B">
          <w:rPr>
            <w:rStyle w:val="Hyperlink"/>
          </w:rPr>
          <w:t>4.1.</w:t>
        </w:r>
        <w:r w:rsidRPr="001A4F1B">
          <w:rPr>
            <w:rStyle w:val="Hyperlink"/>
            <w:rFonts w:cs="Times New Roman"/>
          </w:rPr>
          <w:t xml:space="preserve"> Lựa chọn phương án cải tạo, phục hồi môi trường</w:t>
        </w:r>
        <w:r>
          <w:rPr>
            <w:webHidden/>
          </w:rPr>
          <w:tab/>
        </w:r>
        <w:r>
          <w:rPr>
            <w:webHidden/>
          </w:rPr>
          <w:fldChar w:fldCharType="begin"/>
        </w:r>
        <w:r>
          <w:rPr>
            <w:webHidden/>
          </w:rPr>
          <w:instrText xml:space="preserve"> PAGEREF _Toc201065241 \h </w:instrText>
        </w:r>
        <w:r>
          <w:rPr>
            <w:webHidden/>
          </w:rPr>
        </w:r>
        <w:r>
          <w:rPr>
            <w:webHidden/>
          </w:rPr>
          <w:fldChar w:fldCharType="separate"/>
        </w:r>
        <w:r>
          <w:rPr>
            <w:webHidden/>
          </w:rPr>
          <w:t>66</w:t>
        </w:r>
        <w:r>
          <w:rPr>
            <w:webHidden/>
          </w:rPr>
          <w:fldChar w:fldCharType="end"/>
        </w:r>
      </w:hyperlink>
    </w:p>
    <w:p w14:paraId="18FC36F2" w14:textId="61E8A99D" w:rsidR="00E6667C" w:rsidRDefault="00E6667C">
      <w:pPr>
        <w:pStyle w:val="TOC3"/>
        <w:rPr>
          <w:rFonts w:asciiTheme="minorHAnsi" w:hAnsiTheme="minorHAnsi"/>
          <w:noProof/>
          <w:kern w:val="2"/>
          <w:sz w:val="24"/>
          <w:szCs w:val="24"/>
          <w14:ligatures w14:val="standardContextual"/>
        </w:rPr>
      </w:pPr>
      <w:hyperlink w:anchor="_Toc201065242" w:history="1">
        <w:r w:rsidRPr="001A4F1B">
          <w:rPr>
            <w:rStyle w:val="Hyperlink"/>
            <w:noProof/>
          </w:rPr>
          <w:t>4.1.1. Các phương án cải tạo, phục hồi môi trường</w:t>
        </w:r>
        <w:r>
          <w:rPr>
            <w:noProof/>
            <w:webHidden/>
          </w:rPr>
          <w:tab/>
        </w:r>
        <w:r>
          <w:rPr>
            <w:noProof/>
            <w:webHidden/>
          </w:rPr>
          <w:fldChar w:fldCharType="begin"/>
        </w:r>
        <w:r>
          <w:rPr>
            <w:noProof/>
            <w:webHidden/>
          </w:rPr>
          <w:instrText xml:space="preserve"> PAGEREF _Toc201065242 \h </w:instrText>
        </w:r>
        <w:r>
          <w:rPr>
            <w:noProof/>
            <w:webHidden/>
          </w:rPr>
        </w:r>
        <w:r>
          <w:rPr>
            <w:noProof/>
            <w:webHidden/>
          </w:rPr>
          <w:fldChar w:fldCharType="separate"/>
        </w:r>
        <w:r>
          <w:rPr>
            <w:noProof/>
            <w:webHidden/>
          </w:rPr>
          <w:t>66</w:t>
        </w:r>
        <w:r>
          <w:rPr>
            <w:noProof/>
            <w:webHidden/>
          </w:rPr>
          <w:fldChar w:fldCharType="end"/>
        </w:r>
      </w:hyperlink>
    </w:p>
    <w:p w14:paraId="1ED4A547" w14:textId="6EC1DB1E" w:rsidR="00E6667C" w:rsidRDefault="00E6667C">
      <w:pPr>
        <w:pStyle w:val="TOC3"/>
        <w:rPr>
          <w:rFonts w:asciiTheme="minorHAnsi" w:hAnsiTheme="minorHAnsi"/>
          <w:noProof/>
          <w:kern w:val="2"/>
          <w:sz w:val="24"/>
          <w:szCs w:val="24"/>
          <w14:ligatures w14:val="standardContextual"/>
        </w:rPr>
      </w:pPr>
      <w:hyperlink w:anchor="_Toc201065243" w:history="1">
        <w:r w:rsidRPr="001A4F1B">
          <w:rPr>
            <w:rStyle w:val="Hyperlink"/>
            <w:rFonts w:cs="Times New Roman"/>
            <w:noProof/>
          </w:rPr>
          <w:t>4.1.2. Nội dung cải tạo, phục hồi môi trường</w:t>
        </w:r>
        <w:r>
          <w:rPr>
            <w:noProof/>
            <w:webHidden/>
          </w:rPr>
          <w:tab/>
        </w:r>
        <w:r>
          <w:rPr>
            <w:noProof/>
            <w:webHidden/>
          </w:rPr>
          <w:fldChar w:fldCharType="begin"/>
        </w:r>
        <w:r>
          <w:rPr>
            <w:noProof/>
            <w:webHidden/>
          </w:rPr>
          <w:instrText xml:space="preserve"> PAGEREF _Toc201065243 \h </w:instrText>
        </w:r>
        <w:r>
          <w:rPr>
            <w:noProof/>
            <w:webHidden/>
          </w:rPr>
        </w:r>
        <w:r>
          <w:rPr>
            <w:noProof/>
            <w:webHidden/>
          </w:rPr>
          <w:fldChar w:fldCharType="separate"/>
        </w:r>
        <w:r>
          <w:rPr>
            <w:noProof/>
            <w:webHidden/>
          </w:rPr>
          <w:t>72</w:t>
        </w:r>
        <w:r>
          <w:rPr>
            <w:noProof/>
            <w:webHidden/>
          </w:rPr>
          <w:fldChar w:fldCharType="end"/>
        </w:r>
      </w:hyperlink>
    </w:p>
    <w:p w14:paraId="5ED55395" w14:textId="114B12E9" w:rsidR="00E6667C" w:rsidRDefault="00E6667C">
      <w:pPr>
        <w:pStyle w:val="TOC3"/>
        <w:rPr>
          <w:rFonts w:asciiTheme="minorHAnsi" w:hAnsiTheme="minorHAnsi"/>
          <w:noProof/>
          <w:kern w:val="2"/>
          <w:sz w:val="24"/>
          <w:szCs w:val="24"/>
          <w14:ligatures w14:val="standardContextual"/>
        </w:rPr>
      </w:pPr>
      <w:hyperlink w:anchor="_Toc201065244" w:history="1">
        <w:r w:rsidRPr="001A4F1B">
          <w:rPr>
            <w:rStyle w:val="Hyperlink"/>
            <w:noProof/>
          </w:rPr>
          <w:t>4.1.3. Kế hoạch thực hiện</w:t>
        </w:r>
        <w:r>
          <w:rPr>
            <w:noProof/>
            <w:webHidden/>
          </w:rPr>
          <w:tab/>
        </w:r>
        <w:r>
          <w:rPr>
            <w:noProof/>
            <w:webHidden/>
          </w:rPr>
          <w:fldChar w:fldCharType="begin"/>
        </w:r>
        <w:r>
          <w:rPr>
            <w:noProof/>
            <w:webHidden/>
          </w:rPr>
          <w:instrText xml:space="preserve"> PAGEREF _Toc201065244 \h </w:instrText>
        </w:r>
        <w:r>
          <w:rPr>
            <w:noProof/>
            <w:webHidden/>
          </w:rPr>
        </w:r>
        <w:r>
          <w:rPr>
            <w:noProof/>
            <w:webHidden/>
          </w:rPr>
          <w:fldChar w:fldCharType="separate"/>
        </w:r>
        <w:r>
          <w:rPr>
            <w:noProof/>
            <w:webHidden/>
          </w:rPr>
          <w:t>74</w:t>
        </w:r>
        <w:r>
          <w:rPr>
            <w:noProof/>
            <w:webHidden/>
          </w:rPr>
          <w:fldChar w:fldCharType="end"/>
        </w:r>
      </w:hyperlink>
    </w:p>
    <w:p w14:paraId="38F45D36" w14:textId="611F3C3C" w:rsidR="00E6667C" w:rsidRDefault="00E6667C">
      <w:pPr>
        <w:pStyle w:val="TOC3"/>
        <w:rPr>
          <w:rFonts w:asciiTheme="minorHAnsi" w:hAnsiTheme="minorHAnsi"/>
          <w:noProof/>
          <w:kern w:val="2"/>
          <w:sz w:val="24"/>
          <w:szCs w:val="24"/>
          <w14:ligatures w14:val="standardContextual"/>
        </w:rPr>
      </w:pPr>
      <w:hyperlink w:anchor="_Toc201065245" w:history="1">
        <w:r w:rsidRPr="001A4F1B">
          <w:rPr>
            <w:rStyle w:val="Hyperlink"/>
            <w:noProof/>
          </w:rPr>
          <w:t>4.1.4. Dự toán kinh phí cải tạo, phục hồi môi trường</w:t>
        </w:r>
        <w:r>
          <w:rPr>
            <w:noProof/>
            <w:webHidden/>
          </w:rPr>
          <w:tab/>
        </w:r>
        <w:r>
          <w:rPr>
            <w:noProof/>
            <w:webHidden/>
          </w:rPr>
          <w:fldChar w:fldCharType="begin"/>
        </w:r>
        <w:r>
          <w:rPr>
            <w:noProof/>
            <w:webHidden/>
          </w:rPr>
          <w:instrText xml:space="preserve"> PAGEREF _Toc201065245 \h </w:instrText>
        </w:r>
        <w:r>
          <w:rPr>
            <w:noProof/>
            <w:webHidden/>
          </w:rPr>
        </w:r>
        <w:r>
          <w:rPr>
            <w:noProof/>
            <w:webHidden/>
          </w:rPr>
          <w:fldChar w:fldCharType="separate"/>
        </w:r>
        <w:r>
          <w:rPr>
            <w:noProof/>
            <w:webHidden/>
          </w:rPr>
          <w:t>76</w:t>
        </w:r>
        <w:r>
          <w:rPr>
            <w:noProof/>
            <w:webHidden/>
          </w:rPr>
          <w:fldChar w:fldCharType="end"/>
        </w:r>
      </w:hyperlink>
    </w:p>
    <w:p w14:paraId="11A8B18B" w14:textId="79B3FCFE" w:rsidR="00E6667C" w:rsidRDefault="00E6667C">
      <w:pPr>
        <w:pStyle w:val="TOC1"/>
        <w:rPr>
          <w:rFonts w:asciiTheme="minorHAnsi" w:hAnsiTheme="minorHAnsi"/>
          <w:b w:val="0"/>
          <w:kern w:val="2"/>
          <w:sz w:val="24"/>
          <w:szCs w:val="24"/>
          <w14:ligatures w14:val="standardContextual"/>
        </w:rPr>
      </w:pPr>
      <w:hyperlink w:anchor="_Toc201065246" w:history="1">
        <w:r w:rsidRPr="001A4F1B">
          <w:rPr>
            <w:rStyle w:val="Hyperlink"/>
          </w:rPr>
          <w:t>Chương 5. CHƯƠNG TRÌNH QUẢN LÝ VÀ GIÁM SÁT MÔI TRƯỜNG</w:t>
        </w:r>
        <w:r>
          <w:rPr>
            <w:webHidden/>
          </w:rPr>
          <w:tab/>
        </w:r>
        <w:r>
          <w:rPr>
            <w:webHidden/>
          </w:rPr>
          <w:fldChar w:fldCharType="begin"/>
        </w:r>
        <w:r>
          <w:rPr>
            <w:webHidden/>
          </w:rPr>
          <w:instrText xml:space="preserve"> PAGEREF _Toc201065246 \h </w:instrText>
        </w:r>
        <w:r>
          <w:rPr>
            <w:webHidden/>
          </w:rPr>
        </w:r>
        <w:r>
          <w:rPr>
            <w:webHidden/>
          </w:rPr>
          <w:fldChar w:fldCharType="separate"/>
        </w:r>
        <w:r>
          <w:rPr>
            <w:webHidden/>
          </w:rPr>
          <w:t>79</w:t>
        </w:r>
        <w:r>
          <w:rPr>
            <w:webHidden/>
          </w:rPr>
          <w:fldChar w:fldCharType="end"/>
        </w:r>
      </w:hyperlink>
    </w:p>
    <w:p w14:paraId="0FAFDB92" w14:textId="6DAE543E" w:rsidR="00E6667C" w:rsidRDefault="00E6667C">
      <w:pPr>
        <w:pStyle w:val="TOC2"/>
        <w:rPr>
          <w:rFonts w:asciiTheme="minorHAnsi" w:hAnsiTheme="minorHAnsi"/>
          <w:kern w:val="2"/>
          <w:sz w:val="24"/>
          <w:szCs w:val="24"/>
          <w14:ligatures w14:val="standardContextual"/>
        </w:rPr>
      </w:pPr>
      <w:hyperlink w:anchor="_Toc201065247" w:history="1">
        <w:r w:rsidRPr="001A4F1B">
          <w:rPr>
            <w:rStyle w:val="Hyperlink"/>
          </w:rPr>
          <w:t>5.1. Chương trình quản lý môi trường của chủ dự án</w:t>
        </w:r>
        <w:r>
          <w:rPr>
            <w:webHidden/>
          </w:rPr>
          <w:tab/>
        </w:r>
        <w:r>
          <w:rPr>
            <w:webHidden/>
          </w:rPr>
          <w:fldChar w:fldCharType="begin"/>
        </w:r>
        <w:r>
          <w:rPr>
            <w:webHidden/>
          </w:rPr>
          <w:instrText xml:space="preserve"> PAGEREF _Toc201065247 \h </w:instrText>
        </w:r>
        <w:r>
          <w:rPr>
            <w:webHidden/>
          </w:rPr>
        </w:r>
        <w:r>
          <w:rPr>
            <w:webHidden/>
          </w:rPr>
          <w:fldChar w:fldCharType="separate"/>
        </w:r>
        <w:r>
          <w:rPr>
            <w:webHidden/>
          </w:rPr>
          <w:t>79</w:t>
        </w:r>
        <w:r>
          <w:rPr>
            <w:webHidden/>
          </w:rPr>
          <w:fldChar w:fldCharType="end"/>
        </w:r>
      </w:hyperlink>
    </w:p>
    <w:p w14:paraId="68871ABF" w14:textId="0AC0699F" w:rsidR="00E6667C" w:rsidRDefault="00E6667C">
      <w:pPr>
        <w:pStyle w:val="TOC2"/>
        <w:rPr>
          <w:rFonts w:asciiTheme="minorHAnsi" w:hAnsiTheme="minorHAnsi"/>
          <w:kern w:val="2"/>
          <w:sz w:val="24"/>
          <w:szCs w:val="24"/>
          <w14:ligatures w14:val="standardContextual"/>
        </w:rPr>
      </w:pPr>
      <w:hyperlink w:anchor="_Toc201065248" w:history="1">
        <w:r w:rsidRPr="001A4F1B">
          <w:rPr>
            <w:rStyle w:val="Hyperlink"/>
          </w:rPr>
          <w:t>5.2. Chương trình quan trắc, giám sát môi trường của chủ dự án</w:t>
        </w:r>
        <w:r>
          <w:rPr>
            <w:webHidden/>
          </w:rPr>
          <w:tab/>
        </w:r>
        <w:r>
          <w:rPr>
            <w:webHidden/>
          </w:rPr>
          <w:fldChar w:fldCharType="begin"/>
        </w:r>
        <w:r>
          <w:rPr>
            <w:webHidden/>
          </w:rPr>
          <w:instrText xml:space="preserve"> PAGEREF _Toc201065248 \h </w:instrText>
        </w:r>
        <w:r>
          <w:rPr>
            <w:webHidden/>
          </w:rPr>
        </w:r>
        <w:r>
          <w:rPr>
            <w:webHidden/>
          </w:rPr>
          <w:fldChar w:fldCharType="separate"/>
        </w:r>
        <w:r>
          <w:rPr>
            <w:webHidden/>
          </w:rPr>
          <w:t>85</w:t>
        </w:r>
        <w:r>
          <w:rPr>
            <w:webHidden/>
          </w:rPr>
          <w:fldChar w:fldCharType="end"/>
        </w:r>
      </w:hyperlink>
    </w:p>
    <w:p w14:paraId="2219FFC2" w14:textId="188D12F5" w:rsidR="00E6667C" w:rsidRDefault="00E6667C">
      <w:pPr>
        <w:pStyle w:val="TOC3"/>
        <w:rPr>
          <w:rFonts w:asciiTheme="minorHAnsi" w:hAnsiTheme="minorHAnsi"/>
          <w:noProof/>
          <w:kern w:val="2"/>
          <w:sz w:val="24"/>
          <w:szCs w:val="24"/>
          <w14:ligatures w14:val="standardContextual"/>
        </w:rPr>
      </w:pPr>
      <w:hyperlink w:anchor="_Toc201065249" w:history="1">
        <w:r w:rsidRPr="001A4F1B">
          <w:rPr>
            <w:rStyle w:val="Hyperlink"/>
            <w:noProof/>
          </w:rPr>
          <w:t>5.2.1. Chương trình giám sát môi trường</w:t>
        </w:r>
        <w:r>
          <w:rPr>
            <w:noProof/>
            <w:webHidden/>
          </w:rPr>
          <w:tab/>
        </w:r>
        <w:r>
          <w:rPr>
            <w:noProof/>
            <w:webHidden/>
          </w:rPr>
          <w:fldChar w:fldCharType="begin"/>
        </w:r>
        <w:r>
          <w:rPr>
            <w:noProof/>
            <w:webHidden/>
          </w:rPr>
          <w:instrText xml:space="preserve"> PAGEREF _Toc201065249 \h </w:instrText>
        </w:r>
        <w:r>
          <w:rPr>
            <w:noProof/>
            <w:webHidden/>
          </w:rPr>
        </w:r>
        <w:r>
          <w:rPr>
            <w:noProof/>
            <w:webHidden/>
          </w:rPr>
          <w:fldChar w:fldCharType="separate"/>
        </w:r>
        <w:r>
          <w:rPr>
            <w:noProof/>
            <w:webHidden/>
          </w:rPr>
          <w:t>85</w:t>
        </w:r>
        <w:r>
          <w:rPr>
            <w:noProof/>
            <w:webHidden/>
          </w:rPr>
          <w:fldChar w:fldCharType="end"/>
        </w:r>
      </w:hyperlink>
    </w:p>
    <w:p w14:paraId="5A757E4E" w14:textId="67804169" w:rsidR="00E6667C" w:rsidRDefault="00E6667C">
      <w:pPr>
        <w:pStyle w:val="TOC1"/>
        <w:rPr>
          <w:rFonts w:asciiTheme="minorHAnsi" w:hAnsiTheme="minorHAnsi"/>
          <w:b w:val="0"/>
          <w:kern w:val="2"/>
          <w:sz w:val="24"/>
          <w:szCs w:val="24"/>
          <w14:ligatures w14:val="standardContextual"/>
        </w:rPr>
      </w:pPr>
      <w:hyperlink w:anchor="_Toc201065250" w:history="1">
        <w:r w:rsidRPr="001A4F1B">
          <w:rPr>
            <w:rStyle w:val="Hyperlink"/>
          </w:rPr>
          <w:t>Chương 6. THAM VẤN CỘNG ĐỒNG</w:t>
        </w:r>
        <w:r>
          <w:rPr>
            <w:webHidden/>
          </w:rPr>
          <w:tab/>
        </w:r>
        <w:r>
          <w:rPr>
            <w:webHidden/>
          </w:rPr>
          <w:fldChar w:fldCharType="begin"/>
        </w:r>
        <w:r>
          <w:rPr>
            <w:webHidden/>
          </w:rPr>
          <w:instrText xml:space="preserve"> PAGEREF _Toc201065250 \h </w:instrText>
        </w:r>
        <w:r>
          <w:rPr>
            <w:webHidden/>
          </w:rPr>
        </w:r>
        <w:r>
          <w:rPr>
            <w:webHidden/>
          </w:rPr>
          <w:fldChar w:fldCharType="separate"/>
        </w:r>
        <w:r>
          <w:rPr>
            <w:webHidden/>
          </w:rPr>
          <w:t>87</w:t>
        </w:r>
        <w:r>
          <w:rPr>
            <w:webHidden/>
          </w:rPr>
          <w:fldChar w:fldCharType="end"/>
        </w:r>
      </w:hyperlink>
    </w:p>
    <w:p w14:paraId="687B6574" w14:textId="7F7077F8" w:rsidR="00E6667C" w:rsidRDefault="00E6667C">
      <w:pPr>
        <w:pStyle w:val="TOC1"/>
        <w:rPr>
          <w:rFonts w:asciiTheme="minorHAnsi" w:hAnsiTheme="minorHAnsi"/>
          <w:b w:val="0"/>
          <w:kern w:val="2"/>
          <w:sz w:val="24"/>
          <w:szCs w:val="24"/>
          <w14:ligatures w14:val="standardContextual"/>
        </w:rPr>
      </w:pPr>
      <w:hyperlink w:anchor="_Toc201065251" w:history="1">
        <w:r w:rsidRPr="001A4F1B">
          <w:rPr>
            <w:rStyle w:val="Hyperlink"/>
          </w:rPr>
          <w:t>KẾT LUẬN, KIẾN NGHỊ VÀ CAM KẾT</w:t>
        </w:r>
        <w:r>
          <w:rPr>
            <w:webHidden/>
          </w:rPr>
          <w:tab/>
        </w:r>
        <w:r>
          <w:rPr>
            <w:webHidden/>
          </w:rPr>
          <w:fldChar w:fldCharType="begin"/>
        </w:r>
        <w:r>
          <w:rPr>
            <w:webHidden/>
          </w:rPr>
          <w:instrText xml:space="preserve"> PAGEREF _Toc201065251 \h </w:instrText>
        </w:r>
        <w:r>
          <w:rPr>
            <w:webHidden/>
          </w:rPr>
        </w:r>
        <w:r>
          <w:rPr>
            <w:webHidden/>
          </w:rPr>
          <w:fldChar w:fldCharType="separate"/>
        </w:r>
        <w:r>
          <w:rPr>
            <w:webHidden/>
          </w:rPr>
          <w:t>88</w:t>
        </w:r>
        <w:r>
          <w:rPr>
            <w:webHidden/>
          </w:rPr>
          <w:fldChar w:fldCharType="end"/>
        </w:r>
      </w:hyperlink>
    </w:p>
    <w:p w14:paraId="60EFFB4A" w14:textId="2586608B" w:rsidR="00E6667C" w:rsidRDefault="00E6667C">
      <w:pPr>
        <w:pStyle w:val="TOC1"/>
        <w:rPr>
          <w:rFonts w:asciiTheme="minorHAnsi" w:hAnsiTheme="minorHAnsi"/>
          <w:b w:val="0"/>
          <w:kern w:val="2"/>
          <w:sz w:val="24"/>
          <w:szCs w:val="24"/>
          <w14:ligatures w14:val="standardContextual"/>
        </w:rPr>
      </w:pPr>
      <w:hyperlink w:anchor="_Toc201065252" w:history="1">
        <w:r w:rsidRPr="001A4F1B">
          <w:rPr>
            <w:rStyle w:val="Hyperlink"/>
          </w:rPr>
          <w:t>1. Kết luận</w:t>
        </w:r>
        <w:r>
          <w:rPr>
            <w:webHidden/>
          </w:rPr>
          <w:tab/>
        </w:r>
        <w:r>
          <w:rPr>
            <w:webHidden/>
          </w:rPr>
          <w:fldChar w:fldCharType="begin"/>
        </w:r>
        <w:r>
          <w:rPr>
            <w:webHidden/>
          </w:rPr>
          <w:instrText xml:space="preserve"> PAGEREF _Toc201065252 \h </w:instrText>
        </w:r>
        <w:r>
          <w:rPr>
            <w:webHidden/>
          </w:rPr>
        </w:r>
        <w:r>
          <w:rPr>
            <w:webHidden/>
          </w:rPr>
          <w:fldChar w:fldCharType="separate"/>
        </w:r>
        <w:r>
          <w:rPr>
            <w:webHidden/>
          </w:rPr>
          <w:t>88</w:t>
        </w:r>
        <w:r>
          <w:rPr>
            <w:webHidden/>
          </w:rPr>
          <w:fldChar w:fldCharType="end"/>
        </w:r>
      </w:hyperlink>
    </w:p>
    <w:p w14:paraId="71883227" w14:textId="5D037AFC" w:rsidR="00E6667C" w:rsidRDefault="00E6667C">
      <w:pPr>
        <w:pStyle w:val="TOC1"/>
        <w:rPr>
          <w:rFonts w:asciiTheme="minorHAnsi" w:hAnsiTheme="minorHAnsi"/>
          <w:b w:val="0"/>
          <w:kern w:val="2"/>
          <w:sz w:val="24"/>
          <w:szCs w:val="24"/>
          <w14:ligatures w14:val="standardContextual"/>
        </w:rPr>
      </w:pPr>
      <w:hyperlink w:anchor="_Toc201065253" w:history="1">
        <w:r w:rsidRPr="001A4F1B">
          <w:rPr>
            <w:rStyle w:val="Hyperlink"/>
          </w:rPr>
          <w:t>2. Kiến nghị</w:t>
        </w:r>
        <w:r>
          <w:rPr>
            <w:webHidden/>
          </w:rPr>
          <w:tab/>
        </w:r>
        <w:r>
          <w:rPr>
            <w:webHidden/>
          </w:rPr>
          <w:fldChar w:fldCharType="begin"/>
        </w:r>
        <w:r>
          <w:rPr>
            <w:webHidden/>
          </w:rPr>
          <w:instrText xml:space="preserve"> PAGEREF _Toc201065253 \h </w:instrText>
        </w:r>
        <w:r>
          <w:rPr>
            <w:webHidden/>
          </w:rPr>
        </w:r>
        <w:r>
          <w:rPr>
            <w:webHidden/>
          </w:rPr>
          <w:fldChar w:fldCharType="separate"/>
        </w:r>
        <w:r>
          <w:rPr>
            <w:webHidden/>
          </w:rPr>
          <w:t>89</w:t>
        </w:r>
        <w:r>
          <w:rPr>
            <w:webHidden/>
          </w:rPr>
          <w:fldChar w:fldCharType="end"/>
        </w:r>
      </w:hyperlink>
    </w:p>
    <w:p w14:paraId="10F8EE11" w14:textId="303C7487" w:rsidR="00E6667C" w:rsidRDefault="00E6667C">
      <w:pPr>
        <w:pStyle w:val="TOC1"/>
        <w:rPr>
          <w:rFonts w:asciiTheme="minorHAnsi" w:hAnsiTheme="minorHAnsi"/>
          <w:b w:val="0"/>
          <w:kern w:val="2"/>
          <w:sz w:val="24"/>
          <w:szCs w:val="24"/>
          <w14:ligatures w14:val="standardContextual"/>
        </w:rPr>
      </w:pPr>
      <w:hyperlink w:anchor="_Toc201065254" w:history="1">
        <w:r w:rsidRPr="001A4F1B">
          <w:rPr>
            <w:rStyle w:val="Hyperlink"/>
          </w:rPr>
          <w:t>3. Cam kết của chủ dự án đầu tư</w:t>
        </w:r>
        <w:r>
          <w:rPr>
            <w:webHidden/>
          </w:rPr>
          <w:tab/>
        </w:r>
        <w:r>
          <w:rPr>
            <w:webHidden/>
          </w:rPr>
          <w:fldChar w:fldCharType="begin"/>
        </w:r>
        <w:r>
          <w:rPr>
            <w:webHidden/>
          </w:rPr>
          <w:instrText xml:space="preserve"> PAGEREF _Toc201065254 \h </w:instrText>
        </w:r>
        <w:r>
          <w:rPr>
            <w:webHidden/>
          </w:rPr>
        </w:r>
        <w:r>
          <w:rPr>
            <w:webHidden/>
          </w:rPr>
          <w:fldChar w:fldCharType="separate"/>
        </w:r>
        <w:r>
          <w:rPr>
            <w:webHidden/>
          </w:rPr>
          <w:t>89</w:t>
        </w:r>
        <w:r>
          <w:rPr>
            <w:webHidden/>
          </w:rPr>
          <w:fldChar w:fldCharType="end"/>
        </w:r>
      </w:hyperlink>
    </w:p>
    <w:p w14:paraId="38D1CB3B" w14:textId="7D243EE0" w:rsidR="00E6667C" w:rsidRDefault="00E6667C">
      <w:pPr>
        <w:pStyle w:val="TOC1"/>
        <w:rPr>
          <w:rFonts w:asciiTheme="minorHAnsi" w:hAnsiTheme="minorHAnsi"/>
          <w:b w:val="0"/>
          <w:kern w:val="2"/>
          <w:sz w:val="24"/>
          <w:szCs w:val="24"/>
          <w14:ligatures w14:val="standardContextual"/>
        </w:rPr>
      </w:pPr>
      <w:hyperlink w:anchor="_Toc201065255" w:history="1">
        <w:r w:rsidRPr="001A4F1B">
          <w:rPr>
            <w:rStyle w:val="Hyperlink"/>
          </w:rPr>
          <w:t>TÀI LIỆU THAM KHẢO</w:t>
        </w:r>
        <w:r>
          <w:rPr>
            <w:webHidden/>
          </w:rPr>
          <w:tab/>
        </w:r>
        <w:r>
          <w:rPr>
            <w:webHidden/>
          </w:rPr>
          <w:fldChar w:fldCharType="begin"/>
        </w:r>
        <w:r>
          <w:rPr>
            <w:webHidden/>
          </w:rPr>
          <w:instrText xml:space="preserve"> PAGEREF _Toc201065255 \h </w:instrText>
        </w:r>
        <w:r>
          <w:rPr>
            <w:webHidden/>
          </w:rPr>
        </w:r>
        <w:r>
          <w:rPr>
            <w:webHidden/>
          </w:rPr>
          <w:fldChar w:fldCharType="separate"/>
        </w:r>
        <w:r>
          <w:rPr>
            <w:webHidden/>
          </w:rPr>
          <w:t>90</w:t>
        </w:r>
        <w:r>
          <w:rPr>
            <w:webHidden/>
          </w:rPr>
          <w:fldChar w:fldCharType="end"/>
        </w:r>
      </w:hyperlink>
    </w:p>
    <w:p w14:paraId="636E7418" w14:textId="686731AE" w:rsidR="00E6667C" w:rsidRDefault="00E6667C">
      <w:pPr>
        <w:pStyle w:val="TOC1"/>
        <w:rPr>
          <w:rFonts w:asciiTheme="minorHAnsi" w:hAnsiTheme="minorHAnsi"/>
          <w:b w:val="0"/>
          <w:kern w:val="2"/>
          <w:sz w:val="24"/>
          <w:szCs w:val="24"/>
          <w14:ligatures w14:val="standardContextual"/>
        </w:rPr>
      </w:pPr>
      <w:hyperlink w:anchor="_Toc201065256" w:history="1">
        <w:r w:rsidRPr="001A4F1B">
          <w:rPr>
            <w:rStyle w:val="Hyperlink"/>
            <w:lang w:eastAsia="vi-VN"/>
          </w:rPr>
          <w:t>PHỤ LỤC I</w:t>
        </w:r>
        <w:r>
          <w:rPr>
            <w:webHidden/>
          </w:rPr>
          <w:tab/>
        </w:r>
        <w:r>
          <w:rPr>
            <w:webHidden/>
          </w:rPr>
          <w:fldChar w:fldCharType="begin"/>
        </w:r>
        <w:r>
          <w:rPr>
            <w:webHidden/>
          </w:rPr>
          <w:instrText xml:space="preserve"> PAGEREF _Toc201065256 \h </w:instrText>
        </w:r>
        <w:r>
          <w:rPr>
            <w:webHidden/>
          </w:rPr>
        </w:r>
        <w:r>
          <w:rPr>
            <w:webHidden/>
          </w:rPr>
          <w:fldChar w:fldCharType="separate"/>
        </w:r>
        <w:r>
          <w:rPr>
            <w:webHidden/>
          </w:rPr>
          <w:t>92</w:t>
        </w:r>
        <w:r>
          <w:rPr>
            <w:webHidden/>
          </w:rPr>
          <w:fldChar w:fldCharType="end"/>
        </w:r>
      </w:hyperlink>
    </w:p>
    <w:p w14:paraId="1F689882" w14:textId="12FBC92B" w:rsidR="00E6667C" w:rsidRDefault="00E6667C">
      <w:pPr>
        <w:pStyle w:val="TOC1"/>
        <w:rPr>
          <w:rFonts w:asciiTheme="minorHAnsi" w:hAnsiTheme="minorHAnsi"/>
          <w:b w:val="0"/>
          <w:kern w:val="2"/>
          <w:sz w:val="24"/>
          <w:szCs w:val="24"/>
          <w14:ligatures w14:val="standardContextual"/>
        </w:rPr>
      </w:pPr>
      <w:hyperlink w:anchor="_Toc201065257" w:history="1">
        <w:r w:rsidRPr="001A4F1B">
          <w:rPr>
            <w:rStyle w:val="Hyperlink"/>
            <w:lang w:eastAsia="vi-VN"/>
          </w:rPr>
          <w:t>PHỤ LỤC II</w:t>
        </w:r>
        <w:r>
          <w:rPr>
            <w:webHidden/>
          </w:rPr>
          <w:tab/>
        </w:r>
        <w:r>
          <w:rPr>
            <w:webHidden/>
          </w:rPr>
          <w:fldChar w:fldCharType="begin"/>
        </w:r>
        <w:r>
          <w:rPr>
            <w:webHidden/>
          </w:rPr>
          <w:instrText xml:space="preserve"> PAGEREF _Toc201065257 \h </w:instrText>
        </w:r>
        <w:r>
          <w:rPr>
            <w:webHidden/>
          </w:rPr>
        </w:r>
        <w:r>
          <w:rPr>
            <w:webHidden/>
          </w:rPr>
          <w:fldChar w:fldCharType="separate"/>
        </w:r>
        <w:r>
          <w:rPr>
            <w:webHidden/>
          </w:rPr>
          <w:t>92</w:t>
        </w:r>
        <w:r>
          <w:rPr>
            <w:webHidden/>
          </w:rPr>
          <w:fldChar w:fldCharType="end"/>
        </w:r>
      </w:hyperlink>
    </w:p>
    <w:p w14:paraId="5FCBCE6F" w14:textId="0AAF7A43" w:rsidR="00106A04" w:rsidRPr="00E6667C" w:rsidRDefault="00BD4539" w:rsidP="00780BD5">
      <w:pPr>
        <w:spacing w:before="0" w:after="0" w:line="276" w:lineRule="auto"/>
        <w:rPr>
          <w:rFonts w:eastAsia="Times New Roman" w:cs="Arial"/>
          <w:b/>
          <w:bCs/>
          <w:kern w:val="32"/>
          <w:szCs w:val="32"/>
        </w:rPr>
      </w:pPr>
      <w:r w:rsidRPr="00E6667C">
        <w:rPr>
          <w:rFonts w:eastAsia="Times New Roman" w:cs="Arial"/>
          <w:b/>
          <w:bCs/>
          <w:kern w:val="32"/>
          <w:szCs w:val="32"/>
        </w:rPr>
        <w:fldChar w:fldCharType="end"/>
      </w:r>
    </w:p>
    <w:p w14:paraId="5E880D30" w14:textId="77777777" w:rsidR="001B4E21" w:rsidRPr="00E6667C" w:rsidRDefault="001B4E21">
      <w:pPr>
        <w:rPr>
          <w:b/>
          <w:caps/>
        </w:rPr>
      </w:pPr>
      <w:r w:rsidRPr="00E6667C">
        <w:br w:type="page"/>
      </w:r>
    </w:p>
    <w:p w14:paraId="37D589B4" w14:textId="6C464312" w:rsidR="006E3C35" w:rsidRPr="00E6667C" w:rsidRDefault="006E3C35" w:rsidP="00CA604E">
      <w:pPr>
        <w:pStyle w:val="Tiugia"/>
      </w:pPr>
      <w:bookmarkStart w:id="4" w:name="_Toc201065160"/>
      <w:r w:rsidRPr="00E6667C">
        <w:lastRenderedPageBreak/>
        <w:t>DANH MỤC BẢNG</w:t>
      </w:r>
      <w:bookmarkEnd w:id="4"/>
    </w:p>
    <w:p w14:paraId="20AA7D8F" w14:textId="5B57CAED" w:rsidR="00E6667C" w:rsidRPr="00E6667C" w:rsidRDefault="00897A22">
      <w:pPr>
        <w:pStyle w:val="TableofFigures"/>
        <w:tabs>
          <w:tab w:val="right" w:leader="dot" w:pos="9061"/>
        </w:tabs>
        <w:rPr>
          <w:noProof/>
          <w:kern w:val="2"/>
          <w:sz w:val="24"/>
          <w:szCs w:val="24"/>
          <w14:ligatures w14:val="standardContextual"/>
        </w:rPr>
      </w:pPr>
      <w:r w:rsidRPr="00E6667C">
        <w:fldChar w:fldCharType="begin"/>
      </w:r>
      <w:r w:rsidRPr="00E6667C">
        <w:instrText xml:space="preserve"> TOC \h \z \t "Danh mục bảng" \c </w:instrText>
      </w:r>
      <w:r w:rsidRPr="00E6667C">
        <w:fldChar w:fldCharType="separate"/>
      </w:r>
      <w:hyperlink w:anchor="_Toc201065111" w:history="1">
        <w:r w:rsidR="00E6667C" w:rsidRPr="00E6667C">
          <w:rPr>
            <w:rStyle w:val="Hyperlink"/>
            <w:noProof/>
          </w:rPr>
          <w:t>Bảng 1. Các công trình và hoạt động của Dự án</w:t>
        </w:r>
        <w:r w:rsidR="00E6667C" w:rsidRPr="00E6667C">
          <w:rPr>
            <w:noProof/>
            <w:webHidden/>
          </w:rPr>
          <w:tab/>
        </w:r>
        <w:r w:rsidR="00E6667C" w:rsidRPr="00E6667C">
          <w:rPr>
            <w:noProof/>
            <w:webHidden/>
          </w:rPr>
          <w:fldChar w:fldCharType="begin"/>
        </w:r>
        <w:r w:rsidR="00E6667C" w:rsidRPr="00E6667C">
          <w:rPr>
            <w:noProof/>
            <w:webHidden/>
          </w:rPr>
          <w:instrText xml:space="preserve"> PAGEREF _Toc201065111 \h </w:instrText>
        </w:r>
        <w:r w:rsidR="00E6667C" w:rsidRPr="00E6667C">
          <w:rPr>
            <w:noProof/>
            <w:webHidden/>
          </w:rPr>
        </w:r>
        <w:r w:rsidR="00E6667C" w:rsidRPr="00E6667C">
          <w:rPr>
            <w:noProof/>
            <w:webHidden/>
          </w:rPr>
          <w:fldChar w:fldCharType="separate"/>
        </w:r>
        <w:r w:rsidR="00E6667C" w:rsidRPr="00E6667C">
          <w:rPr>
            <w:noProof/>
            <w:webHidden/>
          </w:rPr>
          <w:t>17</w:t>
        </w:r>
        <w:r w:rsidR="00E6667C" w:rsidRPr="00E6667C">
          <w:rPr>
            <w:noProof/>
            <w:webHidden/>
          </w:rPr>
          <w:fldChar w:fldCharType="end"/>
        </w:r>
      </w:hyperlink>
    </w:p>
    <w:p w14:paraId="479FAB9F" w14:textId="667E7AAF" w:rsidR="00E6667C" w:rsidRPr="00E6667C" w:rsidRDefault="00E6667C">
      <w:pPr>
        <w:pStyle w:val="TableofFigures"/>
        <w:tabs>
          <w:tab w:val="right" w:leader="dot" w:pos="9061"/>
        </w:tabs>
        <w:rPr>
          <w:noProof/>
          <w:kern w:val="2"/>
          <w:sz w:val="24"/>
          <w:szCs w:val="24"/>
          <w14:ligatures w14:val="standardContextual"/>
        </w:rPr>
      </w:pPr>
      <w:hyperlink w:anchor="_Toc201065112" w:history="1">
        <w:r w:rsidRPr="00E6667C">
          <w:rPr>
            <w:rStyle w:val="Hyperlink"/>
            <w:noProof/>
          </w:rPr>
          <w:t>Bảng 2. Tọa độ các điểm góc khu vực khai thác</w:t>
        </w:r>
        <w:r w:rsidRPr="00E6667C">
          <w:rPr>
            <w:noProof/>
            <w:webHidden/>
          </w:rPr>
          <w:tab/>
        </w:r>
        <w:r w:rsidRPr="00E6667C">
          <w:rPr>
            <w:noProof/>
            <w:webHidden/>
          </w:rPr>
          <w:fldChar w:fldCharType="begin"/>
        </w:r>
        <w:r w:rsidRPr="00E6667C">
          <w:rPr>
            <w:noProof/>
            <w:webHidden/>
          </w:rPr>
          <w:instrText xml:space="preserve"> PAGEREF _Toc201065112 \h </w:instrText>
        </w:r>
        <w:r w:rsidRPr="00E6667C">
          <w:rPr>
            <w:noProof/>
            <w:webHidden/>
          </w:rPr>
        </w:r>
        <w:r w:rsidRPr="00E6667C">
          <w:rPr>
            <w:noProof/>
            <w:webHidden/>
          </w:rPr>
          <w:fldChar w:fldCharType="separate"/>
        </w:r>
        <w:r w:rsidRPr="00E6667C">
          <w:rPr>
            <w:noProof/>
            <w:webHidden/>
          </w:rPr>
          <w:t>22</w:t>
        </w:r>
        <w:r w:rsidRPr="00E6667C">
          <w:rPr>
            <w:noProof/>
            <w:webHidden/>
          </w:rPr>
          <w:fldChar w:fldCharType="end"/>
        </w:r>
      </w:hyperlink>
    </w:p>
    <w:p w14:paraId="5387BB7B" w14:textId="60542DDC" w:rsidR="00E6667C" w:rsidRPr="00E6667C" w:rsidRDefault="00E6667C">
      <w:pPr>
        <w:pStyle w:val="TableofFigures"/>
        <w:tabs>
          <w:tab w:val="right" w:leader="dot" w:pos="9061"/>
        </w:tabs>
        <w:rPr>
          <w:noProof/>
          <w:kern w:val="2"/>
          <w:sz w:val="24"/>
          <w:szCs w:val="24"/>
          <w14:ligatures w14:val="standardContextual"/>
        </w:rPr>
      </w:pPr>
      <w:hyperlink w:anchor="_Toc201065113" w:history="1">
        <w:r w:rsidRPr="00E6667C">
          <w:rPr>
            <w:rStyle w:val="Hyperlink"/>
            <w:noProof/>
            <w:lang w:val="pt-BR"/>
          </w:rPr>
          <w:t>Bảng 3. Thông số biên giới khai trường</w:t>
        </w:r>
        <w:r w:rsidRPr="00E6667C">
          <w:rPr>
            <w:noProof/>
            <w:webHidden/>
          </w:rPr>
          <w:tab/>
        </w:r>
        <w:r w:rsidRPr="00E6667C">
          <w:rPr>
            <w:noProof/>
            <w:webHidden/>
          </w:rPr>
          <w:fldChar w:fldCharType="begin"/>
        </w:r>
        <w:r w:rsidRPr="00E6667C">
          <w:rPr>
            <w:noProof/>
            <w:webHidden/>
          </w:rPr>
          <w:instrText xml:space="preserve"> PAGEREF _Toc201065113 \h </w:instrText>
        </w:r>
        <w:r w:rsidRPr="00E6667C">
          <w:rPr>
            <w:noProof/>
            <w:webHidden/>
          </w:rPr>
        </w:r>
        <w:r w:rsidRPr="00E6667C">
          <w:rPr>
            <w:noProof/>
            <w:webHidden/>
          </w:rPr>
          <w:fldChar w:fldCharType="separate"/>
        </w:r>
        <w:r w:rsidRPr="00E6667C">
          <w:rPr>
            <w:noProof/>
            <w:webHidden/>
          </w:rPr>
          <w:t>24</w:t>
        </w:r>
        <w:r w:rsidRPr="00E6667C">
          <w:rPr>
            <w:noProof/>
            <w:webHidden/>
          </w:rPr>
          <w:fldChar w:fldCharType="end"/>
        </w:r>
      </w:hyperlink>
    </w:p>
    <w:p w14:paraId="19302F35" w14:textId="6FC023B1" w:rsidR="00E6667C" w:rsidRPr="00E6667C" w:rsidRDefault="00E6667C">
      <w:pPr>
        <w:pStyle w:val="TableofFigures"/>
        <w:tabs>
          <w:tab w:val="right" w:leader="dot" w:pos="9061"/>
        </w:tabs>
        <w:rPr>
          <w:noProof/>
          <w:kern w:val="2"/>
          <w:sz w:val="24"/>
          <w:szCs w:val="24"/>
          <w14:ligatures w14:val="standardContextual"/>
        </w:rPr>
      </w:pPr>
      <w:hyperlink w:anchor="_Toc201065114" w:history="1">
        <w:r w:rsidRPr="00E6667C">
          <w:rPr>
            <w:rStyle w:val="Hyperlink"/>
            <w:noProof/>
            <w:lang w:val="sv-SE"/>
          </w:rPr>
          <w:t>Bảng 4. Lịch khai thác năm 1</w:t>
        </w:r>
        <w:r w:rsidRPr="00E6667C">
          <w:rPr>
            <w:noProof/>
            <w:webHidden/>
          </w:rPr>
          <w:tab/>
        </w:r>
        <w:r w:rsidRPr="00E6667C">
          <w:rPr>
            <w:noProof/>
            <w:webHidden/>
          </w:rPr>
          <w:fldChar w:fldCharType="begin"/>
        </w:r>
        <w:r w:rsidRPr="00E6667C">
          <w:rPr>
            <w:noProof/>
            <w:webHidden/>
          </w:rPr>
          <w:instrText xml:space="preserve"> PAGEREF _Toc201065114 \h </w:instrText>
        </w:r>
        <w:r w:rsidRPr="00E6667C">
          <w:rPr>
            <w:noProof/>
            <w:webHidden/>
          </w:rPr>
        </w:r>
        <w:r w:rsidRPr="00E6667C">
          <w:rPr>
            <w:noProof/>
            <w:webHidden/>
          </w:rPr>
          <w:fldChar w:fldCharType="separate"/>
        </w:r>
        <w:r w:rsidRPr="00E6667C">
          <w:rPr>
            <w:noProof/>
            <w:webHidden/>
          </w:rPr>
          <w:t>25</w:t>
        </w:r>
        <w:r w:rsidRPr="00E6667C">
          <w:rPr>
            <w:noProof/>
            <w:webHidden/>
          </w:rPr>
          <w:fldChar w:fldCharType="end"/>
        </w:r>
      </w:hyperlink>
    </w:p>
    <w:p w14:paraId="688FCFB4" w14:textId="605EBE7F" w:rsidR="00E6667C" w:rsidRPr="00E6667C" w:rsidRDefault="00E6667C">
      <w:pPr>
        <w:pStyle w:val="TableofFigures"/>
        <w:tabs>
          <w:tab w:val="right" w:leader="dot" w:pos="9061"/>
        </w:tabs>
        <w:rPr>
          <w:noProof/>
          <w:kern w:val="2"/>
          <w:sz w:val="24"/>
          <w:szCs w:val="24"/>
          <w14:ligatures w14:val="standardContextual"/>
        </w:rPr>
      </w:pPr>
      <w:hyperlink w:anchor="_Toc201065115" w:history="1">
        <w:r w:rsidRPr="00E6667C">
          <w:rPr>
            <w:rStyle w:val="Hyperlink"/>
            <w:noProof/>
            <w:lang w:val="sv-SE"/>
          </w:rPr>
          <w:t>Bảng 5. Bảng 5.2. Lịch khai thác năm 2</w:t>
        </w:r>
        <w:r w:rsidRPr="00E6667C">
          <w:rPr>
            <w:noProof/>
            <w:webHidden/>
          </w:rPr>
          <w:tab/>
        </w:r>
        <w:r w:rsidRPr="00E6667C">
          <w:rPr>
            <w:noProof/>
            <w:webHidden/>
          </w:rPr>
          <w:fldChar w:fldCharType="begin"/>
        </w:r>
        <w:r w:rsidRPr="00E6667C">
          <w:rPr>
            <w:noProof/>
            <w:webHidden/>
          </w:rPr>
          <w:instrText xml:space="preserve"> PAGEREF _Toc201065115 \h </w:instrText>
        </w:r>
        <w:r w:rsidRPr="00E6667C">
          <w:rPr>
            <w:noProof/>
            <w:webHidden/>
          </w:rPr>
        </w:r>
        <w:r w:rsidRPr="00E6667C">
          <w:rPr>
            <w:noProof/>
            <w:webHidden/>
          </w:rPr>
          <w:fldChar w:fldCharType="separate"/>
        </w:r>
        <w:r w:rsidRPr="00E6667C">
          <w:rPr>
            <w:noProof/>
            <w:webHidden/>
          </w:rPr>
          <w:t>26</w:t>
        </w:r>
        <w:r w:rsidRPr="00E6667C">
          <w:rPr>
            <w:noProof/>
            <w:webHidden/>
          </w:rPr>
          <w:fldChar w:fldCharType="end"/>
        </w:r>
      </w:hyperlink>
    </w:p>
    <w:p w14:paraId="70202938" w14:textId="65D4217D" w:rsidR="00E6667C" w:rsidRPr="00E6667C" w:rsidRDefault="00E6667C">
      <w:pPr>
        <w:pStyle w:val="TableofFigures"/>
        <w:tabs>
          <w:tab w:val="right" w:leader="dot" w:pos="9061"/>
        </w:tabs>
        <w:rPr>
          <w:noProof/>
          <w:kern w:val="2"/>
          <w:sz w:val="24"/>
          <w:szCs w:val="24"/>
          <w14:ligatures w14:val="standardContextual"/>
        </w:rPr>
      </w:pPr>
      <w:hyperlink w:anchor="_Toc201065116" w:history="1">
        <w:r w:rsidRPr="00E6667C">
          <w:rPr>
            <w:rStyle w:val="Hyperlink"/>
            <w:noProof/>
            <w:lang w:val="sv-SE"/>
          </w:rPr>
          <w:t>Bảng 6. Lịch khai thác năm 3</w:t>
        </w:r>
        <w:r w:rsidRPr="00E6667C">
          <w:rPr>
            <w:noProof/>
            <w:webHidden/>
          </w:rPr>
          <w:tab/>
        </w:r>
        <w:r w:rsidRPr="00E6667C">
          <w:rPr>
            <w:noProof/>
            <w:webHidden/>
          </w:rPr>
          <w:fldChar w:fldCharType="begin"/>
        </w:r>
        <w:r w:rsidRPr="00E6667C">
          <w:rPr>
            <w:noProof/>
            <w:webHidden/>
          </w:rPr>
          <w:instrText xml:space="preserve"> PAGEREF _Toc201065116 \h </w:instrText>
        </w:r>
        <w:r w:rsidRPr="00E6667C">
          <w:rPr>
            <w:noProof/>
            <w:webHidden/>
          </w:rPr>
        </w:r>
        <w:r w:rsidRPr="00E6667C">
          <w:rPr>
            <w:noProof/>
            <w:webHidden/>
          </w:rPr>
          <w:fldChar w:fldCharType="separate"/>
        </w:r>
        <w:r w:rsidRPr="00E6667C">
          <w:rPr>
            <w:noProof/>
            <w:webHidden/>
          </w:rPr>
          <w:t>26</w:t>
        </w:r>
        <w:r w:rsidRPr="00E6667C">
          <w:rPr>
            <w:noProof/>
            <w:webHidden/>
          </w:rPr>
          <w:fldChar w:fldCharType="end"/>
        </w:r>
      </w:hyperlink>
    </w:p>
    <w:p w14:paraId="1CDA3AB6" w14:textId="43F988A5" w:rsidR="00E6667C" w:rsidRPr="00E6667C" w:rsidRDefault="00E6667C">
      <w:pPr>
        <w:pStyle w:val="TableofFigures"/>
        <w:tabs>
          <w:tab w:val="right" w:leader="dot" w:pos="9061"/>
        </w:tabs>
        <w:rPr>
          <w:noProof/>
          <w:kern w:val="2"/>
          <w:sz w:val="24"/>
          <w:szCs w:val="24"/>
          <w14:ligatures w14:val="standardContextual"/>
        </w:rPr>
      </w:pPr>
      <w:hyperlink w:anchor="_Toc201065117" w:history="1">
        <w:r w:rsidRPr="00E6667C">
          <w:rPr>
            <w:rStyle w:val="Hyperlink"/>
            <w:noProof/>
          </w:rPr>
          <w:t>Bảng 7. Nhu cầu sử dụng nguyên nhiên liệu cho dự án</w:t>
        </w:r>
        <w:r w:rsidRPr="00E6667C">
          <w:rPr>
            <w:noProof/>
            <w:webHidden/>
          </w:rPr>
          <w:tab/>
        </w:r>
        <w:r w:rsidRPr="00E6667C">
          <w:rPr>
            <w:noProof/>
            <w:webHidden/>
          </w:rPr>
          <w:fldChar w:fldCharType="begin"/>
        </w:r>
        <w:r w:rsidRPr="00E6667C">
          <w:rPr>
            <w:noProof/>
            <w:webHidden/>
          </w:rPr>
          <w:instrText xml:space="preserve"> PAGEREF _Toc201065117 \h </w:instrText>
        </w:r>
        <w:r w:rsidRPr="00E6667C">
          <w:rPr>
            <w:noProof/>
            <w:webHidden/>
          </w:rPr>
        </w:r>
        <w:r w:rsidRPr="00E6667C">
          <w:rPr>
            <w:noProof/>
            <w:webHidden/>
          </w:rPr>
          <w:fldChar w:fldCharType="separate"/>
        </w:r>
        <w:r w:rsidRPr="00E6667C">
          <w:rPr>
            <w:noProof/>
            <w:webHidden/>
          </w:rPr>
          <w:t>27</w:t>
        </w:r>
        <w:r w:rsidRPr="00E6667C">
          <w:rPr>
            <w:noProof/>
            <w:webHidden/>
          </w:rPr>
          <w:fldChar w:fldCharType="end"/>
        </w:r>
      </w:hyperlink>
    </w:p>
    <w:p w14:paraId="7B0B2B36" w14:textId="19BD8572" w:rsidR="00E6667C" w:rsidRPr="00E6667C" w:rsidRDefault="00E6667C">
      <w:pPr>
        <w:pStyle w:val="TableofFigures"/>
        <w:tabs>
          <w:tab w:val="right" w:leader="dot" w:pos="9061"/>
        </w:tabs>
        <w:rPr>
          <w:noProof/>
          <w:kern w:val="2"/>
          <w:sz w:val="24"/>
          <w:szCs w:val="24"/>
          <w14:ligatures w14:val="standardContextual"/>
        </w:rPr>
      </w:pPr>
      <w:hyperlink w:anchor="_Toc201065118" w:history="1">
        <w:r w:rsidRPr="00E6667C">
          <w:rPr>
            <w:rStyle w:val="Hyperlink"/>
            <w:noProof/>
            <w:spacing w:val="-5"/>
          </w:rPr>
          <w:t>Bảng 8.</w:t>
        </w:r>
        <w:r w:rsidRPr="00E6667C">
          <w:rPr>
            <w:rStyle w:val="Hyperlink"/>
            <w:noProof/>
          </w:rPr>
          <w:t xml:space="preserve"> Bảng</w:t>
        </w:r>
        <w:r w:rsidRPr="00E6667C">
          <w:rPr>
            <w:rStyle w:val="Hyperlink"/>
            <w:noProof/>
            <w:spacing w:val="22"/>
          </w:rPr>
          <w:t xml:space="preserve"> </w:t>
        </w:r>
        <w:r w:rsidRPr="00E6667C">
          <w:rPr>
            <w:rStyle w:val="Hyperlink"/>
            <w:noProof/>
          </w:rPr>
          <w:t>tổng</w:t>
        </w:r>
        <w:r w:rsidRPr="00E6667C">
          <w:rPr>
            <w:rStyle w:val="Hyperlink"/>
            <w:noProof/>
            <w:spacing w:val="18"/>
          </w:rPr>
          <w:t xml:space="preserve"> </w:t>
        </w:r>
        <w:r w:rsidRPr="00E6667C">
          <w:rPr>
            <w:rStyle w:val="Hyperlink"/>
            <w:noProof/>
          </w:rPr>
          <w:t>hợp</w:t>
        </w:r>
        <w:r w:rsidRPr="00E6667C">
          <w:rPr>
            <w:rStyle w:val="Hyperlink"/>
            <w:noProof/>
            <w:spacing w:val="21"/>
          </w:rPr>
          <w:t xml:space="preserve"> </w:t>
        </w:r>
        <w:r w:rsidRPr="00E6667C">
          <w:rPr>
            <w:rStyle w:val="Hyperlink"/>
            <w:noProof/>
          </w:rPr>
          <w:t>nhu</w:t>
        </w:r>
        <w:r w:rsidRPr="00E6667C">
          <w:rPr>
            <w:rStyle w:val="Hyperlink"/>
            <w:noProof/>
            <w:spacing w:val="18"/>
          </w:rPr>
          <w:t xml:space="preserve"> </w:t>
        </w:r>
        <w:r w:rsidRPr="00E6667C">
          <w:rPr>
            <w:rStyle w:val="Hyperlink"/>
            <w:noProof/>
          </w:rPr>
          <w:t>cầu</w:t>
        </w:r>
        <w:r w:rsidRPr="00E6667C">
          <w:rPr>
            <w:rStyle w:val="Hyperlink"/>
            <w:noProof/>
            <w:spacing w:val="21"/>
          </w:rPr>
          <w:t xml:space="preserve"> </w:t>
        </w:r>
        <w:r w:rsidRPr="00E6667C">
          <w:rPr>
            <w:rStyle w:val="Hyperlink"/>
            <w:noProof/>
          </w:rPr>
          <w:t>dùng</w:t>
        </w:r>
        <w:r w:rsidRPr="00E6667C">
          <w:rPr>
            <w:rStyle w:val="Hyperlink"/>
            <w:noProof/>
            <w:spacing w:val="18"/>
          </w:rPr>
          <w:t xml:space="preserve"> </w:t>
        </w:r>
        <w:r w:rsidRPr="00E6667C">
          <w:rPr>
            <w:rStyle w:val="Hyperlink"/>
            <w:noProof/>
          </w:rPr>
          <w:t>nước</w:t>
        </w:r>
        <w:r w:rsidRPr="00E6667C">
          <w:rPr>
            <w:rStyle w:val="Hyperlink"/>
            <w:noProof/>
            <w:spacing w:val="18"/>
          </w:rPr>
          <w:t xml:space="preserve"> </w:t>
        </w:r>
        <w:r w:rsidRPr="00E6667C">
          <w:rPr>
            <w:rStyle w:val="Hyperlink"/>
            <w:noProof/>
          </w:rPr>
          <w:t>của</w:t>
        </w:r>
        <w:r w:rsidRPr="00E6667C">
          <w:rPr>
            <w:rStyle w:val="Hyperlink"/>
            <w:noProof/>
            <w:spacing w:val="22"/>
          </w:rPr>
          <w:t xml:space="preserve"> </w:t>
        </w:r>
        <w:r w:rsidRPr="00E6667C">
          <w:rPr>
            <w:rStyle w:val="Hyperlink"/>
            <w:noProof/>
            <w:spacing w:val="-5"/>
          </w:rPr>
          <w:t>mỏ</w:t>
        </w:r>
        <w:r w:rsidRPr="00E6667C">
          <w:rPr>
            <w:noProof/>
            <w:webHidden/>
          </w:rPr>
          <w:tab/>
        </w:r>
        <w:r w:rsidRPr="00E6667C">
          <w:rPr>
            <w:noProof/>
            <w:webHidden/>
          </w:rPr>
          <w:fldChar w:fldCharType="begin"/>
        </w:r>
        <w:r w:rsidRPr="00E6667C">
          <w:rPr>
            <w:noProof/>
            <w:webHidden/>
          </w:rPr>
          <w:instrText xml:space="preserve"> PAGEREF _Toc201065118 \h </w:instrText>
        </w:r>
        <w:r w:rsidRPr="00E6667C">
          <w:rPr>
            <w:noProof/>
            <w:webHidden/>
          </w:rPr>
        </w:r>
        <w:r w:rsidRPr="00E6667C">
          <w:rPr>
            <w:noProof/>
            <w:webHidden/>
          </w:rPr>
          <w:fldChar w:fldCharType="separate"/>
        </w:r>
        <w:r w:rsidRPr="00E6667C">
          <w:rPr>
            <w:noProof/>
            <w:webHidden/>
          </w:rPr>
          <w:t>28</w:t>
        </w:r>
        <w:r w:rsidRPr="00E6667C">
          <w:rPr>
            <w:noProof/>
            <w:webHidden/>
          </w:rPr>
          <w:fldChar w:fldCharType="end"/>
        </w:r>
      </w:hyperlink>
    </w:p>
    <w:p w14:paraId="7685A150" w14:textId="32957282" w:rsidR="00E6667C" w:rsidRPr="00E6667C" w:rsidRDefault="00E6667C">
      <w:pPr>
        <w:pStyle w:val="TableofFigures"/>
        <w:tabs>
          <w:tab w:val="right" w:leader="dot" w:pos="9061"/>
        </w:tabs>
        <w:rPr>
          <w:noProof/>
          <w:kern w:val="2"/>
          <w:sz w:val="24"/>
          <w:szCs w:val="24"/>
          <w14:ligatures w14:val="standardContextual"/>
        </w:rPr>
      </w:pPr>
      <w:hyperlink w:anchor="_Toc201065119" w:history="1">
        <w:r w:rsidRPr="00E6667C">
          <w:rPr>
            <w:rStyle w:val="Hyperlink"/>
            <w:noProof/>
            <w:lang w:val="sv-SE"/>
          </w:rPr>
          <w:t>Bảng 9. Tổng hợp các thông số của hệ thống khai thác</w:t>
        </w:r>
        <w:r w:rsidRPr="00E6667C">
          <w:rPr>
            <w:noProof/>
            <w:webHidden/>
          </w:rPr>
          <w:tab/>
        </w:r>
        <w:r w:rsidRPr="00E6667C">
          <w:rPr>
            <w:noProof/>
            <w:webHidden/>
          </w:rPr>
          <w:fldChar w:fldCharType="begin"/>
        </w:r>
        <w:r w:rsidRPr="00E6667C">
          <w:rPr>
            <w:noProof/>
            <w:webHidden/>
          </w:rPr>
          <w:instrText xml:space="preserve"> PAGEREF _Toc201065119 \h </w:instrText>
        </w:r>
        <w:r w:rsidRPr="00E6667C">
          <w:rPr>
            <w:noProof/>
            <w:webHidden/>
          </w:rPr>
        </w:r>
        <w:r w:rsidRPr="00E6667C">
          <w:rPr>
            <w:noProof/>
            <w:webHidden/>
          </w:rPr>
          <w:fldChar w:fldCharType="separate"/>
        </w:r>
        <w:r w:rsidRPr="00E6667C">
          <w:rPr>
            <w:noProof/>
            <w:webHidden/>
          </w:rPr>
          <w:t>28</w:t>
        </w:r>
        <w:r w:rsidRPr="00E6667C">
          <w:rPr>
            <w:noProof/>
            <w:webHidden/>
          </w:rPr>
          <w:fldChar w:fldCharType="end"/>
        </w:r>
      </w:hyperlink>
    </w:p>
    <w:p w14:paraId="7F8A6D13" w14:textId="7014A537" w:rsidR="00E6667C" w:rsidRPr="00E6667C" w:rsidRDefault="00E6667C">
      <w:pPr>
        <w:pStyle w:val="TableofFigures"/>
        <w:tabs>
          <w:tab w:val="right" w:leader="dot" w:pos="9061"/>
        </w:tabs>
        <w:rPr>
          <w:noProof/>
          <w:kern w:val="2"/>
          <w:sz w:val="24"/>
          <w:szCs w:val="24"/>
          <w14:ligatures w14:val="standardContextual"/>
        </w:rPr>
      </w:pPr>
      <w:hyperlink w:anchor="_Toc201065120" w:history="1">
        <w:r w:rsidRPr="00E6667C">
          <w:rPr>
            <w:rStyle w:val="Hyperlink"/>
            <w:noProof/>
          </w:rPr>
          <w:t>Bảng 10. Tổng mức đầu tư của Dự án</w:t>
        </w:r>
        <w:r w:rsidRPr="00E6667C">
          <w:rPr>
            <w:noProof/>
            <w:webHidden/>
          </w:rPr>
          <w:tab/>
        </w:r>
        <w:r w:rsidRPr="00E6667C">
          <w:rPr>
            <w:noProof/>
            <w:webHidden/>
          </w:rPr>
          <w:fldChar w:fldCharType="begin"/>
        </w:r>
        <w:r w:rsidRPr="00E6667C">
          <w:rPr>
            <w:noProof/>
            <w:webHidden/>
          </w:rPr>
          <w:instrText xml:space="preserve"> PAGEREF _Toc201065120 \h </w:instrText>
        </w:r>
        <w:r w:rsidRPr="00E6667C">
          <w:rPr>
            <w:noProof/>
            <w:webHidden/>
          </w:rPr>
        </w:r>
        <w:r w:rsidRPr="00E6667C">
          <w:rPr>
            <w:noProof/>
            <w:webHidden/>
          </w:rPr>
          <w:fldChar w:fldCharType="separate"/>
        </w:r>
        <w:r w:rsidRPr="00E6667C">
          <w:rPr>
            <w:noProof/>
            <w:webHidden/>
          </w:rPr>
          <w:t>31</w:t>
        </w:r>
        <w:r w:rsidRPr="00E6667C">
          <w:rPr>
            <w:noProof/>
            <w:webHidden/>
          </w:rPr>
          <w:fldChar w:fldCharType="end"/>
        </w:r>
      </w:hyperlink>
    </w:p>
    <w:p w14:paraId="7C876B35" w14:textId="58F899BB" w:rsidR="00E6667C" w:rsidRPr="00E6667C" w:rsidRDefault="00E6667C">
      <w:pPr>
        <w:pStyle w:val="TableofFigures"/>
        <w:tabs>
          <w:tab w:val="right" w:leader="dot" w:pos="9061"/>
        </w:tabs>
        <w:rPr>
          <w:noProof/>
          <w:kern w:val="2"/>
          <w:sz w:val="24"/>
          <w:szCs w:val="24"/>
          <w14:ligatures w14:val="standardContextual"/>
        </w:rPr>
      </w:pPr>
      <w:hyperlink w:anchor="_Toc201065121" w:history="1">
        <w:r w:rsidRPr="00E6667C">
          <w:rPr>
            <w:rStyle w:val="Hyperlink"/>
            <w:noProof/>
          </w:rPr>
          <w:t>Bảng 11. Nhiệt độ trung bình các tháng qua các năm (Đơn vị: °C)</w:t>
        </w:r>
        <w:r w:rsidRPr="00E6667C">
          <w:rPr>
            <w:noProof/>
            <w:webHidden/>
          </w:rPr>
          <w:tab/>
        </w:r>
        <w:r w:rsidRPr="00E6667C">
          <w:rPr>
            <w:noProof/>
            <w:webHidden/>
          </w:rPr>
          <w:fldChar w:fldCharType="begin"/>
        </w:r>
        <w:r w:rsidRPr="00E6667C">
          <w:rPr>
            <w:noProof/>
            <w:webHidden/>
          </w:rPr>
          <w:instrText xml:space="preserve"> PAGEREF _Toc201065121 \h </w:instrText>
        </w:r>
        <w:r w:rsidRPr="00E6667C">
          <w:rPr>
            <w:noProof/>
            <w:webHidden/>
          </w:rPr>
        </w:r>
        <w:r w:rsidRPr="00E6667C">
          <w:rPr>
            <w:noProof/>
            <w:webHidden/>
          </w:rPr>
          <w:fldChar w:fldCharType="separate"/>
        </w:r>
        <w:r w:rsidRPr="00E6667C">
          <w:rPr>
            <w:noProof/>
            <w:webHidden/>
          </w:rPr>
          <w:t>34</w:t>
        </w:r>
        <w:r w:rsidRPr="00E6667C">
          <w:rPr>
            <w:noProof/>
            <w:webHidden/>
          </w:rPr>
          <w:fldChar w:fldCharType="end"/>
        </w:r>
      </w:hyperlink>
    </w:p>
    <w:p w14:paraId="7228D373" w14:textId="010BA6D7" w:rsidR="00E6667C" w:rsidRPr="00E6667C" w:rsidRDefault="00E6667C">
      <w:pPr>
        <w:pStyle w:val="TableofFigures"/>
        <w:tabs>
          <w:tab w:val="right" w:leader="dot" w:pos="9061"/>
        </w:tabs>
        <w:rPr>
          <w:noProof/>
          <w:kern w:val="2"/>
          <w:sz w:val="24"/>
          <w:szCs w:val="24"/>
          <w14:ligatures w14:val="standardContextual"/>
        </w:rPr>
      </w:pPr>
      <w:hyperlink w:anchor="_Toc201065122" w:history="1">
        <w:r w:rsidRPr="00E6667C">
          <w:rPr>
            <w:rStyle w:val="Hyperlink"/>
            <w:noProof/>
          </w:rPr>
          <w:t>Bảng 12. Độ ẩm trung bình các tháng qua các năm (Đơn vị: %)</w:t>
        </w:r>
        <w:r w:rsidRPr="00E6667C">
          <w:rPr>
            <w:noProof/>
            <w:webHidden/>
          </w:rPr>
          <w:tab/>
        </w:r>
        <w:r w:rsidRPr="00E6667C">
          <w:rPr>
            <w:noProof/>
            <w:webHidden/>
          </w:rPr>
          <w:fldChar w:fldCharType="begin"/>
        </w:r>
        <w:r w:rsidRPr="00E6667C">
          <w:rPr>
            <w:noProof/>
            <w:webHidden/>
          </w:rPr>
          <w:instrText xml:space="preserve"> PAGEREF _Toc201065122 \h </w:instrText>
        </w:r>
        <w:r w:rsidRPr="00E6667C">
          <w:rPr>
            <w:noProof/>
            <w:webHidden/>
          </w:rPr>
        </w:r>
        <w:r w:rsidRPr="00E6667C">
          <w:rPr>
            <w:noProof/>
            <w:webHidden/>
          </w:rPr>
          <w:fldChar w:fldCharType="separate"/>
        </w:r>
        <w:r w:rsidRPr="00E6667C">
          <w:rPr>
            <w:noProof/>
            <w:webHidden/>
          </w:rPr>
          <w:t>35</w:t>
        </w:r>
        <w:r w:rsidRPr="00E6667C">
          <w:rPr>
            <w:noProof/>
            <w:webHidden/>
          </w:rPr>
          <w:fldChar w:fldCharType="end"/>
        </w:r>
      </w:hyperlink>
    </w:p>
    <w:p w14:paraId="2344E514" w14:textId="1B7BE0C8" w:rsidR="00E6667C" w:rsidRPr="00E6667C" w:rsidRDefault="00E6667C">
      <w:pPr>
        <w:pStyle w:val="TableofFigures"/>
        <w:tabs>
          <w:tab w:val="right" w:leader="dot" w:pos="9061"/>
        </w:tabs>
        <w:rPr>
          <w:noProof/>
          <w:kern w:val="2"/>
          <w:sz w:val="24"/>
          <w:szCs w:val="24"/>
          <w14:ligatures w14:val="standardContextual"/>
        </w:rPr>
      </w:pPr>
      <w:hyperlink w:anchor="_Toc201065123" w:history="1">
        <w:r w:rsidRPr="00E6667C">
          <w:rPr>
            <w:rStyle w:val="Hyperlink"/>
            <w:noProof/>
          </w:rPr>
          <w:t>Bảng 13. Số giờ nắng các tháng trong năm (Đơn vị: giờ)</w:t>
        </w:r>
        <w:r w:rsidRPr="00E6667C">
          <w:rPr>
            <w:noProof/>
            <w:webHidden/>
          </w:rPr>
          <w:tab/>
        </w:r>
        <w:r w:rsidRPr="00E6667C">
          <w:rPr>
            <w:noProof/>
            <w:webHidden/>
          </w:rPr>
          <w:fldChar w:fldCharType="begin"/>
        </w:r>
        <w:r w:rsidRPr="00E6667C">
          <w:rPr>
            <w:noProof/>
            <w:webHidden/>
          </w:rPr>
          <w:instrText xml:space="preserve"> PAGEREF _Toc201065123 \h </w:instrText>
        </w:r>
        <w:r w:rsidRPr="00E6667C">
          <w:rPr>
            <w:noProof/>
            <w:webHidden/>
          </w:rPr>
        </w:r>
        <w:r w:rsidRPr="00E6667C">
          <w:rPr>
            <w:noProof/>
            <w:webHidden/>
          </w:rPr>
          <w:fldChar w:fldCharType="separate"/>
        </w:r>
        <w:r w:rsidRPr="00E6667C">
          <w:rPr>
            <w:noProof/>
            <w:webHidden/>
          </w:rPr>
          <w:t>35</w:t>
        </w:r>
        <w:r w:rsidRPr="00E6667C">
          <w:rPr>
            <w:noProof/>
            <w:webHidden/>
          </w:rPr>
          <w:fldChar w:fldCharType="end"/>
        </w:r>
      </w:hyperlink>
    </w:p>
    <w:p w14:paraId="25150550" w14:textId="171E578B" w:rsidR="00E6667C" w:rsidRPr="00E6667C" w:rsidRDefault="00E6667C">
      <w:pPr>
        <w:pStyle w:val="TableofFigures"/>
        <w:tabs>
          <w:tab w:val="right" w:leader="dot" w:pos="9061"/>
        </w:tabs>
        <w:rPr>
          <w:noProof/>
          <w:kern w:val="2"/>
          <w:sz w:val="24"/>
          <w:szCs w:val="24"/>
          <w14:ligatures w14:val="standardContextual"/>
        </w:rPr>
      </w:pPr>
      <w:hyperlink w:anchor="_Toc201065124" w:history="1">
        <w:r w:rsidRPr="00E6667C">
          <w:rPr>
            <w:rStyle w:val="Hyperlink"/>
            <w:noProof/>
            <w:lang w:val="vi-VN"/>
          </w:rPr>
          <w:t>Bảng 14. Lượng mưa trung bình của các tháng qua các năm (Đơn vị: mm)</w:t>
        </w:r>
        <w:r w:rsidRPr="00E6667C">
          <w:rPr>
            <w:noProof/>
            <w:webHidden/>
          </w:rPr>
          <w:tab/>
        </w:r>
        <w:r w:rsidRPr="00E6667C">
          <w:rPr>
            <w:noProof/>
            <w:webHidden/>
          </w:rPr>
          <w:fldChar w:fldCharType="begin"/>
        </w:r>
        <w:r w:rsidRPr="00E6667C">
          <w:rPr>
            <w:noProof/>
            <w:webHidden/>
          </w:rPr>
          <w:instrText xml:space="preserve"> PAGEREF _Toc201065124 \h </w:instrText>
        </w:r>
        <w:r w:rsidRPr="00E6667C">
          <w:rPr>
            <w:noProof/>
            <w:webHidden/>
          </w:rPr>
        </w:r>
        <w:r w:rsidRPr="00E6667C">
          <w:rPr>
            <w:noProof/>
            <w:webHidden/>
          </w:rPr>
          <w:fldChar w:fldCharType="separate"/>
        </w:r>
        <w:r w:rsidRPr="00E6667C">
          <w:rPr>
            <w:noProof/>
            <w:webHidden/>
          </w:rPr>
          <w:t>36</w:t>
        </w:r>
        <w:r w:rsidRPr="00E6667C">
          <w:rPr>
            <w:noProof/>
            <w:webHidden/>
          </w:rPr>
          <w:fldChar w:fldCharType="end"/>
        </w:r>
      </w:hyperlink>
    </w:p>
    <w:p w14:paraId="327987C2" w14:textId="339A54F5" w:rsidR="00E6667C" w:rsidRPr="00E6667C" w:rsidRDefault="00E6667C">
      <w:pPr>
        <w:pStyle w:val="TableofFigures"/>
        <w:tabs>
          <w:tab w:val="right" w:leader="dot" w:pos="9061"/>
        </w:tabs>
        <w:rPr>
          <w:noProof/>
          <w:kern w:val="2"/>
          <w:sz w:val="24"/>
          <w:szCs w:val="24"/>
          <w14:ligatures w14:val="standardContextual"/>
        </w:rPr>
      </w:pPr>
      <w:hyperlink w:anchor="_Toc201065125" w:history="1">
        <w:r w:rsidRPr="00E6667C">
          <w:rPr>
            <w:rStyle w:val="Hyperlink"/>
            <w:noProof/>
          </w:rPr>
          <w:t>Bảng 15. Tốc độ gió trung bình qua các thời kỳ 1973 - 2020 (Đơn vị: m/s)</w:t>
        </w:r>
        <w:r w:rsidRPr="00E6667C">
          <w:rPr>
            <w:noProof/>
            <w:webHidden/>
          </w:rPr>
          <w:tab/>
        </w:r>
        <w:r w:rsidRPr="00E6667C">
          <w:rPr>
            <w:noProof/>
            <w:webHidden/>
          </w:rPr>
          <w:fldChar w:fldCharType="begin"/>
        </w:r>
        <w:r w:rsidRPr="00E6667C">
          <w:rPr>
            <w:noProof/>
            <w:webHidden/>
          </w:rPr>
          <w:instrText xml:space="preserve"> PAGEREF _Toc201065125 \h </w:instrText>
        </w:r>
        <w:r w:rsidRPr="00E6667C">
          <w:rPr>
            <w:noProof/>
            <w:webHidden/>
          </w:rPr>
        </w:r>
        <w:r w:rsidRPr="00E6667C">
          <w:rPr>
            <w:noProof/>
            <w:webHidden/>
          </w:rPr>
          <w:fldChar w:fldCharType="separate"/>
        </w:r>
        <w:r w:rsidRPr="00E6667C">
          <w:rPr>
            <w:noProof/>
            <w:webHidden/>
          </w:rPr>
          <w:t>36</w:t>
        </w:r>
        <w:r w:rsidRPr="00E6667C">
          <w:rPr>
            <w:noProof/>
            <w:webHidden/>
          </w:rPr>
          <w:fldChar w:fldCharType="end"/>
        </w:r>
      </w:hyperlink>
    </w:p>
    <w:p w14:paraId="7B59F211" w14:textId="549495A8" w:rsidR="00E6667C" w:rsidRPr="00E6667C" w:rsidRDefault="00E6667C">
      <w:pPr>
        <w:pStyle w:val="TableofFigures"/>
        <w:tabs>
          <w:tab w:val="right" w:leader="dot" w:pos="9061"/>
        </w:tabs>
        <w:rPr>
          <w:noProof/>
          <w:kern w:val="2"/>
          <w:sz w:val="24"/>
          <w:szCs w:val="24"/>
          <w14:ligatures w14:val="standardContextual"/>
        </w:rPr>
      </w:pPr>
      <w:hyperlink w:anchor="_Toc201065126" w:history="1">
        <w:r w:rsidRPr="00E6667C">
          <w:rPr>
            <w:rStyle w:val="Hyperlink"/>
            <w:noProof/>
          </w:rPr>
          <w:t>Bảng 16. Mô tả vị trí lấy mẫu không khí và tiếng ồn</w:t>
        </w:r>
        <w:r w:rsidRPr="00E6667C">
          <w:rPr>
            <w:noProof/>
            <w:webHidden/>
          </w:rPr>
          <w:tab/>
        </w:r>
        <w:r w:rsidRPr="00E6667C">
          <w:rPr>
            <w:noProof/>
            <w:webHidden/>
          </w:rPr>
          <w:fldChar w:fldCharType="begin"/>
        </w:r>
        <w:r w:rsidRPr="00E6667C">
          <w:rPr>
            <w:noProof/>
            <w:webHidden/>
          </w:rPr>
          <w:instrText xml:space="preserve"> PAGEREF _Toc201065126 \h </w:instrText>
        </w:r>
        <w:r w:rsidRPr="00E6667C">
          <w:rPr>
            <w:noProof/>
            <w:webHidden/>
          </w:rPr>
        </w:r>
        <w:r w:rsidRPr="00E6667C">
          <w:rPr>
            <w:noProof/>
            <w:webHidden/>
          </w:rPr>
          <w:fldChar w:fldCharType="separate"/>
        </w:r>
        <w:r w:rsidRPr="00E6667C">
          <w:rPr>
            <w:noProof/>
            <w:webHidden/>
          </w:rPr>
          <w:t>40</w:t>
        </w:r>
        <w:r w:rsidRPr="00E6667C">
          <w:rPr>
            <w:noProof/>
            <w:webHidden/>
          </w:rPr>
          <w:fldChar w:fldCharType="end"/>
        </w:r>
      </w:hyperlink>
    </w:p>
    <w:p w14:paraId="44A87927" w14:textId="2D99CAC0" w:rsidR="00E6667C" w:rsidRPr="00E6667C" w:rsidRDefault="00E6667C">
      <w:pPr>
        <w:pStyle w:val="TableofFigures"/>
        <w:tabs>
          <w:tab w:val="right" w:leader="dot" w:pos="9061"/>
        </w:tabs>
        <w:rPr>
          <w:noProof/>
          <w:kern w:val="2"/>
          <w:sz w:val="24"/>
          <w:szCs w:val="24"/>
          <w14:ligatures w14:val="standardContextual"/>
        </w:rPr>
      </w:pPr>
      <w:hyperlink w:anchor="_Toc201065127" w:history="1">
        <w:r w:rsidRPr="00E6667C">
          <w:rPr>
            <w:rStyle w:val="Hyperlink"/>
            <w:noProof/>
          </w:rPr>
          <w:t>Bảng 17. Kết quả quan trắc chất lượng môi trường không khí</w:t>
        </w:r>
        <w:r w:rsidRPr="00E6667C">
          <w:rPr>
            <w:noProof/>
            <w:webHidden/>
          </w:rPr>
          <w:tab/>
        </w:r>
        <w:r w:rsidRPr="00E6667C">
          <w:rPr>
            <w:noProof/>
            <w:webHidden/>
          </w:rPr>
          <w:fldChar w:fldCharType="begin"/>
        </w:r>
        <w:r w:rsidRPr="00E6667C">
          <w:rPr>
            <w:noProof/>
            <w:webHidden/>
          </w:rPr>
          <w:instrText xml:space="preserve"> PAGEREF _Toc201065127 \h </w:instrText>
        </w:r>
        <w:r w:rsidRPr="00E6667C">
          <w:rPr>
            <w:noProof/>
            <w:webHidden/>
          </w:rPr>
        </w:r>
        <w:r w:rsidRPr="00E6667C">
          <w:rPr>
            <w:noProof/>
            <w:webHidden/>
          </w:rPr>
          <w:fldChar w:fldCharType="separate"/>
        </w:r>
        <w:r w:rsidRPr="00E6667C">
          <w:rPr>
            <w:noProof/>
            <w:webHidden/>
          </w:rPr>
          <w:t>40</w:t>
        </w:r>
        <w:r w:rsidRPr="00E6667C">
          <w:rPr>
            <w:noProof/>
            <w:webHidden/>
          </w:rPr>
          <w:fldChar w:fldCharType="end"/>
        </w:r>
      </w:hyperlink>
    </w:p>
    <w:p w14:paraId="0E3C9421" w14:textId="461DE248" w:rsidR="00E6667C" w:rsidRPr="00E6667C" w:rsidRDefault="00E6667C">
      <w:pPr>
        <w:pStyle w:val="TableofFigures"/>
        <w:tabs>
          <w:tab w:val="right" w:leader="dot" w:pos="9061"/>
        </w:tabs>
        <w:rPr>
          <w:noProof/>
          <w:kern w:val="2"/>
          <w:sz w:val="24"/>
          <w:szCs w:val="24"/>
          <w14:ligatures w14:val="standardContextual"/>
        </w:rPr>
      </w:pPr>
      <w:hyperlink w:anchor="_Toc201065128" w:history="1">
        <w:r w:rsidRPr="00E6667C">
          <w:rPr>
            <w:rStyle w:val="Hyperlink"/>
            <w:noProof/>
          </w:rPr>
          <w:t>Bảng 18. Mô tả vị trí lấy mẫu nước mặt</w:t>
        </w:r>
        <w:r w:rsidRPr="00E6667C">
          <w:rPr>
            <w:noProof/>
            <w:webHidden/>
          </w:rPr>
          <w:tab/>
        </w:r>
        <w:r w:rsidRPr="00E6667C">
          <w:rPr>
            <w:noProof/>
            <w:webHidden/>
          </w:rPr>
          <w:fldChar w:fldCharType="begin"/>
        </w:r>
        <w:r w:rsidRPr="00E6667C">
          <w:rPr>
            <w:noProof/>
            <w:webHidden/>
          </w:rPr>
          <w:instrText xml:space="preserve"> PAGEREF _Toc201065128 \h </w:instrText>
        </w:r>
        <w:r w:rsidRPr="00E6667C">
          <w:rPr>
            <w:noProof/>
            <w:webHidden/>
          </w:rPr>
        </w:r>
        <w:r w:rsidRPr="00E6667C">
          <w:rPr>
            <w:noProof/>
            <w:webHidden/>
          </w:rPr>
          <w:fldChar w:fldCharType="separate"/>
        </w:r>
        <w:r w:rsidRPr="00E6667C">
          <w:rPr>
            <w:noProof/>
            <w:webHidden/>
          </w:rPr>
          <w:t>41</w:t>
        </w:r>
        <w:r w:rsidRPr="00E6667C">
          <w:rPr>
            <w:noProof/>
            <w:webHidden/>
          </w:rPr>
          <w:fldChar w:fldCharType="end"/>
        </w:r>
      </w:hyperlink>
    </w:p>
    <w:p w14:paraId="450B69FD" w14:textId="68FE1F38" w:rsidR="00E6667C" w:rsidRPr="00E6667C" w:rsidRDefault="00E6667C">
      <w:pPr>
        <w:pStyle w:val="TableofFigures"/>
        <w:tabs>
          <w:tab w:val="right" w:leader="dot" w:pos="9061"/>
        </w:tabs>
        <w:rPr>
          <w:noProof/>
          <w:kern w:val="2"/>
          <w:sz w:val="24"/>
          <w:szCs w:val="24"/>
          <w14:ligatures w14:val="standardContextual"/>
        </w:rPr>
      </w:pPr>
      <w:hyperlink w:anchor="_Toc201065129" w:history="1">
        <w:r w:rsidRPr="00E6667C">
          <w:rPr>
            <w:rStyle w:val="Hyperlink"/>
            <w:noProof/>
          </w:rPr>
          <w:t>Bảng 19. Kết quả quan trắc chất lượng nước mặt</w:t>
        </w:r>
        <w:r w:rsidRPr="00E6667C">
          <w:rPr>
            <w:noProof/>
            <w:webHidden/>
          </w:rPr>
          <w:tab/>
        </w:r>
        <w:r w:rsidRPr="00E6667C">
          <w:rPr>
            <w:noProof/>
            <w:webHidden/>
          </w:rPr>
          <w:fldChar w:fldCharType="begin"/>
        </w:r>
        <w:r w:rsidRPr="00E6667C">
          <w:rPr>
            <w:noProof/>
            <w:webHidden/>
          </w:rPr>
          <w:instrText xml:space="preserve"> PAGEREF _Toc201065129 \h </w:instrText>
        </w:r>
        <w:r w:rsidRPr="00E6667C">
          <w:rPr>
            <w:noProof/>
            <w:webHidden/>
          </w:rPr>
        </w:r>
        <w:r w:rsidRPr="00E6667C">
          <w:rPr>
            <w:noProof/>
            <w:webHidden/>
          </w:rPr>
          <w:fldChar w:fldCharType="separate"/>
        </w:r>
        <w:r w:rsidRPr="00E6667C">
          <w:rPr>
            <w:noProof/>
            <w:webHidden/>
          </w:rPr>
          <w:t>41</w:t>
        </w:r>
        <w:r w:rsidRPr="00E6667C">
          <w:rPr>
            <w:noProof/>
            <w:webHidden/>
          </w:rPr>
          <w:fldChar w:fldCharType="end"/>
        </w:r>
      </w:hyperlink>
    </w:p>
    <w:p w14:paraId="61EDEAFF" w14:textId="407E7726" w:rsidR="00E6667C" w:rsidRPr="00E6667C" w:rsidRDefault="00E6667C">
      <w:pPr>
        <w:pStyle w:val="TableofFigures"/>
        <w:tabs>
          <w:tab w:val="right" w:leader="dot" w:pos="9061"/>
        </w:tabs>
        <w:rPr>
          <w:noProof/>
          <w:kern w:val="2"/>
          <w:sz w:val="24"/>
          <w:szCs w:val="24"/>
          <w14:ligatures w14:val="standardContextual"/>
        </w:rPr>
      </w:pPr>
      <w:hyperlink w:anchor="_Toc201065130" w:history="1">
        <w:r w:rsidRPr="00E6667C">
          <w:rPr>
            <w:rStyle w:val="Hyperlink"/>
            <w:noProof/>
          </w:rPr>
          <w:t>Bảng 20. Mô tả vị trí lấy mẫu nước dưới đất</w:t>
        </w:r>
        <w:r w:rsidRPr="00E6667C">
          <w:rPr>
            <w:noProof/>
            <w:webHidden/>
          </w:rPr>
          <w:tab/>
        </w:r>
        <w:r w:rsidRPr="00E6667C">
          <w:rPr>
            <w:noProof/>
            <w:webHidden/>
          </w:rPr>
          <w:fldChar w:fldCharType="begin"/>
        </w:r>
        <w:r w:rsidRPr="00E6667C">
          <w:rPr>
            <w:noProof/>
            <w:webHidden/>
          </w:rPr>
          <w:instrText xml:space="preserve"> PAGEREF _Toc201065130 \h </w:instrText>
        </w:r>
        <w:r w:rsidRPr="00E6667C">
          <w:rPr>
            <w:noProof/>
            <w:webHidden/>
          </w:rPr>
        </w:r>
        <w:r w:rsidRPr="00E6667C">
          <w:rPr>
            <w:noProof/>
            <w:webHidden/>
          </w:rPr>
          <w:fldChar w:fldCharType="separate"/>
        </w:r>
        <w:r w:rsidRPr="00E6667C">
          <w:rPr>
            <w:noProof/>
            <w:webHidden/>
          </w:rPr>
          <w:t>42</w:t>
        </w:r>
        <w:r w:rsidRPr="00E6667C">
          <w:rPr>
            <w:noProof/>
            <w:webHidden/>
          </w:rPr>
          <w:fldChar w:fldCharType="end"/>
        </w:r>
      </w:hyperlink>
    </w:p>
    <w:p w14:paraId="7F5D1B8A" w14:textId="3E1D9EB2" w:rsidR="00E6667C" w:rsidRPr="00E6667C" w:rsidRDefault="00E6667C">
      <w:pPr>
        <w:pStyle w:val="TableofFigures"/>
        <w:tabs>
          <w:tab w:val="right" w:leader="dot" w:pos="9061"/>
        </w:tabs>
        <w:rPr>
          <w:noProof/>
          <w:kern w:val="2"/>
          <w:sz w:val="24"/>
          <w:szCs w:val="24"/>
          <w14:ligatures w14:val="standardContextual"/>
        </w:rPr>
      </w:pPr>
      <w:hyperlink w:anchor="_Toc201065131" w:history="1">
        <w:r w:rsidRPr="00E6667C">
          <w:rPr>
            <w:rStyle w:val="Hyperlink"/>
            <w:noProof/>
          </w:rPr>
          <w:t>Bảng 21. Kết quả quan trắc chất lượng nước dưới đất</w:t>
        </w:r>
        <w:r w:rsidRPr="00E6667C">
          <w:rPr>
            <w:noProof/>
            <w:webHidden/>
          </w:rPr>
          <w:tab/>
        </w:r>
        <w:r w:rsidRPr="00E6667C">
          <w:rPr>
            <w:noProof/>
            <w:webHidden/>
          </w:rPr>
          <w:fldChar w:fldCharType="begin"/>
        </w:r>
        <w:r w:rsidRPr="00E6667C">
          <w:rPr>
            <w:noProof/>
            <w:webHidden/>
          </w:rPr>
          <w:instrText xml:space="preserve"> PAGEREF _Toc201065131 \h </w:instrText>
        </w:r>
        <w:r w:rsidRPr="00E6667C">
          <w:rPr>
            <w:noProof/>
            <w:webHidden/>
          </w:rPr>
        </w:r>
        <w:r w:rsidRPr="00E6667C">
          <w:rPr>
            <w:noProof/>
            <w:webHidden/>
          </w:rPr>
          <w:fldChar w:fldCharType="separate"/>
        </w:r>
        <w:r w:rsidRPr="00E6667C">
          <w:rPr>
            <w:noProof/>
            <w:webHidden/>
          </w:rPr>
          <w:t>42</w:t>
        </w:r>
        <w:r w:rsidRPr="00E6667C">
          <w:rPr>
            <w:noProof/>
            <w:webHidden/>
          </w:rPr>
          <w:fldChar w:fldCharType="end"/>
        </w:r>
      </w:hyperlink>
    </w:p>
    <w:p w14:paraId="31F67458" w14:textId="5CEED839" w:rsidR="00E6667C" w:rsidRPr="00E6667C" w:rsidRDefault="00E6667C">
      <w:pPr>
        <w:pStyle w:val="TableofFigures"/>
        <w:tabs>
          <w:tab w:val="right" w:leader="dot" w:pos="9061"/>
        </w:tabs>
        <w:rPr>
          <w:noProof/>
          <w:kern w:val="2"/>
          <w:sz w:val="24"/>
          <w:szCs w:val="24"/>
          <w14:ligatures w14:val="standardContextual"/>
        </w:rPr>
      </w:pPr>
      <w:hyperlink w:anchor="_Toc201065132" w:history="1">
        <w:r w:rsidRPr="00E6667C">
          <w:rPr>
            <w:rStyle w:val="Hyperlink"/>
            <w:noProof/>
          </w:rPr>
          <w:t>Bảng 22. Mô tả vị trí lấy mẫu không khí và tiếng ồn</w:t>
        </w:r>
        <w:r w:rsidRPr="00E6667C">
          <w:rPr>
            <w:noProof/>
            <w:webHidden/>
          </w:rPr>
          <w:tab/>
        </w:r>
        <w:r w:rsidRPr="00E6667C">
          <w:rPr>
            <w:noProof/>
            <w:webHidden/>
          </w:rPr>
          <w:fldChar w:fldCharType="begin"/>
        </w:r>
        <w:r w:rsidRPr="00E6667C">
          <w:rPr>
            <w:noProof/>
            <w:webHidden/>
          </w:rPr>
          <w:instrText xml:space="preserve"> PAGEREF _Toc201065132 \h </w:instrText>
        </w:r>
        <w:r w:rsidRPr="00E6667C">
          <w:rPr>
            <w:noProof/>
            <w:webHidden/>
          </w:rPr>
        </w:r>
        <w:r w:rsidRPr="00E6667C">
          <w:rPr>
            <w:noProof/>
            <w:webHidden/>
          </w:rPr>
          <w:fldChar w:fldCharType="separate"/>
        </w:r>
        <w:r w:rsidRPr="00E6667C">
          <w:rPr>
            <w:noProof/>
            <w:webHidden/>
          </w:rPr>
          <w:t>43</w:t>
        </w:r>
        <w:r w:rsidRPr="00E6667C">
          <w:rPr>
            <w:noProof/>
            <w:webHidden/>
          </w:rPr>
          <w:fldChar w:fldCharType="end"/>
        </w:r>
      </w:hyperlink>
    </w:p>
    <w:p w14:paraId="56DA2D82" w14:textId="339EC713" w:rsidR="00E6667C" w:rsidRPr="00E6667C" w:rsidRDefault="00E6667C">
      <w:pPr>
        <w:pStyle w:val="TableofFigures"/>
        <w:tabs>
          <w:tab w:val="right" w:leader="dot" w:pos="9061"/>
        </w:tabs>
        <w:rPr>
          <w:noProof/>
          <w:kern w:val="2"/>
          <w:sz w:val="24"/>
          <w:szCs w:val="24"/>
          <w14:ligatures w14:val="standardContextual"/>
        </w:rPr>
      </w:pPr>
      <w:hyperlink w:anchor="_Toc201065133" w:history="1">
        <w:r w:rsidRPr="00E6667C">
          <w:rPr>
            <w:rStyle w:val="Hyperlink"/>
            <w:noProof/>
          </w:rPr>
          <w:t>Bảng 23. Mô tả vị trí lấy mẫu nước mặt</w:t>
        </w:r>
        <w:r w:rsidRPr="00E6667C">
          <w:rPr>
            <w:noProof/>
            <w:webHidden/>
          </w:rPr>
          <w:tab/>
        </w:r>
        <w:r w:rsidRPr="00E6667C">
          <w:rPr>
            <w:noProof/>
            <w:webHidden/>
          </w:rPr>
          <w:fldChar w:fldCharType="begin"/>
        </w:r>
        <w:r w:rsidRPr="00E6667C">
          <w:rPr>
            <w:noProof/>
            <w:webHidden/>
          </w:rPr>
          <w:instrText xml:space="preserve"> PAGEREF _Toc201065133 \h </w:instrText>
        </w:r>
        <w:r w:rsidRPr="00E6667C">
          <w:rPr>
            <w:noProof/>
            <w:webHidden/>
          </w:rPr>
        </w:r>
        <w:r w:rsidRPr="00E6667C">
          <w:rPr>
            <w:noProof/>
            <w:webHidden/>
          </w:rPr>
          <w:fldChar w:fldCharType="separate"/>
        </w:r>
        <w:r w:rsidRPr="00E6667C">
          <w:rPr>
            <w:noProof/>
            <w:webHidden/>
          </w:rPr>
          <w:t>44</w:t>
        </w:r>
        <w:r w:rsidRPr="00E6667C">
          <w:rPr>
            <w:noProof/>
            <w:webHidden/>
          </w:rPr>
          <w:fldChar w:fldCharType="end"/>
        </w:r>
      </w:hyperlink>
    </w:p>
    <w:p w14:paraId="0B10B064" w14:textId="75CC1D55" w:rsidR="00E6667C" w:rsidRPr="00E6667C" w:rsidRDefault="00E6667C">
      <w:pPr>
        <w:pStyle w:val="TableofFigures"/>
        <w:tabs>
          <w:tab w:val="right" w:leader="dot" w:pos="9061"/>
        </w:tabs>
        <w:rPr>
          <w:noProof/>
          <w:kern w:val="2"/>
          <w:sz w:val="24"/>
          <w:szCs w:val="24"/>
          <w14:ligatures w14:val="standardContextual"/>
        </w:rPr>
      </w:pPr>
      <w:hyperlink w:anchor="_Toc201065134" w:history="1">
        <w:r w:rsidRPr="00E6667C">
          <w:rPr>
            <w:rStyle w:val="Hyperlink"/>
            <w:noProof/>
          </w:rPr>
          <w:t>Bảng 24. Mô tả vị trí lấy mẫu nước dưới đất</w:t>
        </w:r>
        <w:r w:rsidRPr="00E6667C">
          <w:rPr>
            <w:noProof/>
            <w:webHidden/>
          </w:rPr>
          <w:tab/>
        </w:r>
        <w:r w:rsidRPr="00E6667C">
          <w:rPr>
            <w:noProof/>
            <w:webHidden/>
          </w:rPr>
          <w:fldChar w:fldCharType="begin"/>
        </w:r>
        <w:r w:rsidRPr="00E6667C">
          <w:rPr>
            <w:noProof/>
            <w:webHidden/>
          </w:rPr>
          <w:instrText xml:space="preserve"> PAGEREF _Toc201065134 \h </w:instrText>
        </w:r>
        <w:r w:rsidRPr="00E6667C">
          <w:rPr>
            <w:noProof/>
            <w:webHidden/>
          </w:rPr>
        </w:r>
        <w:r w:rsidRPr="00E6667C">
          <w:rPr>
            <w:noProof/>
            <w:webHidden/>
          </w:rPr>
          <w:fldChar w:fldCharType="separate"/>
        </w:r>
        <w:r w:rsidRPr="00E6667C">
          <w:rPr>
            <w:noProof/>
            <w:webHidden/>
          </w:rPr>
          <w:t>45</w:t>
        </w:r>
        <w:r w:rsidRPr="00E6667C">
          <w:rPr>
            <w:noProof/>
            <w:webHidden/>
          </w:rPr>
          <w:fldChar w:fldCharType="end"/>
        </w:r>
      </w:hyperlink>
    </w:p>
    <w:p w14:paraId="1A4BAFD7" w14:textId="285B927C" w:rsidR="00E6667C" w:rsidRPr="00E6667C" w:rsidRDefault="00E6667C">
      <w:pPr>
        <w:pStyle w:val="TableofFigures"/>
        <w:tabs>
          <w:tab w:val="right" w:leader="dot" w:pos="9061"/>
        </w:tabs>
        <w:rPr>
          <w:noProof/>
          <w:kern w:val="2"/>
          <w:sz w:val="24"/>
          <w:szCs w:val="24"/>
          <w14:ligatures w14:val="standardContextual"/>
        </w:rPr>
      </w:pPr>
      <w:hyperlink w:anchor="_Toc201065135" w:history="1">
        <w:r w:rsidRPr="00E6667C">
          <w:rPr>
            <w:rStyle w:val="Hyperlink"/>
            <w:noProof/>
          </w:rPr>
          <w:t>Bảng 25. Kết quả quan trắc chất lượng nước dưới đất</w:t>
        </w:r>
        <w:r w:rsidRPr="00E6667C">
          <w:rPr>
            <w:noProof/>
            <w:webHidden/>
          </w:rPr>
          <w:tab/>
        </w:r>
        <w:r w:rsidRPr="00E6667C">
          <w:rPr>
            <w:noProof/>
            <w:webHidden/>
          </w:rPr>
          <w:fldChar w:fldCharType="begin"/>
        </w:r>
        <w:r w:rsidRPr="00E6667C">
          <w:rPr>
            <w:noProof/>
            <w:webHidden/>
          </w:rPr>
          <w:instrText xml:space="preserve"> PAGEREF _Toc201065135 \h </w:instrText>
        </w:r>
        <w:r w:rsidRPr="00E6667C">
          <w:rPr>
            <w:noProof/>
            <w:webHidden/>
          </w:rPr>
        </w:r>
        <w:r w:rsidRPr="00E6667C">
          <w:rPr>
            <w:noProof/>
            <w:webHidden/>
          </w:rPr>
          <w:fldChar w:fldCharType="separate"/>
        </w:r>
        <w:r w:rsidRPr="00E6667C">
          <w:rPr>
            <w:noProof/>
            <w:webHidden/>
          </w:rPr>
          <w:t>45</w:t>
        </w:r>
        <w:r w:rsidRPr="00E6667C">
          <w:rPr>
            <w:noProof/>
            <w:webHidden/>
          </w:rPr>
          <w:fldChar w:fldCharType="end"/>
        </w:r>
      </w:hyperlink>
    </w:p>
    <w:p w14:paraId="64A597D5" w14:textId="2AD54852" w:rsidR="00E6667C" w:rsidRPr="00E6667C" w:rsidRDefault="00E6667C">
      <w:pPr>
        <w:pStyle w:val="TableofFigures"/>
        <w:tabs>
          <w:tab w:val="right" w:leader="dot" w:pos="9061"/>
        </w:tabs>
        <w:rPr>
          <w:noProof/>
          <w:kern w:val="2"/>
          <w:sz w:val="24"/>
          <w:szCs w:val="24"/>
          <w14:ligatures w14:val="standardContextual"/>
        </w:rPr>
      </w:pPr>
      <w:hyperlink w:anchor="_Toc201065136" w:history="1">
        <w:r w:rsidRPr="00E6667C">
          <w:rPr>
            <w:rStyle w:val="Hyperlink"/>
            <w:noProof/>
          </w:rPr>
          <w:t>Bảng 26. Mô tả vị trí lấy mẫu đất</w:t>
        </w:r>
        <w:r w:rsidRPr="00E6667C">
          <w:rPr>
            <w:noProof/>
            <w:webHidden/>
          </w:rPr>
          <w:tab/>
        </w:r>
        <w:r w:rsidRPr="00E6667C">
          <w:rPr>
            <w:noProof/>
            <w:webHidden/>
          </w:rPr>
          <w:fldChar w:fldCharType="begin"/>
        </w:r>
        <w:r w:rsidRPr="00E6667C">
          <w:rPr>
            <w:noProof/>
            <w:webHidden/>
          </w:rPr>
          <w:instrText xml:space="preserve"> PAGEREF _Toc201065136 \h </w:instrText>
        </w:r>
        <w:r w:rsidRPr="00E6667C">
          <w:rPr>
            <w:noProof/>
            <w:webHidden/>
          </w:rPr>
        </w:r>
        <w:r w:rsidRPr="00E6667C">
          <w:rPr>
            <w:noProof/>
            <w:webHidden/>
          </w:rPr>
          <w:fldChar w:fldCharType="separate"/>
        </w:r>
        <w:r w:rsidRPr="00E6667C">
          <w:rPr>
            <w:noProof/>
            <w:webHidden/>
          </w:rPr>
          <w:t>46</w:t>
        </w:r>
        <w:r w:rsidRPr="00E6667C">
          <w:rPr>
            <w:noProof/>
            <w:webHidden/>
          </w:rPr>
          <w:fldChar w:fldCharType="end"/>
        </w:r>
      </w:hyperlink>
    </w:p>
    <w:p w14:paraId="3FBEA038" w14:textId="7DD19951" w:rsidR="00E6667C" w:rsidRPr="00E6667C" w:rsidRDefault="00E6667C">
      <w:pPr>
        <w:pStyle w:val="TableofFigures"/>
        <w:tabs>
          <w:tab w:val="right" w:leader="dot" w:pos="9061"/>
        </w:tabs>
        <w:rPr>
          <w:noProof/>
          <w:kern w:val="2"/>
          <w:sz w:val="24"/>
          <w:szCs w:val="24"/>
          <w14:ligatures w14:val="standardContextual"/>
        </w:rPr>
      </w:pPr>
      <w:hyperlink w:anchor="_Toc201065137" w:history="1">
        <w:r w:rsidRPr="00E6667C">
          <w:rPr>
            <w:rStyle w:val="Hyperlink"/>
            <w:noProof/>
          </w:rPr>
          <w:t>Bảng 27. Kết quả quan trắc chất lượng đất</w:t>
        </w:r>
        <w:r w:rsidRPr="00E6667C">
          <w:rPr>
            <w:noProof/>
            <w:webHidden/>
          </w:rPr>
          <w:tab/>
        </w:r>
        <w:r w:rsidRPr="00E6667C">
          <w:rPr>
            <w:noProof/>
            <w:webHidden/>
          </w:rPr>
          <w:fldChar w:fldCharType="begin"/>
        </w:r>
        <w:r w:rsidRPr="00E6667C">
          <w:rPr>
            <w:noProof/>
            <w:webHidden/>
          </w:rPr>
          <w:instrText xml:space="preserve"> PAGEREF _Toc201065137 \h </w:instrText>
        </w:r>
        <w:r w:rsidRPr="00E6667C">
          <w:rPr>
            <w:noProof/>
            <w:webHidden/>
          </w:rPr>
        </w:r>
        <w:r w:rsidRPr="00E6667C">
          <w:rPr>
            <w:noProof/>
            <w:webHidden/>
          </w:rPr>
          <w:fldChar w:fldCharType="separate"/>
        </w:r>
        <w:r w:rsidRPr="00E6667C">
          <w:rPr>
            <w:noProof/>
            <w:webHidden/>
          </w:rPr>
          <w:t>46</w:t>
        </w:r>
        <w:r w:rsidRPr="00E6667C">
          <w:rPr>
            <w:noProof/>
            <w:webHidden/>
          </w:rPr>
          <w:fldChar w:fldCharType="end"/>
        </w:r>
      </w:hyperlink>
    </w:p>
    <w:p w14:paraId="0F155605" w14:textId="0686816B" w:rsidR="00E6667C" w:rsidRPr="00E6667C" w:rsidRDefault="00E6667C">
      <w:pPr>
        <w:pStyle w:val="TableofFigures"/>
        <w:tabs>
          <w:tab w:val="right" w:leader="dot" w:pos="9061"/>
        </w:tabs>
        <w:rPr>
          <w:noProof/>
          <w:kern w:val="2"/>
          <w:sz w:val="24"/>
          <w:szCs w:val="24"/>
          <w14:ligatures w14:val="standardContextual"/>
        </w:rPr>
      </w:pPr>
      <w:hyperlink w:anchor="_Toc201065138" w:history="1">
        <w:r w:rsidRPr="00E6667C">
          <w:rPr>
            <w:rStyle w:val="Hyperlink"/>
            <w:noProof/>
          </w:rPr>
          <w:t>Bảng 28.</w:t>
        </w:r>
        <w:r w:rsidRPr="00E6667C">
          <w:rPr>
            <w:rStyle w:val="Hyperlink"/>
            <w:noProof/>
            <w:lang w:val="vi-VN" w:eastAsia="vi-VN" w:bidi="vi-VN"/>
          </w:rPr>
          <w:t xml:space="preserve"> Tải lượng và nồng độ chất ô nhiễm trong nước thải sinh hoạt</w:t>
        </w:r>
        <w:r w:rsidRPr="00E6667C">
          <w:rPr>
            <w:noProof/>
            <w:webHidden/>
          </w:rPr>
          <w:tab/>
        </w:r>
        <w:r w:rsidRPr="00E6667C">
          <w:rPr>
            <w:noProof/>
            <w:webHidden/>
          </w:rPr>
          <w:fldChar w:fldCharType="begin"/>
        </w:r>
        <w:r w:rsidRPr="00E6667C">
          <w:rPr>
            <w:noProof/>
            <w:webHidden/>
          </w:rPr>
          <w:instrText xml:space="preserve"> PAGEREF _Toc201065138 \h </w:instrText>
        </w:r>
        <w:r w:rsidRPr="00E6667C">
          <w:rPr>
            <w:noProof/>
            <w:webHidden/>
          </w:rPr>
        </w:r>
        <w:r w:rsidRPr="00E6667C">
          <w:rPr>
            <w:noProof/>
            <w:webHidden/>
          </w:rPr>
          <w:fldChar w:fldCharType="separate"/>
        </w:r>
        <w:r w:rsidRPr="00E6667C">
          <w:rPr>
            <w:noProof/>
            <w:webHidden/>
          </w:rPr>
          <w:t>49</w:t>
        </w:r>
        <w:r w:rsidRPr="00E6667C">
          <w:rPr>
            <w:noProof/>
            <w:webHidden/>
          </w:rPr>
          <w:fldChar w:fldCharType="end"/>
        </w:r>
      </w:hyperlink>
    </w:p>
    <w:p w14:paraId="4091B0D8" w14:textId="5D61518F" w:rsidR="00E6667C" w:rsidRPr="00E6667C" w:rsidRDefault="00E6667C">
      <w:pPr>
        <w:pStyle w:val="TableofFigures"/>
        <w:tabs>
          <w:tab w:val="right" w:leader="dot" w:pos="9061"/>
        </w:tabs>
        <w:rPr>
          <w:noProof/>
          <w:kern w:val="2"/>
          <w:sz w:val="24"/>
          <w:szCs w:val="24"/>
          <w14:ligatures w14:val="standardContextual"/>
        </w:rPr>
      </w:pPr>
      <w:hyperlink w:anchor="_Toc201065139" w:history="1">
        <w:r w:rsidRPr="00E6667C">
          <w:rPr>
            <w:rStyle w:val="Hyperlink"/>
            <w:noProof/>
          </w:rPr>
          <w:t>Bảng 29. Lượng bụi bốc xúc phát sinh trên đơn vị thời gian</w:t>
        </w:r>
        <w:r w:rsidRPr="00E6667C">
          <w:rPr>
            <w:noProof/>
            <w:webHidden/>
          </w:rPr>
          <w:tab/>
        </w:r>
        <w:r w:rsidRPr="00E6667C">
          <w:rPr>
            <w:noProof/>
            <w:webHidden/>
          </w:rPr>
          <w:fldChar w:fldCharType="begin"/>
        </w:r>
        <w:r w:rsidRPr="00E6667C">
          <w:rPr>
            <w:noProof/>
            <w:webHidden/>
          </w:rPr>
          <w:instrText xml:space="preserve"> PAGEREF _Toc201065139 \h </w:instrText>
        </w:r>
        <w:r w:rsidRPr="00E6667C">
          <w:rPr>
            <w:noProof/>
            <w:webHidden/>
          </w:rPr>
        </w:r>
        <w:r w:rsidRPr="00E6667C">
          <w:rPr>
            <w:noProof/>
            <w:webHidden/>
          </w:rPr>
          <w:fldChar w:fldCharType="separate"/>
        </w:r>
        <w:r w:rsidRPr="00E6667C">
          <w:rPr>
            <w:noProof/>
            <w:webHidden/>
          </w:rPr>
          <w:t>50</w:t>
        </w:r>
        <w:r w:rsidRPr="00E6667C">
          <w:rPr>
            <w:noProof/>
            <w:webHidden/>
          </w:rPr>
          <w:fldChar w:fldCharType="end"/>
        </w:r>
      </w:hyperlink>
    </w:p>
    <w:p w14:paraId="303A1CB2" w14:textId="11081005" w:rsidR="00E6667C" w:rsidRPr="00E6667C" w:rsidRDefault="00E6667C">
      <w:pPr>
        <w:pStyle w:val="TableofFigures"/>
        <w:tabs>
          <w:tab w:val="right" w:leader="dot" w:pos="9061"/>
        </w:tabs>
        <w:rPr>
          <w:noProof/>
          <w:kern w:val="2"/>
          <w:sz w:val="24"/>
          <w:szCs w:val="24"/>
          <w14:ligatures w14:val="standardContextual"/>
        </w:rPr>
      </w:pPr>
      <w:hyperlink w:anchor="_Toc201065140" w:history="1">
        <w:r w:rsidRPr="00E6667C">
          <w:rPr>
            <w:rStyle w:val="Hyperlink"/>
            <w:noProof/>
          </w:rPr>
          <w:t>Bảng 30. Nồng độ bụi phát tán trong không khí do hoạt bốc lớp phủ</w:t>
        </w:r>
        <w:r w:rsidRPr="00E6667C">
          <w:rPr>
            <w:noProof/>
            <w:webHidden/>
          </w:rPr>
          <w:tab/>
        </w:r>
        <w:r w:rsidRPr="00E6667C">
          <w:rPr>
            <w:noProof/>
            <w:webHidden/>
          </w:rPr>
          <w:fldChar w:fldCharType="begin"/>
        </w:r>
        <w:r w:rsidRPr="00E6667C">
          <w:rPr>
            <w:noProof/>
            <w:webHidden/>
          </w:rPr>
          <w:instrText xml:space="preserve"> PAGEREF _Toc201065140 \h </w:instrText>
        </w:r>
        <w:r w:rsidRPr="00E6667C">
          <w:rPr>
            <w:noProof/>
            <w:webHidden/>
          </w:rPr>
        </w:r>
        <w:r w:rsidRPr="00E6667C">
          <w:rPr>
            <w:noProof/>
            <w:webHidden/>
          </w:rPr>
          <w:fldChar w:fldCharType="separate"/>
        </w:r>
        <w:r w:rsidRPr="00E6667C">
          <w:rPr>
            <w:noProof/>
            <w:webHidden/>
          </w:rPr>
          <w:t>51</w:t>
        </w:r>
        <w:r w:rsidRPr="00E6667C">
          <w:rPr>
            <w:noProof/>
            <w:webHidden/>
          </w:rPr>
          <w:fldChar w:fldCharType="end"/>
        </w:r>
      </w:hyperlink>
    </w:p>
    <w:p w14:paraId="406BA46B" w14:textId="708CECE1" w:rsidR="00E6667C" w:rsidRPr="00E6667C" w:rsidRDefault="00E6667C">
      <w:pPr>
        <w:pStyle w:val="TableofFigures"/>
        <w:tabs>
          <w:tab w:val="right" w:leader="dot" w:pos="9061"/>
        </w:tabs>
        <w:rPr>
          <w:noProof/>
          <w:kern w:val="2"/>
          <w:sz w:val="24"/>
          <w:szCs w:val="24"/>
          <w14:ligatures w14:val="standardContextual"/>
        </w:rPr>
      </w:pPr>
      <w:hyperlink w:anchor="_Toc201065141" w:history="1">
        <w:r w:rsidRPr="00E6667C">
          <w:rPr>
            <w:rStyle w:val="Hyperlink"/>
            <w:noProof/>
          </w:rPr>
          <w:t>Bảng 31. Tính toán lượt xe vận chuyển sản phẩm của Dự án</w:t>
        </w:r>
        <w:r w:rsidRPr="00E6667C">
          <w:rPr>
            <w:noProof/>
            <w:webHidden/>
          </w:rPr>
          <w:tab/>
        </w:r>
        <w:r w:rsidRPr="00E6667C">
          <w:rPr>
            <w:noProof/>
            <w:webHidden/>
          </w:rPr>
          <w:fldChar w:fldCharType="begin"/>
        </w:r>
        <w:r w:rsidRPr="00E6667C">
          <w:rPr>
            <w:noProof/>
            <w:webHidden/>
          </w:rPr>
          <w:instrText xml:space="preserve"> PAGEREF _Toc201065141 \h </w:instrText>
        </w:r>
        <w:r w:rsidRPr="00E6667C">
          <w:rPr>
            <w:noProof/>
            <w:webHidden/>
          </w:rPr>
        </w:r>
        <w:r w:rsidRPr="00E6667C">
          <w:rPr>
            <w:noProof/>
            <w:webHidden/>
          </w:rPr>
          <w:fldChar w:fldCharType="separate"/>
        </w:r>
        <w:r w:rsidRPr="00E6667C">
          <w:rPr>
            <w:noProof/>
            <w:webHidden/>
          </w:rPr>
          <w:t>52</w:t>
        </w:r>
        <w:r w:rsidRPr="00E6667C">
          <w:rPr>
            <w:noProof/>
            <w:webHidden/>
          </w:rPr>
          <w:fldChar w:fldCharType="end"/>
        </w:r>
      </w:hyperlink>
    </w:p>
    <w:p w14:paraId="7C8F68D8" w14:textId="5E53B41D" w:rsidR="00E6667C" w:rsidRPr="00E6667C" w:rsidRDefault="00E6667C">
      <w:pPr>
        <w:pStyle w:val="TableofFigures"/>
        <w:tabs>
          <w:tab w:val="right" w:leader="dot" w:pos="9061"/>
        </w:tabs>
        <w:rPr>
          <w:noProof/>
          <w:kern w:val="2"/>
          <w:sz w:val="24"/>
          <w:szCs w:val="24"/>
          <w14:ligatures w14:val="standardContextual"/>
        </w:rPr>
      </w:pPr>
      <w:hyperlink w:anchor="_Toc201065142" w:history="1">
        <w:r w:rsidRPr="00E6667C">
          <w:rPr>
            <w:rStyle w:val="Hyperlink"/>
            <w:noProof/>
            <w:lang w:val="fr-FR"/>
          </w:rPr>
          <w:t>Bảng 32. Giá trị giới hạn khí thải của xe lắp động cơ diezel-mức 4</w:t>
        </w:r>
        <w:r w:rsidRPr="00E6667C">
          <w:rPr>
            <w:noProof/>
            <w:webHidden/>
          </w:rPr>
          <w:tab/>
        </w:r>
        <w:r w:rsidRPr="00E6667C">
          <w:rPr>
            <w:noProof/>
            <w:webHidden/>
          </w:rPr>
          <w:fldChar w:fldCharType="begin"/>
        </w:r>
        <w:r w:rsidRPr="00E6667C">
          <w:rPr>
            <w:noProof/>
            <w:webHidden/>
          </w:rPr>
          <w:instrText xml:space="preserve"> PAGEREF _Toc201065142 \h </w:instrText>
        </w:r>
        <w:r w:rsidRPr="00E6667C">
          <w:rPr>
            <w:noProof/>
            <w:webHidden/>
          </w:rPr>
        </w:r>
        <w:r w:rsidRPr="00E6667C">
          <w:rPr>
            <w:noProof/>
            <w:webHidden/>
          </w:rPr>
          <w:fldChar w:fldCharType="separate"/>
        </w:r>
        <w:r w:rsidRPr="00E6667C">
          <w:rPr>
            <w:noProof/>
            <w:webHidden/>
          </w:rPr>
          <w:t>52</w:t>
        </w:r>
        <w:r w:rsidRPr="00E6667C">
          <w:rPr>
            <w:noProof/>
            <w:webHidden/>
          </w:rPr>
          <w:fldChar w:fldCharType="end"/>
        </w:r>
      </w:hyperlink>
    </w:p>
    <w:p w14:paraId="24B62DB7" w14:textId="4C2B5B4A" w:rsidR="00E6667C" w:rsidRPr="00E6667C" w:rsidRDefault="00E6667C">
      <w:pPr>
        <w:pStyle w:val="TableofFigures"/>
        <w:tabs>
          <w:tab w:val="right" w:leader="dot" w:pos="9061"/>
        </w:tabs>
        <w:rPr>
          <w:noProof/>
          <w:kern w:val="2"/>
          <w:sz w:val="24"/>
          <w:szCs w:val="24"/>
          <w14:ligatures w14:val="standardContextual"/>
        </w:rPr>
      </w:pPr>
      <w:hyperlink w:anchor="_Toc201065143" w:history="1">
        <w:r w:rsidRPr="00E6667C">
          <w:rPr>
            <w:rStyle w:val="Hyperlink"/>
            <w:noProof/>
            <w:lang w:val="fr-FR"/>
          </w:rPr>
          <w:t>Bảng 33.</w:t>
        </w:r>
        <w:r w:rsidRPr="00E6667C">
          <w:rPr>
            <w:rStyle w:val="Hyperlink"/>
            <w:noProof/>
          </w:rPr>
          <w:t xml:space="preserve"> Tải</w:t>
        </w:r>
        <w:r w:rsidRPr="00E6667C">
          <w:rPr>
            <w:rStyle w:val="Hyperlink"/>
            <w:noProof/>
            <w:lang w:val="fr-FR"/>
          </w:rPr>
          <w:t xml:space="preserve"> lượng các chất ô nhiễm do phương tiện vận chuyển</w:t>
        </w:r>
        <w:r w:rsidRPr="00E6667C">
          <w:rPr>
            <w:noProof/>
            <w:webHidden/>
          </w:rPr>
          <w:tab/>
        </w:r>
        <w:r w:rsidRPr="00E6667C">
          <w:rPr>
            <w:noProof/>
            <w:webHidden/>
          </w:rPr>
          <w:fldChar w:fldCharType="begin"/>
        </w:r>
        <w:r w:rsidRPr="00E6667C">
          <w:rPr>
            <w:noProof/>
            <w:webHidden/>
          </w:rPr>
          <w:instrText xml:space="preserve"> PAGEREF _Toc201065143 \h </w:instrText>
        </w:r>
        <w:r w:rsidRPr="00E6667C">
          <w:rPr>
            <w:noProof/>
            <w:webHidden/>
          </w:rPr>
        </w:r>
        <w:r w:rsidRPr="00E6667C">
          <w:rPr>
            <w:noProof/>
            <w:webHidden/>
          </w:rPr>
          <w:fldChar w:fldCharType="separate"/>
        </w:r>
        <w:r w:rsidRPr="00E6667C">
          <w:rPr>
            <w:noProof/>
            <w:webHidden/>
          </w:rPr>
          <w:t>52</w:t>
        </w:r>
        <w:r w:rsidRPr="00E6667C">
          <w:rPr>
            <w:noProof/>
            <w:webHidden/>
          </w:rPr>
          <w:fldChar w:fldCharType="end"/>
        </w:r>
      </w:hyperlink>
    </w:p>
    <w:p w14:paraId="7C049A12" w14:textId="4AD58E3B" w:rsidR="00E6667C" w:rsidRPr="00E6667C" w:rsidRDefault="00E6667C">
      <w:pPr>
        <w:pStyle w:val="TableofFigures"/>
        <w:tabs>
          <w:tab w:val="right" w:leader="dot" w:pos="9061"/>
        </w:tabs>
        <w:rPr>
          <w:noProof/>
          <w:kern w:val="2"/>
          <w:sz w:val="24"/>
          <w:szCs w:val="24"/>
          <w14:ligatures w14:val="standardContextual"/>
        </w:rPr>
      </w:pPr>
      <w:hyperlink w:anchor="_Toc201065144" w:history="1">
        <w:r w:rsidRPr="00E6667C">
          <w:rPr>
            <w:rStyle w:val="Hyperlink"/>
            <w:noProof/>
          </w:rPr>
          <w:t>Bảng 34. Nồng độ khí thải do động cơ phương tiện vận chuyển</w:t>
        </w:r>
        <w:r w:rsidRPr="00E6667C">
          <w:rPr>
            <w:noProof/>
            <w:webHidden/>
          </w:rPr>
          <w:tab/>
        </w:r>
        <w:r w:rsidRPr="00E6667C">
          <w:rPr>
            <w:noProof/>
            <w:webHidden/>
          </w:rPr>
          <w:fldChar w:fldCharType="begin"/>
        </w:r>
        <w:r w:rsidRPr="00E6667C">
          <w:rPr>
            <w:noProof/>
            <w:webHidden/>
          </w:rPr>
          <w:instrText xml:space="preserve"> PAGEREF _Toc201065144 \h </w:instrText>
        </w:r>
        <w:r w:rsidRPr="00E6667C">
          <w:rPr>
            <w:noProof/>
            <w:webHidden/>
          </w:rPr>
        </w:r>
        <w:r w:rsidRPr="00E6667C">
          <w:rPr>
            <w:noProof/>
            <w:webHidden/>
          </w:rPr>
          <w:fldChar w:fldCharType="separate"/>
        </w:r>
        <w:r w:rsidRPr="00E6667C">
          <w:rPr>
            <w:noProof/>
            <w:webHidden/>
          </w:rPr>
          <w:t>53</w:t>
        </w:r>
        <w:r w:rsidRPr="00E6667C">
          <w:rPr>
            <w:noProof/>
            <w:webHidden/>
          </w:rPr>
          <w:fldChar w:fldCharType="end"/>
        </w:r>
      </w:hyperlink>
    </w:p>
    <w:p w14:paraId="5797A783" w14:textId="13AFD87F" w:rsidR="00E6667C" w:rsidRPr="00E6667C" w:rsidRDefault="00E6667C">
      <w:pPr>
        <w:pStyle w:val="TableofFigures"/>
        <w:tabs>
          <w:tab w:val="right" w:leader="dot" w:pos="9061"/>
        </w:tabs>
        <w:rPr>
          <w:noProof/>
          <w:kern w:val="2"/>
          <w:sz w:val="24"/>
          <w:szCs w:val="24"/>
          <w14:ligatures w14:val="standardContextual"/>
        </w:rPr>
      </w:pPr>
      <w:hyperlink w:anchor="_Toc201065145" w:history="1">
        <w:r w:rsidRPr="00E6667C">
          <w:rPr>
            <w:rStyle w:val="Hyperlink"/>
            <w:noProof/>
          </w:rPr>
          <w:t>Bảng 35. Lượng bụi phát sinh từ lốp xe trên đơn vị thời gian</w:t>
        </w:r>
        <w:r w:rsidRPr="00E6667C">
          <w:rPr>
            <w:noProof/>
            <w:webHidden/>
          </w:rPr>
          <w:tab/>
        </w:r>
        <w:r w:rsidRPr="00E6667C">
          <w:rPr>
            <w:noProof/>
            <w:webHidden/>
          </w:rPr>
          <w:fldChar w:fldCharType="begin"/>
        </w:r>
        <w:r w:rsidRPr="00E6667C">
          <w:rPr>
            <w:noProof/>
            <w:webHidden/>
          </w:rPr>
          <w:instrText xml:space="preserve"> PAGEREF _Toc201065145 \h </w:instrText>
        </w:r>
        <w:r w:rsidRPr="00E6667C">
          <w:rPr>
            <w:noProof/>
            <w:webHidden/>
          </w:rPr>
        </w:r>
        <w:r w:rsidRPr="00E6667C">
          <w:rPr>
            <w:noProof/>
            <w:webHidden/>
          </w:rPr>
          <w:fldChar w:fldCharType="separate"/>
        </w:r>
        <w:r w:rsidRPr="00E6667C">
          <w:rPr>
            <w:noProof/>
            <w:webHidden/>
          </w:rPr>
          <w:t>54</w:t>
        </w:r>
        <w:r w:rsidRPr="00E6667C">
          <w:rPr>
            <w:noProof/>
            <w:webHidden/>
          </w:rPr>
          <w:fldChar w:fldCharType="end"/>
        </w:r>
      </w:hyperlink>
    </w:p>
    <w:p w14:paraId="700239E8" w14:textId="1A828443" w:rsidR="00E6667C" w:rsidRPr="00E6667C" w:rsidRDefault="00E6667C">
      <w:pPr>
        <w:pStyle w:val="TableofFigures"/>
        <w:tabs>
          <w:tab w:val="right" w:leader="dot" w:pos="9061"/>
        </w:tabs>
        <w:rPr>
          <w:noProof/>
          <w:kern w:val="2"/>
          <w:sz w:val="24"/>
          <w:szCs w:val="24"/>
          <w14:ligatures w14:val="standardContextual"/>
        </w:rPr>
      </w:pPr>
      <w:hyperlink w:anchor="_Toc201065146" w:history="1">
        <w:r w:rsidRPr="00E6667C">
          <w:rPr>
            <w:rStyle w:val="Hyperlink"/>
            <w:noProof/>
          </w:rPr>
          <w:t>Bảng 36. Nồng độ bụi lốp xe ma sát với mặt đường từ phương tiện vận chuyển</w:t>
        </w:r>
        <w:r w:rsidRPr="00E6667C">
          <w:rPr>
            <w:noProof/>
            <w:webHidden/>
          </w:rPr>
          <w:tab/>
        </w:r>
        <w:r w:rsidRPr="00E6667C">
          <w:rPr>
            <w:noProof/>
            <w:webHidden/>
          </w:rPr>
          <w:fldChar w:fldCharType="begin"/>
        </w:r>
        <w:r w:rsidRPr="00E6667C">
          <w:rPr>
            <w:noProof/>
            <w:webHidden/>
          </w:rPr>
          <w:instrText xml:space="preserve"> PAGEREF _Toc201065146 \h </w:instrText>
        </w:r>
        <w:r w:rsidRPr="00E6667C">
          <w:rPr>
            <w:noProof/>
            <w:webHidden/>
          </w:rPr>
        </w:r>
        <w:r w:rsidRPr="00E6667C">
          <w:rPr>
            <w:noProof/>
            <w:webHidden/>
          </w:rPr>
          <w:fldChar w:fldCharType="separate"/>
        </w:r>
        <w:r w:rsidRPr="00E6667C">
          <w:rPr>
            <w:noProof/>
            <w:webHidden/>
          </w:rPr>
          <w:t>54</w:t>
        </w:r>
        <w:r w:rsidRPr="00E6667C">
          <w:rPr>
            <w:noProof/>
            <w:webHidden/>
          </w:rPr>
          <w:fldChar w:fldCharType="end"/>
        </w:r>
      </w:hyperlink>
    </w:p>
    <w:p w14:paraId="20747A03" w14:textId="17A13A79" w:rsidR="00E6667C" w:rsidRPr="00E6667C" w:rsidRDefault="00E6667C">
      <w:pPr>
        <w:pStyle w:val="TableofFigures"/>
        <w:tabs>
          <w:tab w:val="right" w:leader="dot" w:pos="9061"/>
        </w:tabs>
        <w:rPr>
          <w:noProof/>
          <w:kern w:val="2"/>
          <w:sz w:val="24"/>
          <w:szCs w:val="24"/>
          <w14:ligatures w14:val="standardContextual"/>
        </w:rPr>
      </w:pPr>
      <w:hyperlink w:anchor="_Toc201065147" w:history="1">
        <w:r w:rsidRPr="00E6667C">
          <w:rPr>
            <w:rStyle w:val="Hyperlink"/>
            <w:noProof/>
          </w:rPr>
          <w:t>Bảng 37. Mức ồn lan truyền theo khoảng cách đến các đối tượng xung quanh</w:t>
        </w:r>
        <w:r w:rsidRPr="00E6667C">
          <w:rPr>
            <w:noProof/>
            <w:webHidden/>
          </w:rPr>
          <w:tab/>
        </w:r>
        <w:r w:rsidRPr="00E6667C">
          <w:rPr>
            <w:noProof/>
            <w:webHidden/>
          </w:rPr>
          <w:fldChar w:fldCharType="begin"/>
        </w:r>
        <w:r w:rsidRPr="00E6667C">
          <w:rPr>
            <w:noProof/>
            <w:webHidden/>
          </w:rPr>
          <w:instrText xml:space="preserve"> PAGEREF _Toc201065147 \h </w:instrText>
        </w:r>
        <w:r w:rsidRPr="00E6667C">
          <w:rPr>
            <w:noProof/>
            <w:webHidden/>
          </w:rPr>
        </w:r>
        <w:r w:rsidRPr="00E6667C">
          <w:rPr>
            <w:noProof/>
            <w:webHidden/>
          </w:rPr>
          <w:fldChar w:fldCharType="separate"/>
        </w:r>
        <w:r w:rsidRPr="00E6667C">
          <w:rPr>
            <w:noProof/>
            <w:webHidden/>
          </w:rPr>
          <w:t>56</w:t>
        </w:r>
        <w:r w:rsidRPr="00E6667C">
          <w:rPr>
            <w:noProof/>
            <w:webHidden/>
          </w:rPr>
          <w:fldChar w:fldCharType="end"/>
        </w:r>
      </w:hyperlink>
    </w:p>
    <w:p w14:paraId="2F797AF7" w14:textId="515A1C60" w:rsidR="00E6667C" w:rsidRPr="00E6667C" w:rsidRDefault="00E6667C">
      <w:pPr>
        <w:pStyle w:val="TableofFigures"/>
        <w:tabs>
          <w:tab w:val="right" w:leader="dot" w:pos="9061"/>
        </w:tabs>
        <w:rPr>
          <w:noProof/>
          <w:kern w:val="2"/>
          <w:sz w:val="24"/>
          <w:szCs w:val="24"/>
          <w14:ligatures w14:val="standardContextual"/>
        </w:rPr>
      </w:pPr>
      <w:hyperlink w:anchor="_Toc201065148" w:history="1">
        <w:r w:rsidRPr="00E6667C">
          <w:rPr>
            <w:rStyle w:val="Hyperlink"/>
            <w:noProof/>
            <w:lang w:val="nb-NO"/>
          </w:rPr>
          <w:t>Bảng 38. Mức rung của một số máy móc thi công</w:t>
        </w:r>
        <w:r w:rsidRPr="00E6667C">
          <w:rPr>
            <w:noProof/>
            <w:webHidden/>
          </w:rPr>
          <w:tab/>
        </w:r>
        <w:r w:rsidRPr="00E6667C">
          <w:rPr>
            <w:noProof/>
            <w:webHidden/>
          </w:rPr>
          <w:fldChar w:fldCharType="begin"/>
        </w:r>
        <w:r w:rsidRPr="00E6667C">
          <w:rPr>
            <w:noProof/>
            <w:webHidden/>
          </w:rPr>
          <w:instrText xml:space="preserve"> PAGEREF _Toc201065148 \h </w:instrText>
        </w:r>
        <w:r w:rsidRPr="00E6667C">
          <w:rPr>
            <w:noProof/>
            <w:webHidden/>
          </w:rPr>
        </w:r>
        <w:r w:rsidRPr="00E6667C">
          <w:rPr>
            <w:noProof/>
            <w:webHidden/>
          </w:rPr>
          <w:fldChar w:fldCharType="separate"/>
        </w:r>
        <w:r w:rsidRPr="00E6667C">
          <w:rPr>
            <w:noProof/>
            <w:webHidden/>
          </w:rPr>
          <w:t>56</w:t>
        </w:r>
        <w:r w:rsidRPr="00E6667C">
          <w:rPr>
            <w:noProof/>
            <w:webHidden/>
          </w:rPr>
          <w:fldChar w:fldCharType="end"/>
        </w:r>
      </w:hyperlink>
    </w:p>
    <w:p w14:paraId="626F2035" w14:textId="4D0D7A3E" w:rsidR="00E6667C" w:rsidRPr="00E6667C" w:rsidRDefault="00E6667C">
      <w:pPr>
        <w:pStyle w:val="TableofFigures"/>
        <w:tabs>
          <w:tab w:val="right" w:leader="dot" w:pos="9061"/>
        </w:tabs>
        <w:rPr>
          <w:noProof/>
          <w:kern w:val="2"/>
          <w:sz w:val="24"/>
          <w:szCs w:val="24"/>
          <w14:ligatures w14:val="standardContextual"/>
        </w:rPr>
      </w:pPr>
      <w:hyperlink w:anchor="_Toc201065149" w:history="1">
        <w:r w:rsidRPr="00E6667C">
          <w:rPr>
            <w:rStyle w:val="Hyperlink"/>
            <w:noProof/>
          </w:rPr>
          <w:t>Bảng 39. Danh sách công trình, biện pháp bảo vệ môi trường của Dự án</w:t>
        </w:r>
        <w:r w:rsidRPr="00E6667C">
          <w:rPr>
            <w:noProof/>
            <w:webHidden/>
          </w:rPr>
          <w:tab/>
        </w:r>
        <w:r w:rsidRPr="00E6667C">
          <w:rPr>
            <w:noProof/>
            <w:webHidden/>
          </w:rPr>
          <w:fldChar w:fldCharType="begin"/>
        </w:r>
        <w:r w:rsidRPr="00E6667C">
          <w:rPr>
            <w:noProof/>
            <w:webHidden/>
          </w:rPr>
          <w:instrText xml:space="preserve"> PAGEREF _Toc201065149 \h </w:instrText>
        </w:r>
        <w:r w:rsidRPr="00E6667C">
          <w:rPr>
            <w:noProof/>
            <w:webHidden/>
          </w:rPr>
        </w:r>
        <w:r w:rsidRPr="00E6667C">
          <w:rPr>
            <w:noProof/>
            <w:webHidden/>
          </w:rPr>
          <w:fldChar w:fldCharType="separate"/>
        </w:r>
        <w:r w:rsidRPr="00E6667C">
          <w:rPr>
            <w:noProof/>
            <w:webHidden/>
          </w:rPr>
          <w:t>65</w:t>
        </w:r>
        <w:r w:rsidRPr="00E6667C">
          <w:rPr>
            <w:noProof/>
            <w:webHidden/>
          </w:rPr>
          <w:fldChar w:fldCharType="end"/>
        </w:r>
      </w:hyperlink>
    </w:p>
    <w:p w14:paraId="5C338039" w14:textId="3F1EB534" w:rsidR="00E6667C" w:rsidRPr="00E6667C" w:rsidRDefault="00E6667C">
      <w:pPr>
        <w:pStyle w:val="TableofFigures"/>
        <w:tabs>
          <w:tab w:val="right" w:leader="dot" w:pos="9061"/>
        </w:tabs>
        <w:rPr>
          <w:noProof/>
          <w:kern w:val="2"/>
          <w:sz w:val="24"/>
          <w:szCs w:val="24"/>
          <w14:ligatures w14:val="standardContextual"/>
        </w:rPr>
      </w:pPr>
      <w:hyperlink w:anchor="_Toc201065150" w:history="1">
        <w:r w:rsidRPr="00E6667C">
          <w:rPr>
            <w:rStyle w:val="Hyperlink"/>
            <w:noProof/>
          </w:rPr>
          <w:t>Bảng 40. Nhận xét về mức độ tin cậy của các phương pháp</w:t>
        </w:r>
        <w:r w:rsidRPr="00E6667C">
          <w:rPr>
            <w:noProof/>
            <w:webHidden/>
          </w:rPr>
          <w:tab/>
        </w:r>
        <w:r w:rsidRPr="00E6667C">
          <w:rPr>
            <w:noProof/>
            <w:webHidden/>
          </w:rPr>
          <w:fldChar w:fldCharType="begin"/>
        </w:r>
        <w:r w:rsidRPr="00E6667C">
          <w:rPr>
            <w:noProof/>
            <w:webHidden/>
          </w:rPr>
          <w:instrText xml:space="preserve"> PAGEREF _Toc201065150 \h </w:instrText>
        </w:r>
        <w:r w:rsidRPr="00E6667C">
          <w:rPr>
            <w:noProof/>
            <w:webHidden/>
          </w:rPr>
        </w:r>
        <w:r w:rsidRPr="00E6667C">
          <w:rPr>
            <w:noProof/>
            <w:webHidden/>
          </w:rPr>
          <w:fldChar w:fldCharType="separate"/>
        </w:r>
        <w:r w:rsidRPr="00E6667C">
          <w:rPr>
            <w:noProof/>
            <w:webHidden/>
          </w:rPr>
          <w:t>65</w:t>
        </w:r>
        <w:r w:rsidRPr="00E6667C">
          <w:rPr>
            <w:noProof/>
            <w:webHidden/>
          </w:rPr>
          <w:fldChar w:fldCharType="end"/>
        </w:r>
      </w:hyperlink>
    </w:p>
    <w:p w14:paraId="3ECAE4EC" w14:textId="64DAF836" w:rsidR="00E6667C" w:rsidRPr="00E6667C" w:rsidRDefault="00E6667C">
      <w:pPr>
        <w:pStyle w:val="TableofFigures"/>
        <w:tabs>
          <w:tab w:val="right" w:leader="dot" w:pos="9061"/>
        </w:tabs>
        <w:rPr>
          <w:noProof/>
          <w:kern w:val="2"/>
          <w:sz w:val="24"/>
          <w:szCs w:val="24"/>
          <w14:ligatures w14:val="standardContextual"/>
        </w:rPr>
      </w:pPr>
      <w:hyperlink w:anchor="_Toc201065151" w:history="1">
        <w:r w:rsidRPr="00E6667C">
          <w:rPr>
            <w:rStyle w:val="Hyperlink"/>
            <w:noProof/>
          </w:rPr>
          <w:t>Bảng 41. Đơn giá ca máy có điều chỉnh theo thực tế</w:t>
        </w:r>
        <w:r w:rsidRPr="00E6667C">
          <w:rPr>
            <w:noProof/>
            <w:webHidden/>
          </w:rPr>
          <w:tab/>
        </w:r>
        <w:r w:rsidRPr="00E6667C">
          <w:rPr>
            <w:noProof/>
            <w:webHidden/>
          </w:rPr>
          <w:fldChar w:fldCharType="begin"/>
        </w:r>
        <w:r w:rsidRPr="00E6667C">
          <w:rPr>
            <w:noProof/>
            <w:webHidden/>
          </w:rPr>
          <w:instrText xml:space="preserve"> PAGEREF _Toc201065151 \h </w:instrText>
        </w:r>
        <w:r w:rsidRPr="00E6667C">
          <w:rPr>
            <w:noProof/>
            <w:webHidden/>
          </w:rPr>
        </w:r>
        <w:r w:rsidRPr="00E6667C">
          <w:rPr>
            <w:noProof/>
            <w:webHidden/>
          </w:rPr>
          <w:fldChar w:fldCharType="separate"/>
        </w:r>
        <w:r w:rsidRPr="00E6667C">
          <w:rPr>
            <w:noProof/>
            <w:webHidden/>
          </w:rPr>
          <w:t>73</w:t>
        </w:r>
        <w:r w:rsidRPr="00E6667C">
          <w:rPr>
            <w:noProof/>
            <w:webHidden/>
          </w:rPr>
          <w:fldChar w:fldCharType="end"/>
        </w:r>
      </w:hyperlink>
    </w:p>
    <w:p w14:paraId="08BCFFE3" w14:textId="2F6B7447" w:rsidR="00E6667C" w:rsidRPr="00E6667C" w:rsidRDefault="00E6667C">
      <w:pPr>
        <w:pStyle w:val="TableofFigures"/>
        <w:tabs>
          <w:tab w:val="right" w:leader="dot" w:pos="9061"/>
        </w:tabs>
        <w:rPr>
          <w:noProof/>
          <w:kern w:val="2"/>
          <w:sz w:val="24"/>
          <w:szCs w:val="24"/>
          <w14:ligatures w14:val="standardContextual"/>
        </w:rPr>
      </w:pPr>
      <w:hyperlink w:anchor="_Toc201065152" w:history="1">
        <w:r w:rsidRPr="00E6667C">
          <w:rPr>
            <w:rStyle w:val="Hyperlink"/>
            <w:noProof/>
          </w:rPr>
          <w:t>Bảng 42. Đơn giá san gạt đã điều chỉnh</w:t>
        </w:r>
        <w:r w:rsidRPr="00E6667C">
          <w:rPr>
            <w:noProof/>
            <w:webHidden/>
          </w:rPr>
          <w:tab/>
        </w:r>
        <w:r w:rsidRPr="00E6667C">
          <w:rPr>
            <w:noProof/>
            <w:webHidden/>
          </w:rPr>
          <w:fldChar w:fldCharType="begin"/>
        </w:r>
        <w:r w:rsidRPr="00E6667C">
          <w:rPr>
            <w:noProof/>
            <w:webHidden/>
          </w:rPr>
          <w:instrText xml:space="preserve"> PAGEREF _Toc201065152 \h </w:instrText>
        </w:r>
        <w:r w:rsidRPr="00E6667C">
          <w:rPr>
            <w:noProof/>
            <w:webHidden/>
          </w:rPr>
        </w:r>
        <w:r w:rsidRPr="00E6667C">
          <w:rPr>
            <w:noProof/>
            <w:webHidden/>
          </w:rPr>
          <w:fldChar w:fldCharType="separate"/>
        </w:r>
        <w:r w:rsidRPr="00E6667C">
          <w:rPr>
            <w:noProof/>
            <w:webHidden/>
          </w:rPr>
          <w:t>74</w:t>
        </w:r>
        <w:r w:rsidRPr="00E6667C">
          <w:rPr>
            <w:noProof/>
            <w:webHidden/>
          </w:rPr>
          <w:fldChar w:fldCharType="end"/>
        </w:r>
      </w:hyperlink>
    </w:p>
    <w:p w14:paraId="55B16C3F" w14:textId="1D6B4B93" w:rsidR="00E6667C" w:rsidRPr="00E6667C" w:rsidRDefault="00E6667C">
      <w:pPr>
        <w:pStyle w:val="TableofFigures"/>
        <w:tabs>
          <w:tab w:val="right" w:leader="dot" w:pos="9061"/>
        </w:tabs>
        <w:rPr>
          <w:noProof/>
          <w:kern w:val="2"/>
          <w:sz w:val="24"/>
          <w:szCs w:val="24"/>
          <w14:ligatures w14:val="standardContextual"/>
        </w:rPr>
      </w:pPr>
      <w:hyperlink w:anchor="_Toc201065153" w:history="1">
        <w:r w:rsidRPr="00E6667C">
          <w:rPr>
            <w:rStyle w:val="Hyperlink"/>
            <w:noProof/>
            <w:lang w:val="pt-BR"/>
          </w:rPr>
          <w:t>Bảng 43. Các công trình, khối lượng thực hiện cải tạo, phục hồi môi trường</w:t>
        </w:r>
        <w:r w:rsidRPr="00E6667C">
          <w:rPr>
            <w:noProof/>
            <w:webHidden/>
          </w:rPr>
          <w:tab/>
        </w:r>
        <w:r w:rsidRPr="00E6667C">
          <w:rPr>
            <w:noProof/>
            <w:webHidden/>
          </w:rPr>
          <w:fldChar w:fldCharType="begin"/>
        </w:r>
        <w:r w:rsidRPr="00E6667C">
          <w:rPr>
            <w:noProof/>
            <w:webHidden/>
          </w:rPr>
          <w:instrText xml:space="preserve"> PAGEREF _Toc201065153 \h </w:instrText>
        </w:r>
        <w:r w:rsidRPr="00E6667C">
          <w:rPr>
            <w:noProof/>
            <w:webHidden/>
          </w:rPr>
        </w:r>
        <w:r w:rsidRPr="00E6667C">
          <w:rPr>
            <w:noProof/>
            <w:webHidden/>
          </w:rPr>
          <w:fldChar w:fldCharType="separate"/>
        </w:r>
        <w:r w:rsidRPr="00E6667C">
          <w:rPr>
            <w:noProof/>
            <w:webHidden/>
          </w:rPr>
          <w:t>74</w:t>
        </w:r>
        <w:r w:rsidRPr="00E6667C">
          <w:rPr>
            <w:noProof/>
            <w:webHidden/>
          </w:rPr>
          <w:fldChar w:fldCharType="end"/>
        </w:r>
      </w:hyperlink>
    </w:p>
    <w:p w14:paraId="1292A35A" w14:textId="7900ECFC" w:rsidR="00E6667C" w:rsidRPr="00E6667C" w:rsidRDefault="00E6667C">
      <w:pPr>
        <w:pStyle w:val="TableofFigures"/>
        <w:tabs>
          <w:tab w:val="right" w:leader="dot" w:pos="9061"/>
        </w:tabs>
        <w:rPr>
          <w:noProof/>
          <w:kern w:val="2"/>
          <w:sz w:val="24"/>
          <w:szCs w:val="24"/>
          <w14:ligatures w14:val="standardContextual"/>
        </w:rPr>
      </w:pPr>
      <w:hyperlink w:anchor="_Toc201065154" w:history="1">
        <w:r w:rsidRPr="00E6667C">
          <w:rPr>
            <w:rStyle w:val="Hyperlink"/>
            <w:noProof/>
            <w:lang w:val="sv-SE"/>
          </w:rPr>
          <w:t>Bảng 44. Thống kê các thiết bị, máy móc, nguyên vật liệu, đất đai, cây xanh sử dụng trong quá trình cải tạo, phục hồi môi trường</w:t>
        </w:r>
        <w:r w:rsidRPr="00E6667C">
          <w:rPr>
            <w:noProof/>
            <w:webHidden/>
          </w:rPr>
          <w:tab/>
        </w:r>
        <w:r w:rsidRPr="00E6667C">
          <w:rPr>
            <w:noProof/>
            <w:webHidden/>
          </w:rPr>
          <w:fldChar w:fldCharType="begin"/>
        </w:r>
        <w:r w:rsidRPr="00E6667C">
          <w:rPr>
            <w:noProof/>
            <w:webHidden/>
          </w:rPr>
          <w:instrText xml:space="preserve"> PAGEREF _Toc201065154 \h </w:instrText>
        </w:r>
        <w:r w:rsidRPr="00E6667C">
          <w:rPr>
            <w:noProof/>
            <w:webHidden/>
          </w:rPr>
        </w:r>
        <w:r w:rsidRPr="00E6667C">
          <w:rPr>
            <w:noProof/>
            <w:webHidden/>
          </w:rPr>
          <w:fldChar w:fldCharType="separate"/>
        </w:r>
        <w:r w:rsidRPr="00E6667C">
          <w:rPr>
            <w:noProof/>
            <w:webHidden/>
          </w:rPr>
          <w:t>74</w:t>
        </w:r>
        <w:r w:rsidRPr="00E6667C">
          <w:rPr>
            <w:noProof/>
            <w:webHidden/>
          </w:rPr>
          <w:fldChar w:fldCharType="end"/>
        </w:r>
      </w:hyperlink>
    </w:p>
    <w:p w14:paraId="1E916DD8" w14:textId="111AB4B6" w:rsidR="00E6667C" w:rsidRPr="00E6667C" w:rsidRDefault="00E6667C">
      <w:pPr>
        <w:pStyle w:val="TableofFigures"/>
        <w:tabs>
          <w:tab w:val="right" w:leader="dot" w:pos="9061"/>
        </w:tabs>
        <w:rPr>
          <w:noProof/>
          <w:kern w:val="2"/>
          <w:sz w:val="24"/>
          <w:szCs w:val="24"/>
          <w14:ligatures w14:val="standardContextual"/>
        </w:rPr>
      </w:pPr>
      <w:hyperlink w:anchor="_Toc201065155" w:history="1">
        <w:r w:rsidRPr="00E6667C">
          <w:rPr>
            <w:rStyle w:val="Hyperlink"/>
            <w:noProof/>
          </w:rPr>
          <w:t>Bảng 45. Tổng hợp chương trình quản lý môi trường</w:t>
        </w:r>
        <w:r w:rsidRPr="00E6667C">
          <w:rPr>
            <w:noProof/>
            <w:webHidden/>
          </w:rPr>
          <w:tab/>
        </w:r>
        <w:r w:rsidRPr="00E6667C">
          <w:rPr>
            <w:noProof/>
            <w:webHidden/>
          </w:rPr>
          <w:fldChar w:fldCharType="begin"/>
        </w:r>
        <w:r w:rsidRPr="00E6667C">
          <w:rPr>
            <w:noProof/>
            <w:webHidden/>
          </w:rPr>
          <w:instrText xml:space="preserve"> PAGEREF _Toc201065155 \h </w:instrText>
        </w:r>
        <w:r w:rsidRPr="00E6667C">
          <w:rPr>
            <w:noProof/>
            <w:webHidden/>
          </w:rPr>
        </w:r>
        <w:r w:rsidRPr="00E6667C">
          <w:rPr>
            <w:noProof/>
            <w:webHidden/>
          </w:rPr>
          <w:fldChar w:fldCharType="separate"/>
        </w:r>
        <w:r w:rsidRPr="00E6667C">
          <w:rPr>
            <w:noProof/>
            <w:webHidden/>
          </w:rPr>
          <w:t>81</w:t>
        </w:r>
        <w:r w:rsidRPr="00E6667C">
          <w:rPr>
            <w:noProof/>
            <w:webHidden/>
          </w:rPr>
          <w:fldChar w:fldCharType="end"/>
        </w:r>
      </w:hyperlink>
    </w:p>
    <w:p w14:paraId="16DCB2A7" w14:textId="4C2FA925" w:rsidR="00080990" w:rsidRPr="00E6667C" w:rsidRDefault="00897A22" w:rsidP="00311C97">
      <w:pPr>
        <w:pStyle w:val="Tiugia"/>
        <w:spacing w:before="0" w:after="0"/>
      </w:pPr>
      <w:r w:rsidRPr="00E6667C">
        <w:rPr>
          <w:b w:val="0"/>
        </w:rPr>
        <w:fldChar w:fldCharType="end"/>
      </w:r>
    </w:p>
    <w:p w14:paraId="6B7B13AC" w14:textId="77777777" w:rsidR="00311C97" w:rsidRPr="00E6667C" w:rsidRDefault="00080990" w:rsidP="00CA604E">
      <w:pPr>
        <w:pStyle w:val="Tiugia"/>
      </w:pPr>
      <w:r w:rsidRPr="00E6667C">
        <w:t xml:space="preserve"> </w:t>
      </w:r>
    </w:p>
    <w:p w14:paraId="25B79CCB" w14:textId="1B424362" w:rsidR="00311C97" w:rsidRPr="00E6667C" w:rsidRDefault="00311C97">
      <w:pPr>
        <w:rPr>
          <w:b/>
          <w:caps/>
        </w:rPr>
      </w:pPr>
    </w:p>
    <w:p w14:paraId="19B66168" w14:textId="1921E2F5" w:rsidR="00080990" w:rsidRPr="00E6667C" w:rsidRDefault="00080990" w:rsidP="00CA604E">
      <w:pPr>
        <w:pStyle w:val="Tiugia"/>
      </w:pPr>
      <w:bookmarkStart w:id="5" w:name="_Toc201065161"/>
      <w:r w:rsidRPr="00E6667C">
        <w:t>DANH MỤC hình</w:t>
      </w:r>
      <w:bookmarkEnd w:id="5"/>
      <w:r w:rsidRPr="00E6667C">
        <w:t xml:space="preserve"> </w:t>
      </w:r>
    </w:p>
    <w:p w14:paraId="00371B1C" w14:textId="007A4675" w:rsidR="00E6667C" w:rsidRDefault="00080990">
      <w:pPr>
        <w:pStyle w:val="TableofFigures"/>
        <w:tabs>
          <w:tab w:val="right" w:leader="dot" w:pos="9061"/>
        </w:tabs>
        <w:rPr>
          <w:rFonts w:asciiTheme="minorHAnsi" w:hAnsiTheme="minorHAnsi"/>
          <w:noProof/>
          <w:kern w:val="2"/>
          <w:sz w:val="24"/>
          <w:szCs w:val="24"/>
          <w14:ligatures w14:val="standardContextual"/>
        </w:rPr>
      </w:pPr>
      <w:r w:rsidRPr="00E6667C">
        <w:fldChar w:fldCharType="begin"/>
      </w:r>
      <w:r w:rsidRPr="00E6667C">
        <w:instrText xml:space="preserve"> TOC \h \z \t "Figure" \c </w:instrText>
      </w:r>
      <w:r w:rsidRPr="00E6667C">
        <w:fldChar w:fldCharType="separate"/>
      </w:r>
      <w:hyperlink w:anchor="_Toc201065156" w:history="1">
        <w:r w:rsidR="00E6667C" w:rsidRPr="00170D7B">
          <w:rPr>
            <w:rStyle w:val="Hyperlink"/>
            <w:noProof/>
          </w:rPr>
          <w:t>Hình 1. Sơ đồ tổ chức quản lý Dự án</w:t>
        </w:r>
        <w:r w:rsidR="00E6667C">
          <w:rPr>
            <w:noProof/>
            <w:webHidden/>
          </w:rPr>
          <w:tab/>
        </w:r>
        <w:r w:rsidR="00E6667C">
          <w:rPr>
            <w:noProof/>
            <w:webHidden/>
          </w:rPr>
          <w:fldChar w:fldCharType="begin"/>
        </w:r>
        <w:r w:rsidR="00E6667C">
          <w:rPr>
            <w:noProof/>
            <w:webHidden/>
          </w:rPr>
          <w:instrText xml:space="preserve"> PAGEREF _Toc201065156 \h </w:instrText>
        </w:r>
        <w:r w:rsidR="00E6667C">
          <w:rPr>
            <w:noProof/>
            <w:webHidden/>
          </w:rPr>
        </w:r>
        <w:r w:rsidR="00E6667C">
          <w:rPr>
            <w:noProof/>
            <w:webHidden/>
          </w:rPr>
          <w:fldChar w:fldCharType="separate"/>
        </w:r>
        <w:r w:rsidR="00E6667C">
          <w:rPr>
            <w:noProof/>
            <w:webHidden/>
          </w:rPr>
          <w:t>31</w:t>
        </w:r>
        <w:r w:rsidR="00E6667C">
          <w:rPr>
            <w:noProof/>
            <w:webHidden/>
          </w:rPr>
          <w:fldChar w:fldCharType="end"/>
        </w:r>
      </w:hyperlink>
    </w:p>
    <w:p w14:paraId="5D17A639" w14:textId="2E2FA35B" w:rsidR="00E6667C" w:rsidRDefault="00E6667C">
      <w:pPr>
        <w:pStyle w:val="TableofFigures"/>
        <w:tabs>
          <w:tab w:val="right" w:leader="dot" w:pos="9061"/>
        </w:tabs>
        <w:rPr>
          <w:rFonts w:asciiTheme="minorHAnsi" w:hAnsiTheme="minorHAnsi"/>
          <w:noProof/>
          <w:kern w:val="2"/>
          <w:sz w:val="24"/>
          <w:szCs w:val="24"/>
          <w14:ligatures w14:val="standardContextual"/>
        </w:rPr>
      </w:pPr>
      <w:hyperlink w:anchor="_Toc201065157" w:history="1">
        <w:r w:rsidRPr="00170D7B">
          <w:rPr>
            <w:rStyle w:val="Hyperlink"/>
            <w:noProof/>
          </w:rPr>
          <w:t>Hình 2. Quy trình thu gom thoát nước mưa của Dự án</w:t>
        </w:r>
        <w:r>
          <w:rPr>
            <w:noProof/>
            <w:webHidden/>
          </w:rPr>
          <w:tab/>
        </w:r>
        <w:r>
          <w:rPr>
            <w:noProof/>
            <w:webHidden/>
          </w:rPr>
          <w:fldChar w:fldCharType="begin"/>
        </w:r>
        <w:r>
          <w:rPr>
            <w:noProof/>
            <w:webHidden/>
          </w:rPr>
          <w:instrText xml:space="preserve"> PAGEREF _Toc201065157 \h </w:instrText>
        </w:r>
        <w:r>
          <w:rPr>
            <w:noProof/>
            <w:webHidden/>
          </w:rPr>
        </w:r>
        <w:r>
          <w:rPr>
            <w:noProof/>
            <w:webHidden/>
          </w:rPr>
          <w:fldChar w:fldCharType="separate"/>
        </w:r>
        <w:r>
          <w:rPr>
            <w:noProof/>
            <w:webHidden/>
          </w:rPr>
          <w:t>59</w:t>
        </w:r>
        <w:r>
          <w:rPr>
            <w:noProof/>
            <w:webHidden/>
          </w:rPr>
          <w:fldChar w:fldCharType="end"/>
        </w:r>
      </w:hyperlink>
    </w:p>
    <w:p w14:paraId="6F50BEDF" w14:textId="5AD4A063" w:rsidR="00E6667C" w:rsidRDefault="00E6667C">
      <w:pPr>
        <w:pStyle w:val="TableofFigures"/>
        <w:tabs>
          <w:tab w:val="right" w:leader="dot" w:pos="9061"/>
        </w:tabs>
        <w:rPr>
          <w:rFonts w:asciiTheme="minorHAnsi" w:hAnsiTheme="minorHAnsi"/>
          <w:noProof/>
          <w:kern w:val="2"/>
          <w:sz w:val="24"/>
          <w:szCs w:val="24"/>
          <w14:ligatures w14:val="standardContextual"/>
        </w:rPr>
      </w:pPr>
      <w:hyperlink w:anchor="_Toc201065158" w:history="1">
        <w:r w:rsidRPr="00170D7B">
          <w:rPr>
            <w:rStyle w:val="Hyperlink"/>
            <w:noProof/>
          </w:rPr>
          <w:t>Hình 3. Sơ</w:t>
        </w:r>
        <w:r w:rsidRPr="00170D7B">
          <w:rPr>
            <w:rStyle w:val="Hyperlink"/>
            <w:noProof/>
            <w:spacing w:val="-5"/>
          </w:rPr>
          <w:t xml:space="preserve"> </w:t>
        </w:r>
        <w:r w:rsidRPr="00170D7B">
          <w:rPr>
            <w:rStyle w:val="Hyperlink"/>
            <w:noProof/>
          </w:rPr>
          <w:t>đồ</w:t>
        </w:r>
        <w:r w:rsidRPr="00170D7B">
          <w:rPr>
            <w:rStyle w:val="Hyperlink"/>
            <w:noProof/>
            <w:spacing w:val="-4"/>
          </w:rPr>
          <w:t xml:space="preserve"> </w:t>
        </w:r>
        <w:r w:rsidRPr="00170D7B">
          <w:rPr>
            <w:rStyle w:val="Hyperlink"/>
            <w:noProof/>
          </w:rPr>
          <w:t>tổ</w:t>
        </w:r>
        <w:r w:rsidRPr="00170D7B">
          <w:rPr>
            <w:rStyle w:val="Hyperlink"/>
            <w:noProof/>
            <w:spacing w:val="-4"/>
          </w:rPr>
          <w:t xml:space="preserve"> </w:t>
        </w:r>
        <w:r w:rsidRPr="00170D7B">
          <w:rPr>
            <w:rStyle w:val="Hyperlink"/>
            <w:noProof/>
          </w:rPr>
          <w:t>chức</w:t>
        </w:r>
        <w:r w:rsidRPr="00170D7B">
          <w:rPr>
            <w:rStyle w:val="Hyperlink"/>
            <w:noProof/>
            <w:spacing w:val="-1"/>
          </w:rPr>
          <w:t xml:space="preserve"> </w:t>
        </w:r>
        <w:r w:rsidRPr="00170D7B">
          <w:rPr>
            <w:rStyle w:val="Hyperlink"/>
            <w:noProof/>
          </w:rPr>
          <w:t>quản</w:t>
        </w:r>
        <w:r w:rsidRPr="00170D7B">
          <w:rPr>
            <w:rStyle w:val="Hyperlink"/>
            <w:noProof/>
            <w:spacing w:val="-4"/>
          </w:rPr>
          <w:t xml:space="preserve"> </w:t>
        </w:r>
        <w:r w:rsidRPr="00170D7B">
          <w:rPr>
            <w:rStyle w:val="Hyperlink"/>
            <w:noProof/>
          </w:rPr>
          <w:t>lý</w:t>
        </w:r>
        <w:r w:rsidRPr="00170D7B">
          <w:rPr>
            <w:rStyle w:val="Hyperlink"/>
            <w:noProof/>
            <w:spacing w:val="-4"/>
          </w:rPr>
          <w:t xml:space="preserve"> </w:t>
        </w:r>
        <w:r w:rsidRPr="00170D7B">
          <w:rPr>
            <w:rStyle w:val="Hyperlink"/>
            <w:noProof/>
          </w:rPr>
          <w:t>cải</w:t>
        </w:r>
        <w:r w:rsidRPr="00170D7B">
          <w:rPr>
            <w:rStyle w:val="Hyperlink"/>
            <w:noProof/>
            <w:spacing w:val="-2"/>
          </w:rPr>
          <w:t xml:space="preserve"> </w:t>
        </w:r>
        <w:r w:rsidRPr="00170D7B">
          <w:rPr>
            <w:rStyle w:val="Hyperlink"/>
            <w:noProof/>
          </w:rPr>
          <w:t>tạo</w:t>
        </w:r>
        <w:r w:rsidRPr="00170D7B">
          <w:rPr>
            <w:rStyle w:val="Hyperlink"/>
            <w:noProof/>
            <w:spacing w:val="-4"/>
          </w:rPr>
          <w:t xml:space="preserve"> </w:t>
        </w:r>
        <w:r w:rsidRPr="00170D7B">
          <w:rPr>
            <w:rStyle w:val="Hyperlink"/>
            <w:noProof/>
          </w:rPr>
          <w:t>phục</w:t>
        </w:r>
        <w:r w:rsidRPr="00170D7B">
          <w:rPr>
            <w:rStyle w:val="Hyperlink"/>
            <w:noProof/>
            <w:spacing w:val="-3"/>
          </w:rPr>
          <w:t xml:space="preserve"> </w:t>
        </w:r>
        <w:r w:rsidRPr="00170D7B">
          <w:rPr>
            <w:rStyle w:val="Hyperlink"/>
            <w:noProof/>
          </w:rPr>
          <w:t>hồi</w:t>
        </w:r>
        <w:r w:rsidRPr="00170D7B">
          <w:rPr>
            <w:rStyle w:val="Hyperlink"/>
            <w:noProof/>
            <w:spacing w:val="-4"/>
          </w:rPr>
          <w:t xml:space="preserve"> </w:t>
        </w:r>
        <w:r w:rsidRPr="00170D7B">
          <w:rPr>
            <w:rStyle w:val="Hyperlink"/>
            <w:noProof/>
          </w:rPr>
          <w:t>môi</w:t>
        </w:r>
        <w:r w:rsidRPr="00170D7B">
          <w:rPr>
            <w:rStyle w:val="Hyperlink"/>
            <w:noProof/>
            <w:spacing w:val="-4"/>
          </w:rPr>
          <w:t xml:space="preserve"> </w:t>
        </w:r>
        <w:r w:rsidRPr="00170D7B">
          <w:rPr>
            <w:rStyle w:val="Hyperlink"/>
            <w:noProof/>
            <w:spacing w:val="-2"/>
          </w:rPr>
          <w:t>trường</w:t>
        </w:r>
        <w:r>
          <w:rPr>
            <w:noProof/>
            <w:webHidden/>
          </w:rPr>
          <w:tab/>
        </w:r>
        <w:r>
          <w:rPr>
            <w:noProof/>
            <w:webHidden/>
          </w:rPr>
          <w:fldChar w:fldCharType="begin"/>
        </w:r>
        <w:r>
          <w:rPr>
            <w:noProof/>
            <w:webHidden/>
          </w:rPr>
          <w:instrText xml:space="preserve"> PAGEREF _Toc201065158 \h </w:instrText>
        </w:r>
        <w:r>
          <w:rPr>
            <w:noProof/>
            <w:webHidden/>
          </w:rPr>
        </w:r>
        <w:r>
          <w:rPr>
            <w:noProof/>
            <w:webHidden/>
          </w:rPr>
          <w:fldChar w:fldCharType="separate"/>
        </w:r>
        <w:r>
          <w:rPr>
            <w:noProof/>
            <w:webHidden/>
          </w:rPr>
          <w:t>75</w:t>
        </w:r>
        <w:r>
          <w:rPr>
            <w:noProof/>
            <w:webHidden/>
          </w:rPr>
          <w:fldChar w:fldCharType="end"/>
        </w:r>
      </w:hyperlink>
    </w:p>
    <w:p w14:paraId="07B75F9C" w14:textId="08AC3D99" w:rsidR="00E6667C" w:rsidRDefault="00E6667C">
      <w:pPr>
        <w:pStyle w:val="TableofFigures"/>
        <w:tabs>
          <w:tab w:val="right" w:leader="dot" w:pos="9061"/>
        </w:tabs>
        <w:rPr>
          <w:rFonts w:asciiTheme="minorHAnsi" w:hAnsiTheme="minorHAnsi"/>
          <w:noProof/>
          <w:kern w:val="2"/>
          <w:sz w:val="24"/>
          <w:szCs w:val="24"/>
          <w14:ligatures w14:val="standardContextual"/>
        </w:rPr>
      </w:pPr>
      <w:hyperlink w:anchor="_Toc201065159" w:history="1">
        <w:r w:rsidRPr="00170D7B">
          <w:rPr>
            <w:rStyle w:val="Hyperlink"/>
            <w:noProof/>
          </w:rPr>
          <w:t>Hình 4. Sơ đồ tổ chức thực hiện</w:t>
        </w:r>
        <w:r>
          <w:rPr>
            <w:noProof/>
            <w:webHidden/>
          </w:rPr>
          <w:tab/>
        </w:r>
        <w:r>
          <w:rPr>
            <w:noProof/>
            <w:webHidden/>
          </w:rPr>
          <w:fldChar w:fldCharType="begin"/>
        </w:r>
        <w:r>
          <w:rPr>
            <w:noProof/>
            <w:webHidden/>
          </w:rPr>
          <w:instrText xml:space="preserve"> PAGEREF _Toc201065159 \h </w:instrText>
        </w:r>
        <w:r>
          <w:rPr>
            <w:noProof/>
            <w:webHidden/>
          </w:rPr>
        </w:r>
        <w:r>
          <w:rPr>
            <w:noProof/>
            <w:webHidden/>
          </w:rPr>
          <w:fldChar w:fldCharType="separate"/>
        </w:r>
        <w:r>
          <w:rPr>
            <w:noProof/>
            <w:webHidden/>
          </w:rPr>
          <w:t>76</w:t>
        </w:r>
        <w:r>
          <w:rPr>
            <w:noProof/>
            <w:webHidden/>
          </w:rPr>
          <w:fldChar w:fldCharType="end"/>
        </w:r>
      </w:hyperlink>
    </w:p>
    <w:p w14:paraId="53C496CC" w14:textId="20DB9B0C" w:rsidR="006E3C35" w:rsidRPr="00E6667C" w:rsidRDefault="00080990" w:rsidP="00311C97">
      <w:pPr>
        <w:pStyle w:val="Tiugia"/>
        <w:spacing w:before="0" w:after="0"/>
      </w:pPr>
      <w:r w:rsidRPr="00E6667C">
        <w:fldChar w:fldCharType="end"/>
      </w:r>
    </w:p>
    <w:p w14:paraId="29B534A2" w14:textId="5F6811F2" w:rsidR="006E3C35" w:rsidRPr="00E6667C" w:rsidRDefault="006E3C35" w:rsidP="00CA604E">
      <w:pPr>
        <w:pStyle w:val="Tiugia"/>
      </w:pPr>
    </w:p>
    <w:p w14:paraId="54913EAB" w14:textId="77777777" w:rsidR="00311C97" w:rsidRPr="00E6667C" w:rsidRDefault="00311C97">
      <w:pPr>
        <w:rPr>
          <w:b/>
          <w:caps/>
        </w:rPr>
      </w:pPr>
      <w:bookmarkStart w:id="6" w:name="_Toc439746382"/>
      <w:bookmarkStart w:id="7" w:name="_Toc493234214"/>
      <w:bookmarkStart w:id="8" w:name="_Toc13818913"/>
      <w:bookmarkStart w:id="9" w:name="_Toc21159233"/>
      <w:bookmarkStart w:id="10" w:name="_Toc21673042"/>
      <w:bookmarkStart w:id="11" w:name="_Toc21673128"/>
      <w:bookmarkStart w:id="12" w:name="_Toc22893022"/>
      <w:bookmarkStart w:id="13" w:name="_Toc23431166"/>
      <w:bookmarkStart w:id="14" w:name="_Toc23431402"/>
      <w:bookmarkStart w:id="15" w:name="_Toc23431620"/>
      <w:bookmarkStart w:id="16" w:name="_Toc28592632"/>
      <w:bookmarkStart w:id="17" w:name="_Toc35928494"/>
      <w:bookmarkStart w:id="18" w:name="_Toc35928875"/>
      <w:bookmarkStart w:id="19" w:name="_Toc35929411"/>
      <w:bookmarkStart w:id="20" w:name="_Toc35932103"/>
      <w:bookmarkStart w:id="21" w:name="_Toc35935062"/>
      <w:bookmarkStart w:id="22" w:name="_Toc35937999"/>
      <w:bookmarkStart w:id="23" w:name="_Toc38724160"/>
      <w:bookmarkStart w:id="24" w:name="_Toc38724297"/>
      <w:bookmarkStart w:id="25" w:name="_Toc38789427"/>
      <w:bookmarkStart w:id="26" w:name="_Toc38789574"/>
      <w:bookmarkStart w:id="27" w:name="_Toc38961670"/>
      <w:bookmarkStart w:id="28" w:name="_Toc39568622"/>
      <w:bookmarkStart w:id="29" w:name="_Toc39737489"/>
      <w:bookmarkStart w:id="30" w:name="_Toc56092093"/>
      <w:bookmarkStart w:id="31" w:name="_Toc56522641"/>
      <w:bookmarkStart w:id="32" w:name="_Toc61593826"/>
      <w:bookmarkStart w:id="33" w:name="_Toc66266035"/>
      <w:bookmarkStart w:id="34" w:name="_Toc66266188"/>
      <w:bookmarkStart w:id="35" w:name="_Toc78784287"/>
      <w:bookmarkStart w:id="36" w:name="_Toc78784439"/>
      <w:bookmarkStart w:id="37" w:name="_Toc78784591"/>
      <w:bookmarkStart w:id="38" w:name="_Toc80777228"/>
      <w:bookmarkStart w:id="39" w:name="_Toc80777465"/>
      <w:bookmarkStart w:id="40" w:name="_Toc80777768"/>
      <w:bookmarkStart w:id="41" w:name="_Toc80792681"/>
      <w:bookmarkStart w:id="42" w:name="_Toc88632713"/>
      <w:r w:rsidRPr="00E6667C">
        <w:br w:type="page"/>
      </w:r>
    </w:p>
    <w:p w14:paraId="4BEA4E71" w14:textId="581FBC8C" w:rsidR="00683F5F" w:rsidRPr="00E6667C" w:rsidRDefault="00683F5F" w:rsidP="00CA604E">
      <w:pPr>
        <w:pStyle w:val="Tiugia"/>
      </w:pPr>
      <w:bookmarkStart w:id="43" w:name="_Toc201065162"/>
      <w:r w:rsidRPr="00E6667C">
        <w:lastRenderedPageBreak/>
        <w:t>DANH MỤC CÁC TỪ VÀ CÁC KÝ HIỆU VIẾT TẮT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F8F2DEB" w14:textId="77777777" w:rsidR="00683F5F" w:rsidRPr="00E6667C"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E6667C" w:rsidRPr="00E6667C" w14:paraId="7D76B412"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E15A7A" w14:textId="77777777" w:rsidR="00683F5F" w:rsidRPr="00E6667C" w:rsidRDefault="00683F5F" w:rsidP="00DF0EE0">
            <w:pPr>
              <w:spacing w:before="40" w:after="40" w:line="240" w:lineRule="auto"/>
              <w:jc w:val="center"/>
              <w:rPr>
                <w:rFonts w:eastAsia="Times New Roman" w:cs="Times New Roman"/>
                <w:b/>
                <w:sz w:val="26"/>
                <w:szCs w:val="26"/>
              </w:rPr>
            </w:pPr>
            <w:r w:rsidRPr="00E6667C">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14:paraId="3A58C673" w14:textId="77777777" w:rsidR="00683F5F" w:rsidRPr="00E6667C" w:rsidRDefault="00683F5F" w:rsidP="00DF0EE0">
            <w:pPr>
              <w:spacing w:before="40" w:after="40" w:line="240" w:lineRule="auto"/>
              <w:jc w:val="center"/>
              <w:rPr>
                <w:rFonts w:eastAsia="Times New Roman" w:cs="Times New Roman"/>
                <w:b/>
                <w:sz w:val="26"/>
                <w:szCs w:val="26"/>
              </w:rPr>
            </w:pPr>
            <w:r w:rsidRPr="00E6667C">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14:paraId="7AC1F23B" w14:textId="77777777" w:rsidR="00683F5F" w:rsidRPr="00E6667C" w:rsidRDefault="00683F5F" w:rsidP="00DF0EE0">
            <w:pPr>
              <w:spacing w:before="40" w:after="40" w:line="240" w:lineRule="auto"/>
              <w:jc w:val="center"/>
              <w:rPr>
                <w:rFonts w:eastAsia="Times New Roman" w:cs="Times New Roman"/>
                <w:b/>
                <w:bCs/>
                <w:sz w:val="26"/>
                <w:szCs w:val="26"/>
              </w:rPr>
            </w:pPr>
            <w:r w:rsidRPr="00E6667C">
              <w:rPr>
                <w:rFonts w:eastAsia="Times New Roman" w:cs="Times New Roman"/>
                <w:b/>
                <w:bCs/>
                <w:sz w:val="26"/>
                <w:szCs w:val="26"/>
              </w:rPr>
              <w:t>DIỄN GIẢI</w:t>
            </w:r>
          </w:p>
        </w:tc>
      </w:tr>
      <w:tr w:rsidR="00E6667C" w:rsidRPr="00E6667C" w14:paraId="4D6C908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34A4778"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3A4C30D"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14:paraId="52DB983F"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Bê tông cốt thép</w:t>
            </w:r>
          </w:p>
        </w:tc>
      </w:tr>
      <w:tr w:rsidR="00E6667C" w:rsidRPr="00E6667C" w14:paraId="665EAA7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F0D372"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9EC9ECC"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14:paraId="7594BE8A"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Bộ Tài nguyên Môi trường</w:t>
            </w:r>
          </w:p>
        </w:tc>
      </w:tr>
      <w:tr w:rsidR="00E6667C" w:rsidRPr="00E6667C" w14:paraId="2C51667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8BDAA0F"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F31E8B2"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14:paraId="38B90068"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Bảo vệ môi trường</w:t>
            </w:r>
          </w:p>
        </w:tc>
      </w:tr>
      <w:tr w:rsidR="00E6667C" w:rsidRPr="00E6667C" w14:paraId="1572C57E"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D54836"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6401D0E"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14:paraId="34A768F8"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Bộ Xây dựng</w:t>
            </w:r>
          </w:p>
        </w:tc>
      </w:tr>
      <w:tr w:rsidR="00E6667C" w:rsidRPr="00E6667C" w14:paraId="76747BF4"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F0F2C9E"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42F8BEE"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14:paraId="1F17FDE8"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Bộ Y tế</w:t>
            </w:r>
          </w:p>
        </w:tc>
      </w:tr>
      <w:tr w:rsidR="00E6667C" w:rsidRPr="00E6667C" w14:paraId="25E007CA"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DC43533"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B39E595"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14:paraId="172948F1"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Chính phủ</w:t>
            </w:r>
          </w:p>
        </w:tc>
      </w:tr>
      <w:tr w:rsidR="00E6667C" w:rsidRPr="00E6667C" w14:paraId="0F862A1C"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E9799BD"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8F1BAD5"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14:paraId="2C9948AF"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Chất thải nguy hại</w:t>
            </w:r>
          </w:p>
        </w:tc>
      </w:tr>
      <w:tr w:rsidR="00E6667C" w:rsidRPr="00E6667C" w14:paraId="65F01FF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90A210E"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4A2E85C"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14:paraId="78B8D5D4"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Cải tạo phục hồi môi trường</w:t>
            </w:r>
          </w:p>
        </w:tc>
      </w:tr>
      <w:tr w:rsidR="00E6667C" w:rsidRPr="00E6667C" w14:paraId="759E36C9"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8086EC0"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68D91EC"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14:paraId="0023B9DE"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Chất thải rắn</w:t>
            </w:r>
          </w:p>
        </w:tc>
      </w:tr>
      <w:tr w:rsidR="00E6667C" w:rsidRPr="00E6667C" w14:paraId="78C16151"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51A8C59D"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2B2055B"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14:paraId="12844E6D"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Đánh giá tác động môi trường</w:t>
            </w:r>
          </w:p>
        </w:tc>
      </w:tr>
      <w:tr w:rsidR="00E6667C" w:rsidRPr="00E6667C" w14:paraId="7E2CCF4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DBF69B2"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2346A284"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14:paraId="67D5550D"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Giải phóng mặt bằng</w:t>
            </w:r>
          </w:p>
        </w:tc>
      </w:tr>
      <w:tr w:rsidR="00E6667C" w:rsidRPr="00E6667C" w14:paraId="3D5D854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1818C4CA"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94245BD"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14:paraId="4E7A1AA8"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Nghị định</w:t>
            </w:r>
          </w:p>
        </w:tc>
      </w:tr>
      <w:tr w:rsidR="00E6667C" w:rsidRPr="00E6667C" w14:paraId="14F15D0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7CFFF37"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17EC0D1"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14:paraId="46B7D19D"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Nghị quyết</w:t>
            </w:r>
          </w:p>
        </w:tc>
      </w:tr>
      <w:tr w:rsidR="00E6667C" w:rsidRPr="00E6667C" w14:paraId="3693F34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A8A01ED"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6B789FA9"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14:paraId="0D9209F0"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Phòng cháy chữa cháy</w:t>
            </w:r>
          </w:p>
        </w:tc>
      </w:tr>
      <w:tr w:rsidR="00E6667C" w:rsidRPr="00E6667C" w14:paraId="2CF0C03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4E81838"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6F6161A"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14:paraId="19BAC3A8"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Quy chuẩn Việt Nam</w:t>
            </w:r>
          </w:p>
        </w:tc>
      </w:tr>
      <w:tr w:rsidR="00E6667C" w:rsidRPr="00E6667C" w14:paraId="0CD104A3"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B0A38E6"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2359743"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14:paraId="1CF8B8AA"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Quy chuẩn xây dựng Việt Nam</w:t>
            </w:r>
          </w:p>
        </w:tc>
      </w:tr>
      <w:tr w:rsidR="00E6667C" w:rsidRPr="00E6667C" w14:paraId="608DFDB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9ABA181"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585FA5DB"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14:paraId="686AB426"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Sân công nghiệp</w:t>
            </w:r>
          </w:p>
        </w:tc>
      </w:tr>
      <w:tr w:rsidR="00E6667C" w:rsidRPr="00E6667C" w14:paraId="2CDE80C7"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24BC64D"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700349DE"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14:paraId="4935B7F1"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Tiêu chuẩn xây dựng Việt Nam</w:t>
            </w:r>
          </w:p>
        </w:tc>
      </w:tr>
      <w:tr w:rsidR="00E6667C" w:rsidRPr="00E6667C" w14:paraId="191A550F"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6EFF1F2B"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4C5B9C65"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14:paraId="718BBE8F"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Uỷ ban mặt trận tổ quốc Việt Nam</w:t>
            </w:r>
          </w:p>
        </w:tc>
      </w:tr>
      <w:tr w:rsidR="00E6667C" w:rsidRPr="00E6667C" w14:paraId="454BB16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223DE383"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3B4DE1DF"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14:paraId="35DEF437"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Uỷ ban nhân dân</w:t>
            </w:r>
          </w:p>
        </w:tc>
      </w:tr>
      <w:tr w:rsidR="00E6667C" w:rsidRPr="00E6667C" w14:paraId="25A532DB"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03E1AAF1"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03678FF5"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14:paraId="370A6A85"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Vật liệu xây dựng thông thường</w:t>
            </w:r>
          </w:p>
        </w:tc>
      </w:tr>
      <w:tr w:rsidR="00D44749" w:rsidRPr="00E6667C" w14:paraId="68B64D98" w14:textId="77777777"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14:paraId="4D9CBA6C" w14:textId="77777777" w:rsidR="00D44749" w:rsidRPr="00E6667C" w:rsidRDefault="00D44749">
            <w:pPr>
              <w:pStyle w:val="ListParagraph"/>
              <w:numPr>
                <w:ilvl w:val="0"/>
                <w:numId w:val="28"/>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14:paraId="10A8AA49"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14:paraId="31997F52" w14:textId="77777777" w:rsidR="00D44749" w:rsidRPr="00E6667C" w:rsidRDefault="00D44749" w:rsidP="00DF0EE0">
            <w:pPr>
              <w:spacing w:before="40" w:after="40" w:line="240" w:lineRule="auto"/>
              <w:jc w:val="left"/>
              <w:rPr>
                <w:rFonts w:eastAsia="Times New Roman" w:cs="Times New Roman"/>
                <w:sz w:val="26"/>
                <w:szCs w:val="26"/>
              </w:rPr>
            </w:pPr>
            <w:r w:rsidRPr="00E6667C">
              <w:rPr>
                <w:rFonts w:eastAsia="Times New Roman" w:cs="Times New Roman"/>
                <w:sz w:val="26"/>
                <w:szCs w:val="26"/>
              </w:rPr>
              <w:t>Tổ chức y tế thế giới (World Health Organization)</w:t>
            </w:r>
          </w:p>
        </w:tc>
      </w:tr>
    </w:tbl>
    <w:p w14:paraId="2E93DBD0" w14:textId="77777777" w:rsidR="00683F5F" w:rsidRPr="00E6667C" w:rsidRDefault="00683F5F" w:rsidP="00683F5F">
      <w:pPr>
        <w:rPr>
          <w:b/>
          <w:caps/>
        </w:rPr>
      </w:pPr>
    </w:p>
    <w:p w14:paraId="09781101" w14:textId="77777777" w:rsidR="00683F5F" w:rsidRPr="00E6667C" w:rsidRDefault="00683F5F">
      <w:pPr>
        <w:rPr>
          <w:b/>
          <w:caps/>
        </w:rPr>
      </w:pPr>
    </w:p>
    <w:p w14:paraId="147BCA8D" w14:textId="77777777" w:rsidR="00683F5F" w:rsidRPr="00E6667C" w:rsidRDefault="00683F5F">
      <w:pPr>
        <w:rPr>
          <w:b/>
          <w:caps/>
        </w:rPr>
      </w:pPr>
      <w:r w:rsidRPr="00E6667C">
        <w:br w:type="page"/>
      </w:r>
    </w:p>
    <w:p w14:paraId="4A3F2C4E" w14:textId="2E372464" w:rsidR="00106A04" w:rsidRPr="00E6667C" w:rsidRDefault="00106A04" w:rsidP="00CA604E">
      <w:pPr>
        <w:pStyle w:val="Tiugia"/>
      </w:pPr>
      <w:bookmarkStart w:id="44" w:name="_Toc201065163"/>
      <w:r w:rsidRPr="00E6667C">
        <w:lastRenderedPageBreak/>
        <w:t>MỞ ĐẦU</w:t>
      </w:r>
      <w:bookmarkEnd w:id="3"/>
      <w:bookmarkEnd w:id="44"/>
    </w:p>
    <w:p w14:paraId="7493802E" w14:textId="77777777" w:rsidR="00106A04" w:rsidRPr="00E6667C" w:rsidRDefault="00106A04" w:rsidP="00106A04">
      <w:pPr>
        <w:rPr>
          <w:sz w:val="2"/>
        </w:rPr>
      </w:pPr>
    </w:p>
    <w:p w14:paraId="59A9485D" w14:textId="77777777" w:rsidR="00106A04" w:rsidRPr="00E6667C" w:rsidRDefault="00106A04" w:rsidP="005409D5">
      <w:pPr>
        <w:pStyle w:val="Heading1"/>
        <w:spacing w:line="240" w:lineRule="auto"/>
      </w:pPr>
      <w:bookmarkStart w:id="45" w:name="_Toc51225028"/>
      <w:bookmarkStart w:id="46" w:name="_Toc59433556"/>
      <w:bookmarkStart w:id="47" w:name="_Toc201065164"/>
      <w:r w:rsidRPr="00E6667C">
        <w:t>Xuất xứ của Dự án</w:t>
      </w:r>
      <w:bookmarkEnd w:id="45"/>
      <w:bookmarkEnd w:id="46"/>
      <w:bookmarkEnd w:id="47"/>
    </w:p>
    <w:p w14:paraId="4E4A081A" w14:textId="6A2FA10A" w:rsidR="00106A04" w:rsidRPr="00E6667C" w:rsidRDefault="00106A04" w:rsidP="005409D5">
      <w:pPr>
        <w:pStyle w:val="Heading2"/>
        <w:spacing w:line="240" w:lineRule="auto"/>
        <w:rPr>
          <w:color w:val="auto"/>
        </w:rPr>
      </w:pPr>
      <w:bookmarkStart w:id="48" w:name="_Toc51225029"/>
      <w:bookmarkStart w:id="49" w:name="_Toc59433557"/>
      <w:bookmarkStart w:id="50" w:name="_Toc201065165"/>
      <w:r w:rsidRPr="00E6667C">
        <w:rPr>
          <w:color w:val="auto"/>
        </w:rPr>
        <w:t>Thông tin chung về dự án</w:t>
      </w:r>
      <w:bookmarkEnd w:id="48"/>
      <w:bookmarkEnd w:id="49"/>
      <w:bookmarkEnd w:id="50"/>
    </w:p>
    <w:p w14:paraId="4675160B" w14:textId="77777777" w:rsidR="005409D5" w:rsidRPr="00E6667C" w:rsidRDefault="005409D5" w:rsidP="005409D5">
      <w:pPr>
        <w:spacing w:before="60" w:line="240" w:lineRule="auto"/>
        <w:ind w:firstLine="567"/>
        <w:rPr>
          <w:lang w:val="nl-NL"/>
        </w:rPr>
      </w:pPr>
      <w:r w:rsidRPr="00E6667C">
        <w:rPr>
          <w:lang w:val="nl-NL"/>
        </w:rPr>
        <w:t xml:space="preserve">Công ty Cổ phần Thép hợp kim ASIA đang triển khai dự án </w:t>
      </w:r>
      <w:r w:rsidRPr="00E6667C">
        <w:rPr>
          <w:noProof/>
        </w:rPr>
        <w:t>Nhà máy sản xuất inox và thép hợp kim Asia</w:t>
      </w:r>
      <w:r w:rsidRPr="00E6667C">
        <w:rPr>
          <w:lang w:val="nl-NL"/>
        </w:rPr>
        <w:t>. Do yêu cầu kỹ thuật về nền móng cho nhà máy công nghiệp nặng, Công ty cần phải đào bốc lớp cát nền hiện tại (không đủ độ ổn định) và thay thế bằng vật liệu khác (đất sét). Quá trình này sẽ tạo ra một lượng cát trắng dôi dư rất lớn, lượng cát này có thể dùng để sản xuất thủy tinh.</w:t>
      </w:r>
      <w:r w:rsidRPr="00E6667C">
        <w:t xml:space="preserve"> </w:t>
      </w:r>
      <w:r w:rsidRPr="00E6667C">
        <w:rPr>
          <w:lang w:val="nl-NL"/>
        </w:rPr>
        <w:t>UBND tỉnh Quảng Trị đã có Công văn số 1157/UBND-KT ngày 11/3/2024 đề nghị Bộ Tài nguyên và Môi trường (nay là Bộ Nông nghiệp và Môi trường) thống nhất chủ trương cho phép Công ty ASIA được thu hồi (khai thác) khối lượng cát trắng này trong phạm vi dự án trước khi triển khai xây dựng, nhằm tránh lãng phí tài nguyên.</w:t>
      </w:r>
    </w:p>
    <w:p w14:paraId="14DB8FD2" w14:textId="77777777" w:rsidR="005409D5" w:rsidRPr="00E6667C" w:rsidRDefault="005409D5" w:rsidP="005409D5">
      <w:pPr>
        <w:spacing w:before="60" w:line="240" w:lineRule="auto"/>
        <w:ind w:firstLine="567"/>
        <w:rPr>
          <w:lang w:val="nl-NL"/>
        </w:rPr>
      </w:pPr>
      <w:r w:rsidRPr="00E6667C">
        <w:rPr>
          <w:lang w:val="nl-NL"/>
        </w:rPr>
        <w:t>Sau khi xem xét, kiểm tra thực địa và xác nhận khu vực dự án không nằm trong vùng dự trữ khoáng sản quốc gia, Bộ TN&amp;MT nhận thấy đề nghị của Quảng Trị là có cơ sở, giúp tránh lãng phí tài nguyên và đẩy nhanh tiến độ dự án. Bộ TN&amp;MT đồng ý giao cho UBND tỉnh Quảng Trị quản lý và cấp phép việc khai thác khoáng sản trong phạm vi dự án theo đúng quy định của Luật Khoáng sản tại Công văn số 8928/BTNMT-KSVN ngày 19/12/2024.</w:t>
      </w:r>
    </w:p>
    <w:p w14:paraId="46292D60" w14:textId="77777777" w:rsidR="005409D5" w:rsidRPr="00E6667C" w:rsidRDefault="005409D5" w:rsidP="005409D5">
      <w:pPr>
        <w:spacing w:before="60" w:line="240" w:lineRule="auto"/>
        <w:ind w:firstLine="567"/>
        <w:rPr>
          <w:i/>
          <w:iCs/>
        </w:rPr>
      </w:pPr>
      <w:r w:rsidRPr="00E6667C">
        <w:t xml:space="preserve">Ngày 24/4/2025, Bộ Nông nghiệp và Môi trường có Công văn 1468/BNNMT-ĐCKS về việc quản lý khoáng sản trong phạm vi dự án nhà máy sản xuất inox và thép hợp kim ASIA, dự án Cảng Mỹ Thủy tỉnh Quảng Trị </w:t>
      </w:r>
      <w:r w:rsidRPr="00E6667C">
        <w:rPr>
          <w:i/>
          <w:iCs/>
        </w:rPr>
        <w:t>“Thống nhất giao cho UBND tỉnh Quảng Trị quyền quản lý và cấp phép khai thác khoáng sản trong phạm vi dự án nhà máy thép ASIA, theo đúng quy định của pháp luật”.</w:t>
      </w:r>
    </w:p>
    <w:p w14:paraId="34BE9DA8" w14:textId="77777777" w:rsidR="005409D5" w:rsidRPr="00E6667C" w:rsidRDefault="005409D5" w:rsidP="005409D5">
      <w:pPr>
        <w:spacing w:before="60" w:line="240" w:lineRule="auto"/>
        <w:ind w:firstLine="567"/>
      </w:pPr>
      <w:r w:rsidRPr="00E6667C">
        <w:t xml:space="preserve">Ngày 25/4/2025, UBND tỉnh có Công văn số 1767/UBND-KT về việc thực hiện ý kiến của Bộ Nông nghiệp và Môi trường tại Công văn số 1468/BNNMT-ĐCKS ngày 24/4/2025 </w:t>
      </w:r>
      <w:r w:rsidRPr="00E6667C">
        <w:rPr>
          <w:i/>
          <w:iCs/>
        </w:rPr>
        <w:t>“UBND tỉnh giao nhiệm vụ cho Sở Nông nghiệp và Môi nghiên cứu ý kiến của Bộ, từ đó hướng dẫn Công ty Cổ phần Thép hợp kim ASIA lập hồ sơ và tham mưu cho tỉnh giải quyết việc cấp phép theo đúng quy định”.</w:t>
      </w:r>
    </w:p>
    <w:p w14:paraId="0FB31172" w14:textId="77777777" w:rsidR="005409D5" w:rsidRPr="00E6667C" w:rsidRDefault="005409D5" w:rsidP="005409D5">
      <w:pPr>
        <w:spacing w:before="60" w:line="240" w:lineRule="auto"/>
        <w:ind w:firstLine="567"/>
      </w:pPr>
      <w:r w:rsidRPr="00E6667C">
        <w:t>Ngày 29/4/2025, Sở Nông nghiệp và Môi trường có Công văn số 1459/SNNMT-KS về việc khai thác khoáng sản trong dự án Nhà máy sản xuất Inox và thép hợp kim Asia, hướng dẫn Công ty Cổ phần Thép hợp kim Asia hợp đồng với một đơn vị đủ năng lực để tiến hành thăm dò, đánh giá chất lượng và trữ lượng khoáng sản.</w:t>
      </w:r>
    </w:p>
    <w:p w14:paraId="63B10CF7" w14:textId="77777777" w:rsidR="005409D5" w:rsidRPr="00E6667C" w:rsidRDefault="005409D5" w:rsidP="005409D5">
      <w:pPr>
        <w:spacing w:before="60" w:line="240" w:lineRule="auto"/>
        <w:ind w:firstLine="567"/>
      </w:pPr>
      <w:r w:rsidRPr="00E6667C">
        <w:t xml:space="preserve">Thực hiện ý kiến chỉ đạo của UBND tỉnh Quảng Trị và hướng dẫn của Sở Nông nghiệp và Môi trường, Công ty đã hoàn thiện và nộp hồ sơ khảo sát, đánh giá chất lượng và trữ lượng khoáng sản. </w:t>
      </w:r>
    </w:p>
    <w:p w14:paraId="0189BDB8" w14:textId="67667432" w:rsidR="00FC43D9" w:rsidRPr="00E6667C" w:rsidRDefault="005409D5" w:rsidP="005409D5">
      <w:pPr>
        <w:spacing w:before="60" w:line="240" w:lineRule="auto"/>
        <w:ind w:firstLine="567"/>
      </w:pPr>
      <w:r w:rsidRPr="00E6667C">
        <w:t xml:space="preserve">Từ những căn cứ trên, Dự án thuộc loại hình khai thác khoáng sản thẩm quyền cấp giấy phép khai thác khoáng sản của UBND tỉnh Quảng Trị, tương đương với đối tượng tại mục III.8 của Phụ lục IV của Nghị định 05/2025/NĐ-CP sửa đổi, bổ sung một số điều của Nghị định số 08/2022/NĐ-CP. Trên cơ sở đó, Công ty đã phối hợp với Trung tâm Quan trắc Tài nguyên và Môi trường Quảng Trị lập hồ sơ </w:t>
      </w:r>
      <w:r w:rsidRPr="00E6667C">
        <w:lastRenderedPageBreak/>
        <w:t>báo cáo đánh giá tác động môi trường cho Dự án theo quy định tại Điểm b, Khoản 1, Điều 30 của Luật Bảo vệ môi trường 2020</w:t>
      </w:r>
      <w:r w:rsidR="00E31B73" w:rsidRPr="00E6667C">
        <w:t>.</w:t>
      </w:r>
    </w:p>
    <w:p w14:paraId="29CECF36" w14:textId="1CBD6C0F" w:rsidR="00106A04" w:rsidRPr="00E6667C" w:rsidRDefault="00106A04" w:rsidP="00A9284F">
      <w:pPr>
        <w:pStyle w:val="Heading2"/>
        <w:rPr>
          <w:color w:val="auto"/>
        </w:rPr>
      </w:pPr>
      <w:bookmarkStart w:id="51" w:name="_Toc51225030"/>
      <w:bookmarkStart w:id="52" w:name="_Toc59433558"/>
      <w:bookmarkStart w:id="53" w:name="_Toc201065166"/>
      <w:r w:rsidRPr="00E6667C">
        <w:rPr>
          <w:color w:val="auto"/>
        </w:rPr>
        <w:t xml:space="preserve">Cơ quan, </w:t>
      </w:r>
      <w:bookmarkEnd w:id="51"/>
      <w:bookmarkEnd w:id="52"/>
      <w:r w:rsidR="007D5DFC" w:rsidRPr="00E6667C">
        <w:rPr>
          <w:color w:val="auto"/>
        </w:rPr>
        <w:t>tổ</w:t>
      </w:r>
      <w:r w:rsidR="007D5DFC" w:rsidRPr="00E6667C">
        <w:rPr>
          <w:color w:val="auto"/>
          <w:spacing w:val="-11"/>
        </w:rPr>
        <w:t xml:space="preserve"> </w:t>
      </w:r>
      <w:r w:rsidR="007D5DFC" w:rsidRPr="00E6667C">
        <w:rPr>
          <w:color w:val="auto"/>
        </w:rPr>
        <w:t>chức</w:t>
      </w:r>
      <w:r w:rsidR="007D5DFC" w:rsidRPr="00E6667C">
        <w:rPr>
          <w:color w:val="auto"/>
          <w:spacing w:val="-6"/>
        </w:rPr>
        <w:t xml:space="preserve"> </w:t>
      </w:r>
      <w:r w:rsidR="007D5DFC" w:rsidRPr="00E6667C">
        <w:rPr>
          <w:color w:val="auto"/>
        </w:rPr>
        <w:t>có</w:t>
      </w:r>
      <w:r w:rsidR="007D5DFC" w:rsidRPr="00E6667C">
        <w:rPr>
          <w:color w:val="auto"/>
          <w:spacing w:val="-11"/>
        </w:rPr>
        <w:t xml:space="preserve"> </w:t>
      </w:r>
      <w:r w:rsidR="007D5DFC" w:rsidRPr="00E6667C">
        <w:rPr>
          <w:color w:val="auto"/>
        </w:rPr>
        <w:t>thẩm</w:t>
      </w:r>
      <w:r w:rsidR="007D5DFC" w:rsidRPr="00E6667C">
        <w:rPr>
          <w:color w:val="auto"/>
          <w:spacing w:val="-7"/>
        </w:rPr>
        <w:t xml:space="preserve"> </w:t>
      </w:r>
      <w:r w:rsidR="007D5DFC" w:rsidRPr="00E6667C">
        <w:rPr>
          <w:color w:val="auto"/>
        </w:rPr>
        <w:t>quyền</w:t>
      </w:r>
      <w:r w:rsidR="007D5DFC" w:rsidRPr="00E6667C">
        <w:rPr>
          <w:color w:val="auto"/>
          <w:spacing w:val="-9"/>
        </w:rPr>
        <w:t xml:space="preserve"> </w:t>
      </w:r>
      <w:r w:rsidR="007D5DFC" w:rsidRPr="00E6667C">
        <w:rPr>
          <w:color w:val="auto"/>
        </w:rPr>
        <w:t>phê</w:t>
      </w:r>
      <w:r w:rsidR="007D5DFC" w:rsidRPr="00E6667C">
        <w:rPr>
          <w:color w:val="auto"/>
          <w:spacing w:val="-9"/>
        </w:rPr>
        <w:t xml:space="preserve"> </w:t>
      </w:r>
      <w:r w:rsidR="007D5DFC" w:rsidRPr="00E6667C">
        <w:rPr>
          <w:color w:val="auto"/>
        </w:rPr>
        <w:t>duyệt</w:t>
      </w:r>
      <w:r w:rsidR="007D5DFC" w:rsidRPr="00E6667C">
        <w:rPr>
          <w:color w:val="auto"/>
          <w:spacing w:val="-11"/>
        </w:rPr>
        <w:t xml:space="preserve"> </w:t>
      </w:r>
      <w:r w:rsidR="007D5DFC" w:rsidRPr="00E6667C">
        <w:rPr>
          <w:color w:val="auto"/>
        </w:rPr>
        <w:t>dự</w:t>
      </w:r>
      <w:r w:rsidR="007D5DFC" w:rsidRPr="00E6667C">
        <w:rPr>
          <w:color w:val="auto"/>
          <w:spacing w:val="-8"/>
        </w:rPr>
        <w:t xml:space="preserve"> </w:t>
      </w:r>
      <w:r w:rsidR="007D5DFC" w:rsidRPr="00E6667C">
        <w:rPr>
          <w:color w:val="auto"/>
        </w:rPr>
        <w:t>án</w:t>
      </w:r>
      <w:r w:rsidR="007D5DFC" w:rsidRPr="00E6667C">
        <w:rPr>
          <w:color w:val="auto"/>
          <w:spacing w:val="-9"/>
        </w:rPr>
        <w:t xml:space="preserve"> </w:t>
      </w:r>
      <w:r w:rsidR="007D5DFC" w:rsidRPr="00E6667C">
        <w:rPr>
          <w:color w:val="auto"/>
        </w:rPr>
        <w:t>đầu</w:t>
      </w:r>
      <w:r w:rsidR="007D5DFC" w:rsidRPr="00E6667C">
        <w:rPr>
          <w:color w:val="auto"/>
          <w:spacing w:val="-9"/>
        </w:rPr>
        <w:t xml:space="preserve"> </w:t>
      </w:r>
      <w:r w:rsidR="007D5DFC" w:rsidRPr="00E6667C">
        <w:rPr>
          <w:color w:val="auto"/>
        </w:rPr>
        <w:t>tư,</w:t>
      </w:r>
      <w:r w:rsidR="007D5DFC" w:rsidRPr="00E6667C">
        <w:rPr>
          <w:color w:val="auto"/>
          <w:spacing w:val="-9"/>
        </w:rPr>
        <w:t xml:space="preserve"> </w:t>
      </w:r>
      <w:r w:rsidR="007D5DFC" w:rsidRPr="00E6667C">
        <w:rPr>
          <w:color w:val="auto"/>
        </w:rPr>
        <w:t>báo</w:t>
      </w:r>
      <w:r w:rsidR="007D5DFC" w:rsidRPr="00E6667C">
        <w:rPr>
          <w:color w:val="auto"/>
          <w:spacing w:val="-7"/>
        </w:rPr>
        <w:t xml:space="preserve"> </w:t>
      </w:r>
      <w:r w:rsidR="007D5DFC" w:rsidRPr="00E6667C">
        <w:rPr>
          <w:color w:val="auto"/>
        </w:rPr>
        <w:t>cáo</w:t>
      </w:r>
      <w:r w:rsidR="007D5DFC" w:rsidRPr="00E6667C">
        <w:rPr>
          <w:color w:val="auto"/>
          <w:spacing w:val="-11"/>
        </w:rPr>
        <w:t xml:space="preserve"> </w:t>
      </w:r>
      <w:r w:rsidR="007D5DFC" w:rsidRPr="00E6667C">
        <w:rPr>
          <w:color w:val="auto"/>
        </w:rPr>
        <w:t>nghiên</w:t>
      </w:r>
      <w:r w:rsidR="007D5DFC" w:rsidRPr="00E6667C">
        <w:rPr>
          <w:color w:val="auto"/>
          <w:spacing w:val="-9"/>
        </w:rPr>
        <w:t xml:space="preserve"> </w:t>
      </w:r>
      <w:r w:rsidR="007D5DFC" w:rsidRPr="00E6667C">
        <w:rPr>
          <w:color w:val="auto"/>
        </w:rPr>
        <w:t>cứu</w:t>
      </w:r>
      <w:r w:rsidR="007D5DFC" w:rsidRPr="00E6667C">
        <w:rPr>
          <w:color w:val="auto"/>
          <w:spacing w:val="-8"/>
        </w:rPr>
        <w:t xml:space="preserve"> </w:t>
      </w:r>
      <w:r w:rsidR="007D5DFC" w:rsidRPr="00E6667C">
        <w:rPr>
          <w:color w:val="auto"/>
        </w:rPr>
        <w:t>khả thi hoặc tài liệu tương đương với báo cáo nghiên cứu khả thi của dự án</w:t>
      </w:r>
      <w:bookmarkEnd w:id="53"/>
    </w:p>
    <w:p w14:paraId="495483FE" w14:textId="6632BF87" w:rsidR="007D5DFC" w:rsidRPr="00E6667C" w:rsidRDefault="007D5DFC" w:rsidP="006C6F08">
      <w:pPr>
        <w:spacing w:line="240" w:lineRule="auto"/>
        <w:ind w:firstLine="567"/>
        <w:rPr>
          <w:rFonts w:cs="Arial"/>
          <w:lang w:val="sq-AL"/>
        </w:rPr>
      </w:pPr>
      <w:r w:rsidRPr="00E6667C">
        <w:rPr>
          <w:rFonts w:cs="Arial"/>
          <w:lang w:val="sq-AL"/>
        </w:rPr>
        <w:t>-</w:t>
      </w:r>
      <w:r w:rsidRPr="00E6667C">
        <w:rPr>
          <w:rFonts w:cs="Arial"/>
          <w:lang w:val="sq-AL"/>
        </w:rPr>
        <w:tab/>
      </w:r>
      <w:r w:rsidR="00CB558E" w:rsidRPr="00E6667C">
        <w:rPr>
          <w:rFonts w:cs="Arial"/>
          <w:lang w:val="sq-AL"/>
        </w:rPr>
        <w:t>Phương án khai thác</w:t>
      </w:r>
      <w:r w:rsidRPr="00E6667C">
        <w:rPr>
          <w:rFonts w:cs="Arial"/>
          <w:lang w:val="sq-AL"/>
        </w:rPr>
        <w:t xml:space="preserve"> của Dự án do </w:t>
      </w:r>
      <w:r w:rsidR="00CB558E" w:rsidRPr="00E6667C">
        <w:rPr>
          <w:rFonts w:cs="Arial"/>
          <w:lang w:val="sq-AL"/>
        </w:rPr>
        <w:t>Chủ đầu tư tự</w:t>
      </w:r>
      <w:r w:rsidRPr="00E6667C">
        <w:rPr>
          <w:rFonts w:cs="Arial"/>
          <w:lang w:val="sq-AL"/>
        </w:rPr>
        <w:t xml:space="preserve"> phê duyệt.</w:t>
      </w:r>
    </w:p>
    <w:p w14:paraId="4A5893FE" w14:textId="292015E3" w:rsidR="007D5DFC" w:rsidRPr="00E6667C" w:rsidRDefault="007D5DFC" w:rsidP="006C6F08">
      <w:pPr>
        <w:spacing w:line="240" w:lineRule="auto"/>
        <w:ind w:firstLine="567"/>
        <w:rPr>
          <w:rFonts w:cs="Arial"/>
          <w:lang w:val="sq-AL"/>
        </w:rPr>
      </w:pPr>
      <w:r w:rsidRPr="00E6667C">
        <w:rPr>
          <w:rFonts w:cs="Arial"/>
          <w:lang w:val="sq-AL"/>
        </w:rPr>
        <w:t>-</w:t>
      </w:r>
      <w:r w:rsidRPr="00E6667C">
        <w:rPr>
          <w:rFonts w:cs="Arial"/>
          <w:lang w:val="sq-AL"/>
        </w:rPr>
        <w:tab/>
        <w:t>Giấy phép khai thác kho</w:t>
      </w:r>
      <w:r w:rsidR="00AE002D" w:rsidRPr="00E6667C">
        <w:rPr>
          <w:rFonts w:cs="Arial"/>
          <w:lang w:val="sq-AL"/>
        </w:rPr>
        <w:t>á</w:t>
      </w:r>
      <w:r w:rsidRPr="00E6667C">
        <w:rPr>
          <w:rFonts w:cs="Arial"/>
          <w:lang w:val="sq-AL"/>
        </w:rPr>
        <w:t>ng sản của dự án do UBND tỉnh Quảng Trị cấp.</w:t>
      </w:r>
    </w:p>
    <w:p w14:paraId="4E197AF9" w14:textId="286DEBCE" w:rsidR="008C7F7F" w:rsidRPr="00E6667C" w:rsidRDefault="00091BD2" w:rsidP="00A9284F">
      <w:pPr>
        <w:pStyle w:val="Heading2"/>
        <w:rPr>
          <w:rFonts w:eastAsia="Times New Roman" w:cs="Times New Roman"/>
          <w:bCs/>
          <w:color w:val="auto"/>
        </w:rPr>
      </w:pPr>
      <w:bookmarkStart w:id="54" w:name="_Toc201065167"/>
      <w:r w:rsidRPr="00E6667C">
        <w:rPr>
          <w:color w:val="auto"/>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7A6688" w:rsidRPr="00E6667C">
        <w:rPr>
          <w:color w:val="auto"/>
        </w:rPr>
        <w:t xml:space="preserve"> </w:t>
      </w:r>
      <w:r w:rsidR="008C7F7F" w:rsidRPr="00E6667C">
        <w:rPr>
          <w:rFonts w:eastAsia="Times New Roman" w:cs="Times New Roman"/>
          <w:bCs/>
          <w:color w:val="auto"/>
        </w:rPr>
        <w:t>Dự án có liên quan đến quy hoạch sau đây</w:t>
      </w:r>
      <w:bookmarkEnd w:id="54"/>
    </w:p>
    <w:p w14:paraId="428F7182" w14:textId="69CFAAA3" w:rsidR="008C7F7F" w:rsidRPr="00E6667C" w:rsidRDefault="008C7F7F" w:rsidP="00CC5217">
      <w:pPr>
        <w:spacing w:line="240" w:lineRule="auto"/>
        <w:ind w:firstLine="567"/>
        <w:rPr>
          <w:rFonts w:cs="Times New Roman"/>
        </w:rPr>
      </w:pPr>
      <w:r w:rsidRPr="00E6667C">
        <w:rPr>
          <w:rFonts w:cs="Times New Roman"/>
        </w:rPr>
        <w:t>- Quyết định số 1469/QĐ-TTg ngày 22/8/2014 của Thủ tướng Chính Phủ về việc phê duyệt Quy hoạch tổng thể phát triển vật liệu xây dựng Việt Nam đến năm 2020 và định hướng đến năm 2030</w:t>
      </w:r>
      <w:r w:rsidR="00CF03E8" w:rsidRPr="00E6667C">
        <w:rPr>
          <w:rFonts w:cs="Times New Roman"/>
        </w:rPr>
        <w:t>.</w:t>
      </w:r>
    </w:p>
    <w:p w14:paraId="622D5B46" w14:textId="77777777" w:rsidR="006C6F08" w:rsidRPr="00E6667C" w:rsidRDefault="006C6F08" w:rsidP="00CC5217">
      <w:pPr>
        <w:spacing w:line="240" w:lineRule="auto"/>
        <w:ind w:firstLine="567"/>
      </w:pPr>
      <w:r w:rsidRPr="00E6667C">
        <w:rPr>
          <w:rFonts w:eastAsia="Times New Roman" w:cs="Times New Roman"/>
          <w:bCs/>
        </w:rPr>
        <w:t xml:space="preserve">- </w:t>
      </w:r>
      <w:r w:rsidRPr="00E6667C">
        <w:t>Quyết định số 1737/QĐ-TTg ngày 29/12/2023 của Thủ tướng Chính phủ Phê duyệt Quy hoạch tỉnh Quảng Trị thời kỳ 2021-2023, tầm nhìn đến năm 2050.</w:t>
      </w:r>
    </w:p>
    <w:p w14:paraId="75EB6277" w14:textId="695B9010" w:rsidR="006C6F08" w:rsidRPr="00E6667C" w:rsidRDefault="006C6F08" w:rsidP="00CC5217">
      <w:pPr>
        <w:widowControl w:val="0"/>
        <w:spacing w:line="240" w:lineRule="auto"/>
        <w:ind w:firstLine="567"/>
      </w:pPr>
      <w:r w:rsidRPr="00E6667C">
        <w:t>+ Về phân vùng môi trường: Dự án thuộc Vùng khác (không nằm trong Vùng bảo vệ nghiêm ngặt và Vùng hạn chết phát thải) là toàn bộ diện tích còn lại của tỉnh Quảng Trị được thực hiện các phương án bảo vệ môi trường và quy định về bảo vệ môi trường trong các hoạt động phát triển dân sinh, kinh tế theo luật định.</w:t>
      </w:r>
    </w:p>
    <w:p w14:paraId="3C08079A" w14:textId="528EA307" w:rsidR="00106A04" w:rsidRPr="00E6667C" w:rsidRDefault="00106A04" w:rsidP="00CC5217">
      <w:pPr>
        <w:pStyle w:val="Heading1"/>
        <w:spacing w:line="240" w:lineRule="auto"/>
      </w:pPr>
      <w:bookmarkStart w:id="55" w:name="_Toc51225032"/>
      <w:bookmarkStart w:id="56" w:name="_Toc59433560"/>
      <w:bookmarkStart w:id="57" w:name="_Toc201065168"/>
      <w:r w:rsidRPr="00E6667C">
        <w:t>Căn cứ pháp luật và kỹ thuật của việc thực hiện ĐTM</w:t>
      </w:r>
      <w:bookmarkEnd w:id="55"/>
      <w:bookmarkEnd w:id="56"/>
      <w:bookmarkEnd w:id="57"/>
    </w:p>
    <w:p w14:paraId="1B18781D" w14:textId="42D90ED2" w:rsidR="00106A04" w:rsidRPr="00E6667C" w:rsidRDefault="00106A04" w:rsidP="00A9284F">
      <w:pPr>
        <w:pStyle w:val="Heading2"/>
        <w:rPr>
          <w:color w:val="auto"/>
        </w:rPr>
      </w:pPr>
      <w:bookmarkStart w:id="58" w:name="_Toc51225033"/>
      <w:bookmarkStart w:id="59" w:name="_Toc59433561"/>
      <w:bookmarkStart w:id="60" w:name="_Toc201065169"/>
      <w:r w:rsidRPr="00E6667C">
        <w:rPr>
          <w:color w:val="auto"/>
        </w:rPr>
        <w:t>Các văn bản pháp luật, các quy chuẩn, tiêu chuẩn và hướng dẫn kỹ thuật</w:t>
      </w:r>
      <w:bookmarkEnd w:id="58"/>
      <w:bookmarkEnd w:id="59"/>
      <w:bookmarkEnd w:id="60"/>
    </w:p>
    <w:p w14:paraId="14C4A9DC" w14:textId="06462032" w:rsidR="00106A04" w:rsidRPr="00E6667C" w:rsidRDefault="00106A04" w:rsidP="00CC5217">
      <w:pPr>
        <w:pStyle w:val="Heading3"/>
        <w:spacing w:line="240" w:lineRule="auto"/>
        <w:rPr>
          <w:color w:val="auto"/>
        </w:rPr>
      </w:pPr>
      <w:bookmarkStart w:id="61" w:name="_Toc51225034"/>
      <w:bookmarkStart w:id="62" w:name="_Toc59433562"/>
      <w:bookmarkStart w:id="63" w:name="_Toc201065170"/>
      <w:r w:rsidRPr="00E6667C">
        <w:rPr>
          <w:color w:val="auto"/>
        </w:rPr>
        <w:t>Các văn bản pháp luật</w:t>
      </w:r>
      <w:bookmarkEnd w:id="61"/>
      <w:bookmarkEnd w:id="62"/>
      <w:bookmarkEnd w:id="63"/>
    </w:p>
    <w:p w14:paraId="7CA6DD76" w14:textId="77777777" w:rsidR="002200ED" w:rsidRPr="00E6667C" w:rsidRDefault="002200ED" w:rsidP="002200ED">
      <w:pPr>
        <w:pStyle w:val="-List"/>
      </w:pPr>
      <w:r w:rsidRPr="00E6667C">
        <w:t>Luật Khoáng sản năm 2010;</w:t>
      </w:r>
    </w:p>
    <w:p w14:paraId="288AFC1E" w14:textId="77777777" w:rsidR="002200ED" w:rsidRPr="00E6667C" w:rsidRDefault="002200ED" w:rsidP="002200ED">
      <w:pPr>
        <w:pStyle w:val="-List"/>
      </w:pPr>
      <w:r w:rsidRPr="00E6667C">
        <w:t>Luật phòng cháy, chữa cháy năm 2011 và Luật sửa đổi bổ sung một số điều của Luật phòng cháy, chữa cháy năm 2013;</w:t>
      </w:r>
    </w:p>
    <w:p w14:paraId="21E778CB" w14:textId="77777777" w:rsidR="002200ED" w:rsidRPr="00E6667C" w:rsidRDefault="002200ED" w:rsidP="002200ED">
      <w:pPr>
        <w:pStyle w:val="-List"/>
      </w:pPr>
      <w:r w:rsidRPr="00E6667C">
        <w:t xml:space="preserve">Luật Bảo vệ Môi trường năm 2020; </w:t>
      </w:r>
    </w:p>
    <w:p w14:paraId="4811D199" w14:textId="77777777" w:rsidR="002200ED" w:rsidRPr="00E6667C" w:rsidRDefault="002200ED" w:rsidP="002200ED">
      <w:pPr>
        <w:pStyle w:val="-List"/>
      </w:pPr>
      <w:r w:rsidRPr="00E6667C">
        <w:t xml:space="preserve">Luật Tài nguyên nước năm 2023; </w:t>
      </w:r>
    </w:p>
    <w:p w14:paraId="6EA2A9DB" w14:textId="77777777" w:rsidR="002200ED" w:rsidRPr="00E6667C" w:rsidRDefault="002200ED" w:rsidP="002200ED">
      <w:pPr>
        <w:pStyle w:val="-List"/>
      </w:pPr>
      <w:r w:rsidRPr="00E6667C">
        <w:t>Luật Đất đai năm 2024;</w:t>
      </w:r>
      <w:r w:rsidRPr="00E6667C">
        <w:tab/>
      </w:r>
    </w:p>
    <w:p w14:paraId="715B1723" w14:textId="77777777" w:rsidR="002200ED" w:rsidRPr="00E6667C" w:rsidRDefault="002200ED" w:rsidP="002200ED">
      <w:pPr>
        <w:pStyle w:val="-List"/>
      </w:pPr>
      <w:r w:rsidRPr="00E6667C">
        <w:t>Nghị định số 80/2014/NĐ-CP ngày 06/08/2014 của Chính phủ quy định về thoát nước và xử lý nước thải;</w:t>
      </w:r>
    </w:p>
    <w:p w14:paraId="4E939F29" w14:textId="77777777" w:rsidR="002200ED" w:rsidRPr="00E6667C" w:rsidRDefault="002200ED" w:rsidP="002200ED">
      <w:pPr>
        <w:pStyle w:val="-List"/>
      </w:pPr>
      <w:r w:rsidRPr="00E6667C">
        <w:t>Nghị định số 43/2015/NĐ-CP ngày 06/5/2015 của Chính phủ quy định lập, quản lý hành lang bảo vệ nguồn nước;</w:t>
      </w:r>
    </w:p>
    <w:p w14:paraId="104DD511" w14:textId="77777777" w:rsidR="002200ED" w:rsidRPr="00E6667C" w:rsidRDefault="002200ED" w:rsidP="002200ED">
      <w:pPr>
        <w:pStyle w:val="-List"/>
      </w:pPr>
      <w:r w:rsidRPr="00E6667C">
        <w:t>Nghị định số 158/2016/NĐ-CP ngày 29/11/2016 của Chính phủ quy định chi tiết một số điều của Luật Khoáng sản;</w:t>
      </w:r>
    </w:p>
    <w:p w14:paraId="14F3B99B" w14:textId="77777777" w:rsidR="002200ED" w:rsidRPr="00E6667C" w:rsidRDefault="002200ED" w:rsidP="002200ED">
      <w:pPr>
        <w:pStyle w:val="-List"/>
      </w:pPr>
      <w:r w:rsidRPr="00E6667C">
        <w:t xml:space="preserve">Nghị định số 164/2016/NĐ-CP ngày 24/12/2016 của Chính phủ về phí bảo </w:t>
      </w:r>
      <w:r w:rsidRPr="00E6667C">
        <w:lastRenderedPageBreak/>
        <w:t>vệ môi trường đối với khai thác khoáng sản;</w:t>
      </w:r>
    </w:p>
    <w:p w14:paraId="7075CDE9" w14:textId="77777777" w:rsidR="002200ED" w:rsidRPr="00E6667C" w:rsidRDefault="002200ED" w:rsidP="002200ED">
      <w:pPr>
        <w:pStyle w:val="-List"/>
      </w:pPr>
      <w:r w:rsidRPr="00E6667C">
        <w:t>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72695B74" w14:textId="77777777" w:rsidR="002200ED" w:rsidRPr="00E6667C" w:rsidRDefault="002200ED" w:rsidP="002200ED">
      <w:pPr>
        <w:pStyle w:val="-List"/>
      </w:pPr>
      <w:r w:rsidRPr="00E6667C">
        <w:t>Nghị định số 08/2022/NĐ-CP ngày 10/01/2022 của Chính phủ quy định chi tiết một số điều của Luật Bảo vệ môi trường;</w:t>
      </w:r>
    </w:p>
    <w:p w14:paraId="4EE65C10" w14:textId="77777777" w:rsidR="002200ED" w:rsidRPr="00E6667C" w:rsidRDefault="002200ED" w:rsidP="002200ED">
      <w:pPr>
        <w:pStyle w:val="-List"/>
      </w:pPr>
      <w:r w:rsidRPr="00E6667C">
        <w:t>Nghị định số 05/2025/NĐ-CP ngày 06/01/2025 của Chính phủ sửa đổi, bổ sung một số điều của Nghị định số 08/2022/NĐ-CP ngày 10 tháng 01 năm 2022 của Chính phủ quy định chi tiết một số điều của Luật Bảo vệ môi trường;</w:t>
      </w:r>
    </w:p>
    <w:p w14:paraId="7666B371" w14:textId="77777777" w:rsidR="002200ED" w:rsidRPr="00E6667C" w:rsidRDefault="002200ED" w:rsidP="002200ED">
      <w:pPr>
        <w:pStyle w:val="-List"/>
      </w:pPr>
      <w:r w:rsidRPr="00E6667C">
        <w:t>Nghị định số 102/2024/NĐ-CP ngày 30/7/2024 của Chính phủ hướng dẫn thi hành một số điều của Luật đất đai;</w:t>
      </w:r>
    </w:p>
    <w:p w14:paraId="3A5FA2C6" w14:textId="77777777" w:rsidR="002200ED" w:rsidRPr="00E6667C" w:rsidRDefault="002200ED" w:rsidP="002200ED">
      <w:pPr>
        <w:pStyle w:val="-List"/>
      </w:pPr>
      <w:r w:rsidRPr="00E6667C">
        <w:t>Thông tư số 26/2016/TT-BCT ngày 30/11/2016 của Bộ Công thương Quy định nội dung lập, thẩm định và phê duyệt dự án đầu tư xây dựng, thiết kế xây dựng và dự toán xây dựng công trình mỏ khoáng sản;</w:t>
      </w:r>
    </w:p>
    <w:p w14:paraId="177AF533" w14:textId="77777777" w:rsidR="002200ED" w:rsidRPr="00E6667C" w:rsidRDefault="002200ED" w:rsidP="002200ED">
      <w:pPr>
        <w:pStyle w:val="-List"/>
      </w:pPr>
      <w:r w:rsidRPr="00E6667C">
        <w:t>Thông tư số 11/2021/TT-BXD ngày 31/08/2021 của Bộ Xây dựng hướng dẫn một số nội dung xác định và quản lý chi phí đầu tư xây dựng;</w:t>
      </w:r>
    </w:p>
    <w:p w14:paraId="631D5149" w14:textId="77777777" w:rsidR="002200ED" w:rsidRPr="00E6667C" w:rsidRDefault="002200ED" w:rsidP="002200ED">
      <w:pPr>
        <w:pStyle w:val="-List"/>
      </w:pPr>
      <w:r w:rsidRPr="00E6667C">
        <w:t>Thông tư số 14/2021/TT-BXD ngày 08/9/2021 của Bộ Xây dựng hướng dẫn xác định chi phí bảo trì công trình xây dựng;</w:t>
      </w:r>
    </w:p>
    <w:p w14:paraId="76C4515B" w14:textId="77777777" w:rsidR="002200ED" w:rsidRPr="00E6667C" w:rsidRDefault="002200ED" w:rsidP="002200ED">
      <w:pPr>
        <w:pStyle w:val="-List"/>
      </w:pPr>
      <w:r w:rsidRPr="00E6667C">
        <w:t>Thông tư số 02/2022/TT-BTNMT ngày 10/01/2022 của Bộ Tài nguyên và Môi trường Quy định chi tiết thi hành một số điều của Luật bảo vệ môi trường;</w:t>
      </w:r>
    </w:p>
    <w:p w14:paraId="5C89C6A0" w14:textId="77777777" w:rsidR="002200ED" w:rsidRPr="00E6667C" w:rsidRDefault="002200ED" w:rsidP="002200ED">
      <w:pPr>
        <w:pStyle w:val="-List"/>
      </w:pPr>
      <w:r w:rsidRPr="00E6667C">
        <w:t>Thông tư số 07/2025/TT-BTNMT ngày 28/02/2025 của Bộ Tài nguyên và Môi trường sửa đổi một số điều của Thông tư 02/2022/TT-BTNMT hướng dẫn Luật Bảo vệ môi trường;</w:t>
      </w:r>
    </w:p>
    <w:p w14:paraId="2C95DBBE" w14:textId="77777777" w:rsidR="002200ED" w:rsidRPr="00E6667C" w:rsidRDefault="002200ED" w:rsidP="002200ED">
      <w:pPr>
        <w:pStyle w:val="-List"/>
      </w:pPr>
      <w:r w:rsidRPr="00E6667C">
        <w:t>Nghị quyết số 27/2017/NQ-HĐND ngày 14/12/2017 của Hội đồng nhân dân tỉnh Quảng Trị về mức thu phí bảo vệ môi trường đối với khai thác khoáng sản trên địa bàn tỉnh Quảng Trị;</w:t>
      </w:r>
    </w:p>
    <w:p w14:paraId="0C1BC5EB" w14:textId="77777777" w:rsidR="002200ED" w:rsidRPr="00E6667C" w:rsidRDefault="002200ED" w:rsidP="002200ED">
      <w:pPr>
        <w:pStyle w:val="-List"/>
      </w:pPr>
      <w:r w:rsidRPr="00E6667C">
        <w:t>Công văn số 1776/BXD-VP ngày16/8/2007 của Bộ xây dựng về việc công bố định mức dự toán xây dựng công trình-Phần xây dựng;</w:t>
      </w:r>
    </w:p>
    <w:p w14:paraId="15C3C32E" w14:textId="77777777" w:rsidR="002200ED" w:rsidRPr="00E6667C" w:rsidRDefault="002200ED" w:rsidP="002200ED">
      <w:pPr>
        <w:pStyle w:val="-List"/>
      </w:pPr>
      <w:r w:rsidRPr="00E6667C">
        <w:t>Quyết định số 49/2019/QĐ-UBND ngày 20/12/2019 của UBND tỉnh Quảng Trị về việc ban hành Bảng giá các loại đất định kỳ 5 năm (2020-2024) trên địa bàn tỉnh Quảng Trị;</w:t>
      </w:r>
    </w:p>
    <w:p w14:paraId="3140DE80" w14:textId="77777777" w:rsidR="002200ED" w:rsidRPr="00E6667C" w:rsidRDefault="002200ED" w:rsidP="002200ED">
      <w:pPr>
        <w:pStyle w:val="-List"/>
      </w:pPr>
      <w:r w:rsidRPr="00E6667C">
        <w:t>Quyết định số 6517/QĐ-UBND ngày 31/12/2021 của UBND tỉnh Quảng Trị về việc tiếp tục tăng cường công tác quản lý nhà nước về khoáng sản trên địa bàn tỉnh và triển khai có hiệu quả Chỉ thị 38/CT-TTg ngày 29/9/2020 của Thủ tướng Chính phủ;</w:t>
      </w:r>
    </w:p>
    <w:p w14:paraId="68C59F16" w14:textId="609E98E3" w:rsidR="00923241" w:rsidRPr="00E6667C" w:rsidRDefault="002200ED" w:rsidP="002200ED">
      <w:pPr>
        <w:pStyle w:val="-List"/>
      </w:pPr>
      <w:r w:rsidRPr="00E6667C">
        <w:t>Quyết định số 38/2022/QĐ-UBND ngày 12/12/2022 về việc sửa đổi, bổ sung Phụ lục 01 kèm theo Quyết định số 06/2021/QĐ-UBND ngày 19 tháng 3 năm 2021 của UBND tỉnh Quảng Trị về việc ban hành đơn giá xây dựng nhà, vật kiến trúc và đơn giá các loại cây, hoa màu trên địa bàn tỉnh Quảng Trị;</w:t>
      </w:r>
    </w:p>
    <w:p w14:paraId="538E385E" w14:textId="77777777" w:rsidR="00106A04" w:rsidRPr="00E6667C" w:rsidRDefault="00106A04" w:rsidP="00A5000B">
      <w:pPr>
        <w:pStyle w:val="Heading3"/>
        <w:keepNext w:val="0"/>
        <w:keepLines w:val="0"/>
        <w:spacing w:line="240" w:lineRule="auto"/>
        <w:rPr>
          <w:color w:val="auto"/>
        </w:rPr>
      </w:pPr>
      <w:bookmarkStart w:id="64" w:name="_Toc51225035"/>
      <w:bookmarkStart w:id="65" w:name="_Toc59433563"/>
      <w:bookmarkStart w:id="66" w:name="_Toc201065171"/>
      <w:r w:rsidRPr="00E6667C">
        <w:rPr>
          <w:color w:val="auto"/>
        </w:rPr>
        <w:lastRenderedPageBreak/>
        <w:t>Các tiêu chuẩn, quy chuẩn áp dụng</w:t>
      </w:r>
      <w:bookmarkEnd w:id="64"/>
      <w:bookmarkEnd w:id="65"/>
      <w:bookmarkEnd w:id="66"/>
    </w:p>
    <w:p w14:paraId="66F26EAC" w14:textId="7C709B5F" w:rsidR="00A97712" w:rsidRPr="00E6667C" w:rsidRDefault="00A97712" w:rsidP="0091096A">
      <w:pPr>
        <w:pStyle w:val="-List"/>
      </w:pPr>
      <w:r w:rsidRPr="00E6667C">
        <w:t>TCVN 5326:2008 - Tiêu chuẩn Quốc gia Kỹ thuật khai thác mỏ lộ thiên;</w:t>
      </w:r>
    </w:p>
    <w:p w14:paraId="17BA2572" w14:textId="7C73759A" w:rsidR="00A97712" w:rsidRPr="00E6667C" w:rsidRDefault="00A97712" w:rsidP="0091096A">
      <w:pPr>
        <w:pStyle w:val="-List"/>
      </w:pPr>
      <w:r w:rsidRPr="00E6667C">
        <w:rPr>
          <w:lang w:val="vi-VN"/>
        </w:rPr>
        <w:t>QCVN 14:2008/BTNMT - Quy chuẩn kỹ thuật Quốc gia về nước thải sinh hoạt</w:t>
      </w:r>
      <w:r w:rsidRPr="00E6667C">
        <w:t>;</w:t>
      </w:r>
    </w:p>
    <w:p w14:paraId="5B3B3CE3" w14:textId="10DA4861" w:rsidR="00A97712" w:rsidRPr="00E6667C" w:rsidRDefault="00A97712" w:rsidP="0091096A">
      <w:pPr>
        <w:pStyle w:val="-List"/>
        <w:rPr>
          <w:lang w:val="vi-VN"/>
        </w:rPr>
      </w:pPr>
      <w:r w:rsidRPr="00E6667C">
        <w:rPr>
          <w:lang w:val="vi-VN"/>
        </w:rPr>
        <w:t>QCVN 04:2009/BCT - Quy chuẩn kỹ thuật quốc gia về an toàn trong khai thác mỏ lộ thiên;</w:t>
      </w:r>
    </w:p>
    <w:p w14:paraId="112EE085" w14:textId="1C31731E" w:rsidR="00A97712" w:rsidRPr="00E6667C" w:rsidRDefault="00A97712" w:rsidP="0091096A">
      <w:pPr>
        <w:pStyle w:val="-List"/>
      </w:pPr>
      <w:r w:rsidRPr="00E6667C">
        <w:rPr>
          <w:lang w:val="vi-VN"/>
        </w:rPr>
        <w:t>QCVN 26:2010/BTNMT - Quy chuẩn kỹ thuật Quốc gia về tiếng ồn</w:t>
      </w:r>
      <w:r w:rsidRPr="00E6667C">
        <w:t>;</w:t>
      </w:r>
    </w:p>
    <w:p w14:paraId="4E68052A" w14:textId="70B15BD6" w:rsidR="00A97712" w:rsidRPr="00E6667C" w:rsidRDefault="00A97712" w:rsidP="0091096A">
      <w:pPr>
        <w:pStyle w:val="-List"/>
      </w:pPr>
      <w:r w:rsidRPr="00E6667C">
        <w:rPr>
          <w:lang w:val="vi-VN"/>
        </w:rPr>
        <w:t>QCVN 27:2010/BTNMT - Quy chuẩn kỹ thuật Quốc gia về độ rung</w:t>
      </w:r>
      <w:r w:rsidRPr="00E6667C">
        <w:t>;</w:t>
      </w:r>
    </w:p>
    <w:p w14:paraId="079AF49A" w14:textId="793B500A" w:rsidR="00A97712" w:rsidRPr="00E6667C" w:rsidRDefault="00A97712" w:rsidP="0091096A">
      <w:pPr>
        <w:pStyle w:val="-List"/>
      </w:pPr>
      <w:r w:rsidRPr="00E6667C">
        <w:rPr>
          <w:lang w:val="vi-VN"/>
        </w:rPr>
        <w:t>QCVN 05:20</w:t>
      </w:r>
      <w:r w:rsidR="00BB3A4C" w:rsidRPr="00E6667C">
        <w:t>23</w:t>
      </w:r>
      <w:r w:rsidRPr="00E6667C">
        <w:rPr>
          <w:lang w:val="vi-VN"/>
        </w:rPr>
        <w:t>/BTNMT - Quy chuẩn kỹ thuật Quốc gia về chất lượng không khí xung quanh</w:t>
      </w:r>
      <w:r w:rsidRPr="00E6667C">
        <w:t>;</w:t>
      </w:r>
    </w:p>
    <w:p w14:paraId="5EA67157" w14:textId="40687101" w:rsidR="00A97712" w:rsidRPr="00E6667C" w:rsidRDefault="00A97712" w:rsidP="0091096A">
      <w:pPr>
        <w:pStyle w:val="-List"/>
      </w:pPr>
      <w:r w:rsidRPr="00E6667C">
        <w:rPr>
          <w:lang w:val="vi-VN"/>
        </w:rPr>
        <w:t>QCVN 08:20</w:t>
      </w:r>
      <w:r w:rsidR="00BB3A4C" w:rsidRPr="00E6667C">
        <w:t>23</w:t>
      </w:r>
      <w:r w:rsidRPr="00E6667C">
        <w:rPr>
          <w:lang w:val="vi-VN"/>
        </w:rPr>
        <w:t>/BTNMT - Quy chuẩn kỹ thuật Quốc gia về chất lượng nước mặt</w:t>
      </w:r>
      <w:r w:rsidRPr="00E6667C">
        <w:t>;</w:t>
      </w:r>
    </w:p>
    <w:p w14:paraId="3256F5B1" w14:textId="57B46726" w:rsidR="00A97712" w:rsidRPr="00E6667C" w:rsidRDefault="00A97712" w:rsidP="0091096A">
      <w:pPr>
        <w:pStyle w:val="-List"/>
      </w:pPr>
      <w:r w:rsidRPr="00E6667C">
        <w:rPr>
          <w:lang w:val="vi-VN"/>
        </w:rPr>
        <w:t>QCVN 0</w:t>
      </w:r>
      <w:r w:rsidRPr="00E6667C">
        <w:t>9</w:t>
      </w:r>
      <w:r w:rsidRPr="00E6667C">
        <w:rPr>
          <w:lang w:val="vi-VN"/>
        </w:rPr>
        <w:t>:20</w:t>
      </w:r>
      <w:r w:rsidR="00BB3A4C" w:rsidRPr="00E6667C">
        <w:t>23</w:t>
      </w:r>
      <w:r w:rsidRPr="00E6667C">
        <w:rPr>
          <w:lang w:val="vi-VN"/>
        </w:rPr>
        <w:t xml:space="preserve">/BTNMT - Quy chuẩn kỹ thuật Quốc gia về chất lượng nước </w:t>
      </w:r>
      <w:r w:rsidRPr="00E6667C">
        <w:t>dưới đất;</w:t>
      </w:r>
    </w:p>
    <w:p w14:paraId="4D1C4E08" w14:textId="1AA3990C" w:rsidR="00A97712" w:rsidRPr="00E6667C" w:rsidRDefault="00A97712" w:rsidP="0091096A">
      <w:pPr>
        <w:pStyle w:val="-List"/>
        <w:rPr>
          <w:highlight w:val="white"/>
        </w:rPr>
      </w:pPr>
      <w:r w:rsidRPr="00E6667C">
        <w:rPr>
          <w:highlight w:val="white"/>
          <w:lang w:val="vi-VN"/>
        </w:rPr>
        <w:t xml:space="preserve">QCVN </w:t>
      </w:r>
      <w:r w:rsidRPr="00E6667C">
        <w:rPr>
          <w:highlight w:val="white"/>
        </w:rPr>
        <w:t>86:2015</w:t>
      </w:r>
      <w:r w:rsidRPr="00E6667C">
        <w:rPr>
          <w:highlight w:val="white"/>
          <w:lang w:val="vi-VN"/>
        </w:rPr>
        <w:t>/BGTVT</w:t>
      </w:r>
      <w:r w:rsidRPr="00E6667C">
        <w:rPr>
          <w:highlight w:val="white"/>
        </w:rPr>
        <w:t xml:space="preserve"> - Q</w:t>
      </w:r>
      <w:r w:rsidRPr="00E6667C">
        <w:rPr>
          <w:highlight w:val="white"/>
          <w:lang w:val="vi-VN"/>
        </w:rPr>
        <w:t xml:space="preserve">uy chuẩn kỹ thuật </w:t>
      </w:r>
      <w:r w:rsidRPr="00E6667C">
        <w:rPr>
          <w:highlight w:val="white"/>
        </w:rPr>
        <w:t>Q</w:t>
      </w:r>
      <w:r w:rsidRPr="00E6667C">
        <w:rPr>
          <w:highlight w:val="white"/>
          <w:lang w:val="vi-VN"/>
        </w:rPr>
        <w:t>uốc gia về khí</w:t>
      </w:r>
      <w:r w:rsidRPr="00E6667C">
        <w:rPr>
          <w:highlight w:val="white"/>
        </w:rPr>
        <w:t xml:space="preserve"> thải</w:t>
      </w:r>
      <w:r w:rsidRPr="00E6667C">
        <w:rPr>
          <w:highlight w:val="white"/>
          <w:lang w:val="vi-VN"/>
        </w:rPr>
        <w:t xml:space="preserve"> </w:t>
      </w:r>
      <w:r w:rsidRPr="00E6667C">
        <w:rPr>
          <w:highlight w:val="white"/>
        </w:rPr>
        <w:t xml:space="preserve">mức 4 đối với xe </w:t>
      </w:r>
      <w:r w:rsidRPr="00E6667C">
        <w:rPr>
          <w:highlight w:val="white"/>
          <w:lang w:val="vi-VN"/>
        </w:rPr>
        <w:t>ô tô sản xuất, lắp ráp và nhập khẩu mới</w:t>
      </w:r>
      <w:r w:rsidRPr="00E6667C">
        <w:rPr>
          <w:highlight w:val="white"/>
        </w:rPr>
        <w:t>;</w:t>
      </w:r>
    </w:p>
    <w:p w14:paraId="51EA74BA" w14:textId="6F03CF4D" w:rsidR="00A97712" w:rsidRPr="00E6667C" w:rsidRDefault="00A97712" w:rsidP="0091096A">
      <w:pPr>
        <w:pStyle w:val="-List"/>
      </w:pPr>
      <w:r w:rsidRPr="00E6667C">
        <w:t>QCVN 24:2016/BYT - Quy chuẩn kỹ thuật Quốc gia về tiếng ồn - Mức tiếp xúc cho phép tiếng ồn tại nơi làm việc;</w:t>
      </w:r>
    </w:p>
    <w:p w14:paraId="2A8CEC06" w14:textId="7FA6B768" w:rsidR="00A97712" w:rsidRPr="00E6667C" w:rsidRDefault="00A97712" w:rsidP="0091096A">
      <w:pPr>
        <w:pStyle w:val="-List"/>
      </w:pPr>
      <w:r w:rsidRPr="00E6667C">
        <w:t>QCVN 26:2016/BYT - Quy chuẩn kỹ thuật Quốc gia về vi khí hậu - Giá trị cho phép vi khí hậu tại nơi làm việc;</w:t>
      </w:r>
    </w:p>
    <w:p w14:paraId="4054B79A" w14:textId="0C098438" w:rsidR="001E4610" w:rsidRPr="00E6667C" w:rsidRDefault="00A97712" w:rsidP="0091096A">
      <w:pPr>
        <w:pStyle w:val="-List"/>
      </w:pPr>
      <w:r w:rsidRPr="00E6667C">
        <w:t>QCVN 02:2019/BYT - Quy chuẩn kỹ thuật Quốc gia về bụi - Giá trị giới hạn cho phép bụi tại nơi làm việc</w:t>
      </w:r>
      <w:r w:rsidR="001E4610" w:rsidRPr="00E6667C">
        <w:t>.</w:t>
      </w:r>
    </w:p>
    <w:p w14:paraId="17AF186D" w14:textId="77777777" w:rsidR="00106A04" w:rsidRPr="00E6667C" w:rsidRDefault="00106A04" w:rsidP="002E41D0">
      <w:pPr>
        <w:pStyle w:val="Heading3"/>
        <w:spacing w:line="240" w:lineRule="auto"/>
        <w:rPr>
          <w:color w:val="auto"/>
        </w:rPr>
      </w:pPr>
      <w:bookmarkStart w:id="67" w:name="_Toc51225036"/>
      <w:bookmarkStart w:id="68" w:name="_Toc59433564"/>
      <w:bookmarkStart w:id="69" w:name="_Toc201065172"/>
      <w:r w:rsidRPr="00E6667C">
        <w:rPr>
          <w:color w:val="auto"/>
        </w:rPr>
        <w:t>Các văn bản pháp lý, quyết định hoặc ý kiến bằng văn bản của các cấp có thẩm quyền về Dự án</w:t>
      </w:r>
      <w:bookmarkEnd w:id="67"/>
      <w:bookmarkEnd w:id="68"/>
      <w:bookmarkEnd w:id="69"/>
    </w:p>
    <w:p w14:paraId="689DB892" w14:textId="299602B1" w:rsidR="00780FD0" w:rsidRPr="00E6667C" w:rsidRDefault="00780FD0" w:rsidP="00780FD0">
      <w:pPr>
        <w:pStyle w:val="-List"/>
      </w:pPr>
      <w:bookmarkStart w:id="70" w:name="_Hlk165881025"/>
      <w:bookmarkStart w:id="71" w:name="_Toc51225037"/>
      <w:bookmarkStart w:id="72" w:name="_Toc59433565"/>
      <w:r w:rsidRPr="00E6667C">
        <w:t>Quyết định số 252/QĐ-UBND ngày ngày 30/01/2019 của UBND tỉnh Quảng Trị về chấp thuận chủ trương đầu tư thực hiện dự án.</w:t>
      </w:r>
    </w:p>
    <w:p w14:paraId="05BEB473" w14:textId="3E750037" w:rsidR="00780FD0" w:rsidRPr="00E6667C" w:rsidRDefault="00780FD0" w:rsidP="00780FD0">
      <w:pPr>
        <w:pStyle w:val="-List"/>
      </w:pPr>
      <w:r w:rsidRPr="00E6667C">
        <w:t>Quyết định số 2425/QĐ-UBND của UBND tỉnh Quảng Trị về việc điều chỉnh chủ trương đầu tư và chấp thuận đầu tư thực hiện dự án.</w:t>
      </w:r>
    </w:p>
    <w:p w14:paraId="001D597A" w14:textId="59E834DD" w:rsidR="00780FD0" w:rsidRPr="00E6667C" w:rsidRDefault="00780FD0" w:rsidP="00780FD0">
      <w:pPr>
        <w:pStyle w:val="-List"/>
      </w:pPr>
      <w:r w:rsidRPr="00E6667C">
        <w:t>Quyết định số 1633/QĐ-BTNMT ngày 28/06/2019 của Bộ Tài nguyên và môi trường về việc phê duyệt Báo cáo đánh giá tác động môi trường của dự án nhà máy sản xuất Inox và théo hợp kim công suất 240.000 tấn/h;</w:t>
      </w:r>
    </w:p>
    <w:p w14:paraId="00FE4B8E" w14:textId="3C40F021" w:rsidR="00780FD0" w:rsidRPr="00E6667C" w:rsidRDefault="00780FD0" w:rsidP="00780FD0">
      <w:pPr>
        <w:pStyle w:val="-List"/>
      </w:pPr>
      <w:r w:rsidRPr="00E6667C">
        <w:t xml:space="preserve">Văn bản số 737/BC-KSMT ngày 28/8/2024 của chi cục khoáng sản Miền Trung về kết quả kiểm khu vực đề nghị khai thác cát xám trắng, xám vàng trong phạm vi dự án </w:t>
      </w:r>
      <w:r w:rsidRPr="00E6667C">
        <w:rPr>
          <w:szCs w:val="26"/>
        </w:rPr>
        <w:t>đầu tư xây dựng nhà máy sản xuất inox và thép hợp kim Asia tại xã Hải Bình, huyện Hải Lăng, tỉnh Quảng Trị;</w:t>
      </w:r>
    </w:p>
    <w:p w14:paraId="5C1AE43B" w14:textId="5C93E0A5" w:rsidR="00FE5166" w:rsidRPr="00E6667C" w:rsidRDefault="00780FD0" w:rsidP="00BB4405">
      <w:pPr>
        <w:pStyle w:val="-List"/>
        <w:rPr>
          <w:spacing w:val="-2"/>
        </w:rPr>
      </w:pPr>
      <w:r w:rsidRPr="00E6667C">
        <w:rPr>
          <w:spacing w:val="-2"/>
        </w:rPr>
        <w:t>Văn bản số 8928/BTNMT-KSVN ngày 19/12/2024 của Bộ Tài nguyên và Môi trường về việc khai thác khoáng sản trong dự án khu kinh tế Đông Nam, tỉnh Quảng Trị.</w:t>
      </w:r>
    </w:p>
    <w:p w14:paraId="18DDAFBF" w14:textId="77777777" w:rsidR="00106A04" w:rsidRPr="00E6667C" w:rsidRDefault="00106A04" w:rsidP="00A9284F">
      <w:pPr>
        <w:pStyle w:val="Heading2"/>
        <w:rPr>
          <w:color w:val="auto"/>
        </w:rPr>
      </w:pPr>
      <w:bookmarkStart w:id="73" w:name="_Toc201065173"/>
      <w:bookmarkEnd w:id="70"/>
      <w:r w:rsidRPr="00E6667C">
        <w:rPr>
          <w:color w:val="auto"/>
        </w:rPr>
        <w:lastRenderedPageBreak/>
        <w:t>Tài liệu, dữ liệu do Chủ dự án tự tạo lập</w:t>
      </w:r>
      <w:bookmarkEnd w:id="71"/>
      <w:bookmarkEnd w:id="72"/>
      <w:bookmarkEnd w:id="73"/>
    </w:p>
    <w:p w14:paraId="2BF27444" w14:textId="7E4F9A65" w:rsidR="00B031E5" w:rsidRPr="00E6667C" w:rsidRDefault="00B031E5" w:rsidP="002E41D0">
      <w:pPr>
        <w:pStyle w:val="Normal0"/>
        <w:tabs>
          <w:tab w:val="left" w:pos="709"/>
        </w:tabs>
        <w:spacing w:line="240" w:lineRule="auto"/>
        <w:rPr>
          <w:szCs w:val="27"/>
          <w:lang w:val="sq-AL"/>
        </w:rPr>
      </w:pPr>
      <w:r w:rsidRPr="00E6667C">
        <w:rPr>
          <w:szCs w:val="27"/>
          <w:lang w:val="sq-AL"/>
        </w:rPr>
        <w:t xml:space="preserve">- </w:t>
      </w:r>
      <w:r w:rsidR="00B72D52" w:rsidRPr="00E6667C">
        <w:rPr>
          <w:szCs w:val="27"/>
          <w:lang w:val="sq-AL"/>
        </w:rPr>
        <w:t>Báo cáo thuyết minh phương án kinh tế - kỹ thuật</w:t>
      </w:r>
      <w:r w:rsidR="001602F1" w:rsidRPr="00E6667C">
        <w:rPr>
          <w:szCs w:val="27"/>
          <w:lang w:val="sq-AL"/>
        </w:rPr>
        <w:t xml:space="preserve"> và các bản vẽ thiết kế công trình</w:t>
      </w:r>
      <w:r w:rsidRPr="00E6667C">
        <w:rPr>
          <w:szCs w:val="27"/>
          <w:lang w:val="sq-AL"/>
        </w:rPr>
        <w:t xml:space="preserve">: </w:t>
      </w:r>
      <w:r w:rsidR="008B3C99" w:rsidRPr="00E6667C">
        <w:rPr>
          <w:szCs w:val="27"/>
          <w:lang w:val="sq-AL"/>
        </w:rPr>
        <w:t>Khai thác khoáng sản cát trắng thuộc phạm vi dự án đầu tư xây dựng nhà máy sản xuất inox và thép hợp kim Asia tại Khu kinh tế Đông Nam, xã Hải Bình, huyện Hải Lăng, tỉnh Quảng Trị</w:t>
      </w:r>
      <w:r w:rsidR="001602F1" w:rsidRPr="00E6667C">
        <w:rPr>
          <w:szCs w:val="27"/>
          <w:lang w:val="sq-AL"/>
        </w:rPr>
        <w:t>.</w:t>
      </w:r>
    </w:p>
    <w:p w14:paraId="0F63282D" w14:textId="77777777" w:rsidR="00B031E5" w:rsidRPr="00E6667C" w:rsidRDefault="00B031E5">
      <w:pPr>
        <w:pStyle w:val="Normal0"/>
        <w:numPr>
          <w:ilvl w:val="0"/>
          <w:numId w:val="29"/>
        </w:numPr>
        <w:tabs>
          <w:tab w:val="left" w:pos="709"/>
        </w:tabs>
        <w:spacing w:line="240" w:lineRule="auto"/>
        <w:ind w:left="0" w:firstLine="567"/>
        <w:rPr>
          <w:szCs w:val="27"/>
          <w:lang w:val="sq-AL"/>
        </w:rPr>
      </w:pPr>
      <w:r w:rsidRPr="00E6667C">
        <w:rPr>
          <w:szCs w:val="27"/>
          <w:lang w:val="sq-AL"/>
        </w:rPr>
        <w:t>Các số liệu khảo sát, đo đạc và phân tích môi trường dự án: nước mặt, không khí, tiếng ồn do đơn vị tư vấn môi trường thực hiện.</w:t>
      </w:r>
    </w:p>
    <w:p w14:paraId="6A090729" w14:textId="77777777" w:rsidR="00B031E5" w:rsidRPr="00E6667C" w:rsidRDefault="00B031E5">
      <w:pPr>
        <w:pStyle w:val="Normal0"/>
        <w:numPr>
          <w:ilvl w:val="0"/>
          <w:numId w:val="29"/>
        </w:numPr>
        <w:tabs>
          <w:tab w:val="left" w:pos="709"/>
        </w:tabs>
        <w:spacing w:line="240" w:lineRule="auto"/>
        <w:ind w:left="0" w:firstLine="567"/>
        <w:rPr>
          <w:szCs w:val="27"/>
          <w:lang w:val="sq-AL"/>
        </w:rPr>
      </w:pPr>
      <w:r w:rsidRPr="00E6667C">
        <w:rPr>
          <w:szCs w:val="27"/>
          <w:lang w:val="pt-BR"/>
        </w:rPr>
        <w:t>Các số liệu điều tra, khảo sát về điều kiện tự nhiên, kinh tế xã hội, phỏng vấn dân cư khu vực thực hiện dự án do đơn vị tư vấn thực hiện.</w:t>
      </w:r>
    </w:p>
    <w:p w14:paraId="2A9607EB" w14:textId="77777777" w:rsidR="00106A04" w:rsidRPr="00E6667C" w:rsidRDefault="00106A04" w:rsidP="002E41D0">
      <w:pPr>
        <w:pStyle w:val="Heading1"/>
        <w:spacing w:line="240" w:lineRule="auto"/>
      </w:pPr>
      <w:bookmarkStart w:id="74" w:name="_Toc51225038"/>
      <w:bookmarkStart w:id="75" w:name="_Toc59433566"/>
      <w:bookmarkStart w:id="76" w:name="_Toc201065174"/>
      <w:r w:rsidRPr="00E6667C">
        <w:t>Tổ chức thực hiện đánh giá tác động môi trường</w:t>
      </w:r>
      <w:bookmarkEnd w:id="74"/>
      <w:bookmarkEnd w:id="75"/>
      <w:bookmarkEnd w:id="76"/>
    </w:p>
    <w:p w14:paraId="4F5369B5" w14:textId="616437CB" w:rsidR="000E57DF" w:rsidRPr="00E6667C" w:rsidRDefault="00FC0325" w:rsidP="002E41D0">
      <w:pPr>
        <w:spacing w:line="240" w:lineRule="auto"/>
        <w:ind w:firstLine="567"/>
      </w:pPr>
      <w:r w:rsidRPr="00E6667C">
        <w:t>Để lập báo cáo ĐTM của Dự án, Chủ dự án phối hợp với đơn vị tư vấn là Trung tâm Quan Trắc Tài nguyên và Môi trường Quảng Trị thực hiện.</w:t>
      </w:r>
    </w:p>
    <w:p w14:paraId="06336165" w14:textId="77777777" w:rsidR="00FC0325" w:rsidRPr="00E6667C" w:rsidRDefault="00FC0325" w:rsidP="002E41D0">
      <w:pPr>
        <w:spacing w:line="240" w:lineRule="auto"/>
        <w:ind w:firstLine="567"/>
      </w:pPr>
      <w:r w:rsidRPr="00E6667C">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636"/>
        <w:gridCol w:w="5949"/>
      </w:tblGrid>
      <w:tr w:rsidR="00E6667C" w:rsidRPr="00E6667C" w14:paraId="7F55FBC5" w14:textId="77777777" w:rsidTr="00E1115C">
        <w:trPr>
          <w:trHeight w:val="20"/>
          <w:tblHeader/>
          <w:jc w:val="center"/>
        </w:trPr>
        <w:tc>
          <w:tcPr>
            <w:tcW w:w="378" w:type="pct"/>
            <w:vAlign w:val="center"/>
          </w:tcPr>
          <w:p w14:paraId="7C2C048E" w14:textId="77777777" w:rsidR="00FC0325" w:rsidRPr="00E6667C" w:rsidRDefault="00FC0325" w:rsidP="00E1115C">
            <w:pPr>
              <w:spacing w:before="20" w:after="20" w:line="240" w:lineRule="auto"/>
              <w:jc w:val="center"/>
              <w:rPr>
                <w:rFonts w:eastAsia="Arial" w:cs="Times New Roman"/>
                <w:b/>
                <w:sz w:val="26"/>
                <w:szCs w:val="26"/>
              </w:rPr>
            </w:pPr>
            <w:r w:rsidRPr="00E6667C">
              <w:rPr>
                <w:rFonts w:eastAsia="Arial" w:cs="Times New Roman"/>
                <w:b/>
                <w:sz w:val="26"/>
                <w:szCs w:val="26"/>
              </w:rPr>
              <w:t>TT</w:t>
            </w:r>
          </w:p>
        </w:tc>
        <w:tc>
          <w:tcPr>
            <w:tcW w:w="1419" w:type="pct"/>
            <w:vAlign w:val="center"/>
          </w:tcPr>
          <w:p w14:paraId="3FB7A383" w14:textId="77777777" w:rsidR="00FC0325" w:rsidRPr="00E6667C" w:rsidRDefault="00FC0325" w:rsidP="00E1115C">
            <w:pPr>
              <w:spacing w:before="20" w:after="20" w:line="240" w:lineRule="auto"/>
              <w:jc w:val="center"/>
              <w:rPr>
                <w:rFonts w:eastAsia="Arial" w:cs="Times New Roman"/>
                <w:b/>
                <w:sz w:val="26"/>
                <w:szCs w:val="26"/>
              </w:rPr>
            </w:pPr>
            <w:r w:rsidRPr="00E6667C">
              <w:rPr>
                <w:rFonts w:eastAsia="Arial" w:cs="Times New Roman"/>
                <w:b/>
                <w:sz w:val="26"/>
                <w:szCs w:val="26"/>
              </w:rPr>
              <w:t>Các bước thực hiện</w:t>
            </w:r>
          </w:p>
        </w:tc>
        <w:tc>
          <w:tcPr>
            <w:tcW w:w="3203" w:type="pct"/>
            <w:vAlign w:val="center"/>
          </w:tcPr>
          <w:p w14:paraId="0308B009" w14:textId="77777777" w:rsidR="00FC0325" w:rsidRPr="00E6667C" w:rsidRDefault="00FC0325" w:rsidP="00E1115C">
            <w:pPr>
              <w:spacing w:before="20" w:after="20" w:line="240" w:lineRule="auto"/>
              <w:jc w:val="center"/>
              <w:rPr>
                <w:rFonts w:eastAsia="Arial" w:cs="Times New Roman"/>
                <w:b/>
                <w:sz w:val="26"/>
                <w:szCs w:val="26"/>
              </w:rPr>
            </w:pPr>
            <w:r w:rsidRPr="00E6667C">
              <w:rPr>
                <w:rFonts w:eastAsia="Arial" w:cs="Times New Roman"/>
                <w:b/>
                <w:sz w:val="26"/>
                <w:szCs w:val="26"/>
              </w:rPr>
              <w:t>Nội dung thực hiện</w:t>
            </w:r>
          </w:p>
        </w:tc>
      </w:tr>
      <w:tr w:rsidR="00E6667C" w:rsidRPr="00E6667C" w14:paraId="75BDBE08" w14:textId="77777777" w:rsidTr="00E1115C">
        <w:trPr>
          <w:trHeight w:val="20"/>
          <w:jc w:val="center"/>
        </w:trPr>
        <w:tc>
          <w:tcPr>
            <w:tcW w:w="378" w:type="pct"/>
            <w:vAlign w:val="center"/>
          </w:tcPr>
          <w:p w14:paraId="20A89EBF" w14:textId="77777777" w:rsidR="00FC0325" w:rsidRPr="00E6667C" w:rsidRDefault="00FC0325" w:rsidP="00E1115C">
            <w:pPr>
              <w:spacing w:before="20" w:after="20" w:line="240" w:lineRule="auto"/>
              <w:jc w:val="center"/>
              <w:rPr>
                <w:rFonts w:eastAsia="Arial" w:cs="Times New Roman"/>
                <w:sz w:val="26"/>
                <w:szCs w:val="26"/>
              </w:rPr>
            </w:pPr>
            <w:r w:rsidRPr="00E6667C">
              <w:rPr>
                <w:rFonts w:eastAsia="Arial" w:cs="Times New Roman"/>
                <w:sz w:val="26"/>
                <w:szCs w:val="26"/>
              </w:rPr>
              <w:t>1</w:t>
            </w:r>
          </w:p>
        </w:tc>
        <w:tc>
          <w:tcPr>
            <w:tcW w:w="1419" w:type="pct"/>
            <w:vAlign w:val="center"/>
          </w:tcPr>
          <w:p w14:paraId="7FDEB842" w14:textId="77777777" w:rsidR="00FC0325" w:rsidRPr="00E6667C" w:rsidRDefault="00FC0325" w:rsidP="00E1115C">
            <w:pPr>
              <w:spacing w:before="20" w:after="20" w:line="240" w:lineRule="auto"/>
              <w:rPr>
                <w:rFonts w:eastAsia="Arial" w:cs="Times New Roman"/>
                <w:sz w:val="26"/>
                <w:szCs w:val="26"/>
              </w:rPr>
            </w:pPr>
            <w:r w:rsidRPr="00E6667C">
              <w:rPr>
                <w:rFonts w:eastAsia="Arial" w:cs="Times New Roman"/>
                <w:sz w:val="26"/>
                <w:szCs w:val="26"/>
              </w:rPr>
              <w:t>Thu thập tài liệu và nghiên cứu dự án</w:t>
            </w:r>
          </w:p>
        </w:tc>
        <w:tc>
          <w:tcPr>
            <w:tcW w:w="3203" w:type="pct"/>
            <w:vAlign w:val="center"/>
          </w:tcPr>
          <w:p w14:paraId="1E4FC8FE" w14:textId="77777777" w:rsidR="00FC0325" w:rsidRPr="00E6667C" w:rsidRDefault="00FC0325" w:rsidP="00E1115C">
            <w:pPr>
              <w:spacing w:before="20" w:after="20" w:line="240" w:lineRule="auto"/>
              <w:rPr>
                <w:rFonts w:eastAsia="Arial" w:cs="Times New Roman"/>
                <w:bCs/>
                <w:sz w:val="26"/>
                <w:szCs w:val="26"/>
              </w:rPr>
            </w:pPr>
            <w:r w:rsidRPr="00E6667C">
              <w:rPr>
                <w:rFonts w:eastAsia="Arial" w:cs="Times New Roman"/>
                <w:bCs/>
                <w:sz w:val="26"/>
                <w:szCs w:val="26"/>
              </w:rPr>
              <w:t>- Thu thập các văn bản pháp lý, kỹ thuật và tài liệu liên quan đến dự án (báo cáo nghiên cứu khả thi, dự án đầu tư,…)</w:t>
            </w:r>
          </w:p>
          <w:p w14:paraId="75DE8C6A" w14:textId="77777777" w:rsidR="00FC0325" w:rsidRPr="00E6667C" w:rsidRDefault="00FC0325" w:rsidP="00E1115C">
            <w:pPr>
              <w:spacing w:before="20" w:after="20" w:line="240" w:lineRule="auto"/>
              <w:rPr>
                <w:rFonts w:eastAsia="Arial" w:cs="Times New Roman"/>
                <w:bCs/>
                <w:sz w:val="26"/>
                <w:szCs w:val="26"/>
              </w:rPr>
            </w:pPr>
            <w:r w:rsidRPr="00E6667C">
              <w:rPr>
                <w:rFonts w:eastAsia="Arial" w:cs="Times New Roman"/>
                <w:bCs/>
                <w:sz w:val="26"/>
                <w:szCs w:val="26"/>
              </w:rPr>
              <w:t>- Xem xét dự án thuộc đối tượng nào của ĐTM, cơ quan thẩm định báo cáo ĐTM,…</w:t>
            </w:r>
          </w:p>
        </w:tc>
      </w:tr>
      <w:tr w:rsidR="00E6667C" w:rsidRPr="00E6667C" w14:paraId="12EFB343" w14:textId="77777777" w:rsidTr="00E1115C">
        <w:trPr>
          <w:trHeight w:val="20"/>
          <w:jc w:val="center"/>
        </w:trPr>
        <w:tc>
          <w:tcPr>
            <w:tcW w:w="378" w:type="pct"/>
            <w:vAlign w:val="center"/>
          </w:tcPr>
          <w:p w14:paraId="0B303F1B" w14:textId="77777777" w:rsidR="00FC0325" w:rsidRPr="00E6667C" w:rsidRDefault="00FC0325" w:rsidP="00E1115C">
            <w:pPr>
              <w:spacing w:before="20" w:after="20" w:line="240" w:lineRule="auto"/>
              <w:jc w:val="center"/>
              <w:rPr>
                <w:rFonts w:eastAsia="Arial" w:cs="Times New Roman"/>
                <w:sz w:val="26"/>
                <w:szCs w:val="26"/>
              </w:rPr>
            </w:pPr>
            <w:r w:rsidRPr="00E6667C">
              <w:rPr>
                <w:rFonts w:eastAsia="Arial" w:cs="Times New Roman"/>
                <w:sz w:val="26"/>
                <w:szCs w:val="26"/>
              </w:rPr>
              <w:t>2</w:t>
            </w:r>
          </w:p>
        </w:tc>
        <w:tc>
          <w:tcPr>
            <w:tcW w:w="1419" w:type="pct"/>
            <w:vAlign w:val="center"/>
          </w:tcPr>
          <w:p w14:paraId="54F1AE92" w14:textId="77777777" w:rsidR="00FC0325" w:rsidRPr="00E6667C" w:rsidRDefault="00FC0325" w:rsidP="00E1115C">
            <w:pPr>
              <w:spacing w:before="20" w:after="20" w:line="240" w:lineRule="auto"/>
              <w:rPr>
                <w:rFonts w:eastAsia="Arial" w:cs="Times New Roman"/>
                <w:sz w:val="26"/>
                <w:szCs w:val="26"/>
              </w:rPr>
            </w:pPr>
            <w:r w:rsidRPr="00E6667C">
              <w:rPr>
                <w:rFonts w:eastAsia="Arial" w:cs="Times New Roman"/>
                <w:sz w:val="26"/>
                <w:szCs w:val="26"/>
              </w:rPr>
              <w:t>Thành lập nhóm thực hiện ĐTM</w:t>
            </w:r>
          </w:p>
        </w:tc>
        <w:tc>
          <w:tcPr>
            <w:tcW w:w="3203" w:type="pct"/>
            <w:vAlign w:val="center"/>
          </w:tcPr>
          <w:p w14:paraId="56C306FB" w14:textId="77777777" w:rsidR="00FC0325" w:rsidRPr="00E6667C" w:rsidRDefault="00FC0325" w:rsidP="00E1115C">
            <w:pPr>
              <w:spacing w:before="20" w:after="20" w:line="240" w:lineRule="auto"/>
              <w:rPr>
                <w:rFonts w:eastAsia="Arial" w:cs="Times New Roman"/>
                <w:sz w:val="26"/>
                <w:szCs w:val="26"/>
              </w:rPr>
            </w:pPr>
            <w:r w:rsidRPr="00E6667C">
              <w:rPr>
                <w:rFonts w:eastAsia="Arial" w:cs="Times New Roman"/>
                <w:sz w:val="26"/>
                <w:szCs w:val="26"/>
              </w:rPr>
              <w:t>Thành lập nhóm chuyên gia thực hiện ĐTM, tiến hành phân công nhiệm vụ thực hiện</w:t>
            </w:r>
          </w:p>
        </w:tc>
      </w:tr>
      <w:tr w:rsidR="00E6667C" w:rsidRPr="00E6667C" w14:paraId="783EBB76" w14:textId="77777777" w:rsidTr="00E1115C">
        <w:trPr>
          <w:trHeight w:val="20"/>
          <w:jc w:val="center"/>
        </w:trPr>
        <w:tc>
          <w:tcPr>
            <w:tcW w:w="378" w:type="pct"/>
            <w:vAlign w:val="center"/>
          </w:tcPr>
          <w:p w14:paraId="10BCD048" w14:textId="77777777" w:rsidR="003F7B3F" w:rsidRPr="00E6667C" w:rsidRDefault="003F7B3F" w:rsidP="00E1115C">
            <w:pPr>
              <w:spacing w:before="20" w:after="20" w:line="240" w:lineRule="auto"/>
              <w:jc w:val="center"/>
              <w:rPr>
                <w:rFonts w:eastAsia="Arial" w:cs="Times New Roman"/>
                <w:sz w:val="26"/>
                <w:szCs w:val="26"/>
              </w:rPr>
            </w:pPr>
            <w:r w:rsidRPr="00E6667C">
              <w:rPr>
                <w:rFonts w:eastAsia="Arial" w:cs="Times New Roman"/>
                <w:sz w:val="26"/>
                <w:szCs w:val="26"/>
              </w:rPr>
              <w:t>3</w:t>
            </w:r>
          </w:p>
        </w:tc>
        <w:tc>
          <w:tcPr>
            <w:tcW w:w="1419" w:type="pct"/>
            <w:vAlign w:val="center"/>
          </w:tcPr>
          <w:p w14:paraId="368F23D0"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Tiến hành, lập báo cáo ĐTM</w:t>
            </w:r>
          </w:p>
        </w:tc>
        <w:tc>
          <w:tcPr>
            <w:tcW w:w="3203" w:type="pct"/>
            <w:vMerge w:val="restart"/>
            <w:vAlign w:val="center"/>
          </w:tcPr>
          <w:p w14:paraId="2C5DAB3F"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Nghiên cứu hồ sơ dự án</w:t>
            </w:r>
          </w:p>
          <w:p w14:paraId="207F4AB5"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Thu thập thông tin, tài liệu về hiện trạng khu vực dự án.</w:t>
            </w:r>
          </w:p>
          <w:p w14:paraId="4E61CBC8"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Khảo sát hiện trạng môi trường</w:t>
            </w:r>
          </w:p>
          <w:p w14:paraId="18D3A32E"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Lấy mẫu và phân tích các số liệu môi trường nền</w:t>
            </w:r>
          </w:p>
          <w:p w14:paraId="0A27E84B"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Tổng hợp các số liệu về hiện trạng môi trường nền và thông tin trong quá trình khảo sát</w:t>
            </w:r>
          </w:p>
          <w:p w14:paraId="38072AC9"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Tiến hành đánh giá tác động đến môi trường tự nhiên và KT-XH; đề xuất các biện pháp giảm thiểu tương ứng</w:t>
            </w:r>
          </w:p>
          <w:p w14:paraId="06013AF0" w14:textId="27D4BEC5"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Tổng hợp nội dung báo cáo tiến hành đăng tải tham vấn cộng đồng</w:t>
            </w:r>
          </w:p>
        </w:tc>
      </w:tr>
      <w:tr w:rsidR="00E6667C" w:rsidRPr="00E6667C" w14:paraId="4617EA5F" w14:textId="77777777" w:rsidTr="00E1115C">
        <w:trPr>
          <w:trHeight w:val="20"/>
          <w:jc w:val="center"/>
        </w:trPr>
        <w:tc>
          <w:tcPr>
            <w:tcW w:w="378" w:type="pct"/>
            <w:vAlign w:val="center"/>
          </w:tcPr>
          <w:p w14:paraId="3A018FF3" w14:textId="69B95B9F" w:rsidR="003F7B3F" w:rsidRPr="00E6667C" w:rsidRDefault="003F7B3F" w:rsidP="00E1115C">
            <w:pPr>
              <w:spacing w:before="20" w:after="20" w:line="240" w:lineRule="auto"/>
              <w:jc w:val="center"/>
              <w:rPr>
                <w:rFonts w:eastAsia="Arial" w:cs="Times New Roman"/>
                <w:sz w:val="26"/>
                <w:szCs w:val="26"/>
              </w:rPr>
            </w:pPr>
            <w:r w:rsidRPr="00E6667C">
              <w:rPr>
                <w:rFonts w:eastAsia="Arial" w:cs="Times New Roman"/>
                <w:sz w:val="26"/>
                <w:szCs w:val="26"/>
              </w:rPr>
              <w:t>3</w:t>
            </w:r>
          </w:p>
        </w:tc>
        <w:tc>
          <w:tcPr>
            <w:tcW w:w="1419" w:type="pct"/>
            <w:vAlign w:val="center"/>
          </w:tcPr>
          <w:p w14:paraId="68FC21E9" w14:textId="06FCE3F1"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Tiến hành, lập báo cáo ĐTM</w:t>
            </w:r>
          </w:p>
        </w:tc>
        <w:tc>
          <w:tcPr>
            <w:tcW w:w="3203" w:type="pct"/>
            <w:vMerge/>
            <w:vAlign w:val="center"/>
          </w:tcPr>
          <w:p w14:paraId="2BADD02C" w14:textId="77777777" w:rsidR="003F7B3F" w:rsidRPr="00E6667C" w:rsidRDefault="003F7B3F" w:rsidP="00E1115C">
            <w:pPr>
              <w:spacing w:before="20" w:after="20" w:line="240" w:lineRule="auto"/>
              <w:rPr>
                <w:rFonts w:eastAsia="Arial" w:cs="Times New Roman"/>
                <w:sz w:val="26"/>
                <w:szCs w:val="26"/>
              </w:rPr>
            </w:pPr>
          </w:p>
        </w:tc>
      </w:tr>
      <w:tr w:rsidR="00E6667C" w:rsidRPr="00E6667C" w14:paraId="27BDE85E" w14:textId="77777777" w:rsidTr="00E1115C">
        <w:trPr>
          <w:trHeight w:val="20"/>
          <w:jc w:val="center"/>
        </w:trPr>
        <w:tc>
          <w:tcPr>
            <w:tcW w:w="378" w:type="pct"/>
            <w:vAlign w:val="center"/>
          </w:tcPr>
          <w:p w14:paraId="19AA9980" w14:textId="77777777" w:rsidR="003F7B3F" w:rsidRPr="00E6667C" w:rsidRDefault="003F7B3F" w:rsidP="00E1115C">
            <w:pPr>
              <w:spacing w:before="20" w:after="20" w:line="240" w:lineRule="auto"/>
              <w:jc w:val="center"/>
              <w:rPr>
                <w:rFonts w:eastAsia="Arial" w:cs="Times New Roman"/>
                <w:sz w:val="26"/>
                <w:szCs w:val="26"/>
              </w:rPr>
            </w:pPr>
            <w:r w:rsidRPr="00E6667C">
              <w:rPr>
                <w:rFonts w:eastAsia="Arial" w:cs="Times New Roman"/>
                <w:sz w:val="26"/>
                <w:szCs w:val="26"/>
              </w:rPr>
              <w:t>4</w:t>
            </w:r>
          </w:p>
        </w:tc>
        <w:tc>
          <w:tcPr>
            <w:tcW w:w="1419" w:type="pct"/>
            <w:vAlign w:val="center"/>
          </w:tcPr>
          <w:p w14:paraId="40CF9240"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Tham vấn ý kiến cộng đồng dân cư</w:t>
            </w:r>
          </w:p>
        </w:tc>
        <w:tc>
          <w:tcPr>
            <w:tcW w:w="3203" w:type="pct"/>
            <w:vAlign w:val="center"/>
          </w:tcPr>
          <w:p w14:paraId="762A776A"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xml:space="preserve">- Tham vấn ý kiến của chính quyền và các tổ chức chính trị, xã hội của địa phương nơi thực hiện Dự án </w:t>
            </w:r>
          </w:p>
          <w:p w14:paraId="5634195D"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Tham vấn ý kiến của người dân chịu tác động trực tiếp</w:t>
            </w:r>
          </w:p>
        </w:tc>
      </w:tr>
      <w:tr w:rsidR="00E6667C" w:rsidRPr="00E6667C" w14:paraId="4C5448B5" w14:textId="77777777" w:rsidTr="00E1115C">
        <w:trPr>
          <w:trHeight w:val="20"/>
          <w:jc w:val="center"/>
        </w:trPr>
        <w:tc>
          <w:tcPr>
            <w:tcW w:w="378" w:type="pct"/>
            <w:vAlign w:val="center"/>
          </w:tcPr>
          <w:p w14:paraId="3B8820FC" w14:textId="77777777" w:rsidR="003F7B3F" w:rsidRPr="00E6667C" w:rsidRDefault="003F7B3F" w:rsidP="00E1115C">
            <w:pPr>
              <w:spacing w:before="20" w:after="20" w:line="240" w:lineRule="auto"/>
              <w:jc w:val="center"/>
              <w:rPr>
                <w:rFonts w:eastAsia="Arial" w:cs="Times New Roman"/>
                <w:sz w:val="26"/>
                <w:szCs w:val="26"/>
              </w:rPr>
            </w:pPr>
            <w:r w:rsidRPr="00E6667C">
              <w:rPr>
                <w:rFonts w:eastAsia="Arial" w:cs="Times New Roman"/>
                <w:sz w:val="26"/>
                <w:szCs w:val="26"/>
              </w:rPr>
              <w:t>5</w:t>
            </w:r>
          </w:p>
        </w:tc>
        <w:tc>
          <w:tcPr>
            <w:tcW w:w="1419" w:type="pct"/>
            <w:vAlign w:val="center"/>
          </w:tcPr>
          <w:p w14:paraId="70663E48"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Tổng hợp hoàn thiện báo cáo ĐTM trình cơ quan có thẩm quyền thẩm định</w:t>
            </w:r>
          </w:p>
        </w:tc>
        <w:tc>
          <w:tcPr>
            <w:tcW w:w="3203" w:type="pct"/>
            <w:vAlign w:val="center"/>
          </w:tcPr>
          <w:p w14:paraId="1D704F16"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xml:space="preserve">- Tổng hợp, hoàn thành báo cáo sau khi tham cộng đồng </w:t>
            </w:r>
          </w:p>
          <w:p w14:paraId="7896CD70" w14:textId="77777777" w:rsidR="003F7B3F" w:rsidRPr="00E6667C" w:rsidRDefault="003F7B3F" w:rsidP="00E1115C">
            <w:pPr>
              <w:spacing w:before="20" w:after="20" w:line="240" w:lineRule="auto"/>
              <w:rPr>
                <w:rFonts w:eastAsia="Arial" w:cs="Times New Roman"/>
                <w:sz w:val="26"/>
                <w:szCs w:val="26"/>
              </w:rPr>
            </w:pPr>
            <w:r w:rsidRPr="00E6667C">
              <w:rPr>
                <w:rFonts w:eastAsia="Arial" w:cs="Times New Roman"/>
                <w:sz w:val="26"/>
                <w:szCs w:val="26"/>
              </w:rPr>
              <w:t>- Tổ chức rà soát, chỉnh sửa nội dung trình Sở Tài nguyên và Môi trường thẩm định</w:t>
            </w:r>
          </w:p>
        </w:tc>
      </w:tr>
    </w:tbl>
    <w:p w14:paraId="58762DE1" w14:textId="07C25216" w:rsidR="00FC0325" w:rsidRPr="00E6667C" w:rsidRDefault="00FC0325" w:rsidP="00F57734">
      <w:pPr>
        <w:ind w:firstLine="567"/>
        <w:rPr>
          <w:i/>
        </w:rPr>
      </w:pPr>
      <w:r w:rsidRPr="00E6667C">
        <w:rPr>
          <w:i/>
        </w:rPr>
        <w:lastRenderedPageBreak/>
        <w:t>* Đơn vị tư vấn</w:t>
      </w:r>
    </w:p>
    <w:p w14:paraId="48CB00AE" w14:textId="77777777" w:rsidR="00FC0325" w:rsidRPr="00E6667C" w:rsidRDefault="00FC0325" w:rsidP="00BC6708">
      <w:pPr>
        <w:widowControl w:val="0"/>
        <w:ind w:firstLine="567"/>
      </w:pPr>
      <w:r w:rsidRPr="00E6667C">
        <w:t>- Tên đơn vị tư vấn: Trung tâm Quan trắc Tài nguyên và Môi trường Quảng Trị.</w:t>
      </w:r>
    </w:p>
    <w:p w14:paraId="2EE5FB4A" w14:textId="77777777" w:rsidR="00FC0325" w:rsidRPr="00E6667C" w:rsidRDefault="00FC0325" w:rsidP="00BC6708">
      <w:pPr>
        <w:widowControl w:val="0"/>
        <w:ind w:firstLine="567"/>
      </w:pPr>
      <w:r w:rsidRPr="00E6667C">
        <w:t>- Giám đốc: Mai Xuân Dũng</w:t>
      </w:r>
    </w:p>
    <w:p w14:paraId="47E604D3" w14:textId="77777777" w:rsidR="00FC0325" w:rsidRPr="00E6667C" w:rsidRDefault="00FC0325" w:rsidP="00BC6708">
      <w:pPr>
        <w:widowControl w:val="0"/>
        <w:ind w:firstLine="567"/>
      </w:pPr>
      <w:r w:rsidRPr="00E6667C">
        <w:t>- Địa chỉ: Phường Đông Lương - thành phố Đông Hà - tỉnh Quảng Trị.</w:t>
      </w:r>
    </w:p>
    <w:p w14:paraId="676A6989" w14:textId="791F9F21" w:rsidR="00EE1025" w:rsidRPr="00E6667C" w:rsidRDefault="00FC0325" w:rsidP="00BC6708">
      <w:pPr>
        <w:widowControl w:val="0"/>
        <w:ind w:firstLine="567"/>
        <w:rPr>
          <w:rFonts w:eastAsia="Arial" w:cs="Times New Roman"/>
          <w:b/>
          <w:iCs/>
          <w:lang w:val="vi-VN"/>
        </w:rPr>
      </w:pPr>
      <w:r w:rsidRPr="00E6667C">
        <w:t>- Điện thoại: 0233.6290.999</w:t>
      </w:r>
      <w:r w:rsidR="00EE1025" w:rsidRPr="00E6667C">
        <w:rPr>
          <w:rFonts w:eastAsia="Arial" w:cs="Times New Roman"/>
          <w:b/>
          <w:iCs/>
          <w:lang w:val="vi-VN"/>
        </w:rPr>
        <w:br w:type="page"/>
      </w:r>
    </w:p>
    <w:p w14:paraId="6F8CABE9" w14:textId="6505E48B" w:rsidR="00AA4805" w:rsidRPr="00E6667C" w:rsidRDefault="00FC0325" w:rsidP="00C41565">
      <w:pPr>
        <w:ind w:right="-115"/>
        <w:jc w:val="center"/>
        <w:rPr>
          <w:rFonts w:eastAsiaTheme="majorEastAsia" w:cstheme="majorBidi"/>
          <w:b/>
          <w:szCs w:val="32"/>
        </w:rPr>
      </w:pPr>
      <w:r w:rsidRPr="00E6667C">
        <w:rPr>
          <w:rFonts w:eastAsia="Arial" w:cs="Times New Roman"/>
          <w:b/>
          <w:iCs/>
          <w:lang w:val="vi-VN"/>
        </w:rPr>
        <w:lastRenderedPageBreak/>
        <w:t>Danh sách những người trực tiếp tham gia lập báo cáo ĐTM</w:t>
      </w:r>
      <w:bookmarkStart w:id="77" w:name="_Toc51225039"/>
      <w:bookmarkStart w:id="78" w:name="_Toc59433567"/>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92"/>
        <w:gridCol w:w="3616"/>
        <w:gridCol w:w="3051"/>
      </w:tblGrid>
      <w:tr w:rsidR="00E6667C" w:rsidRPr="00E6667C" w14:paraId="6D2DEFCB" w14:textId="77777777" w:rsidTr="00D747C3">
        <w:trPr>
          <w:cantSplit/>
          <w:trHeight w:val="680"/>
          <w:tblHeader/>
          <w:jc w:val="center"/>
        </w:trPr>
        <w:tc>
          <w:tcPr>
            <w:tcW w:w="308" w:type="pct"/>
            <w:vAlign w:val="center"/>
          </w:tcPr>
          <w:p w14:paraId="1CE5049D" w14:textId="77777777" w:rsidR="00D747C3" w:rsidRPr="00E6667C" w:rsidRDefault="00D747C3" w:rsidP="00D747C3">
            <w:pPr>
              <w:widowControl w:val="0"/>
              <w:tabs>
                <w:tab w:val="left" w:pos="720"/>
              </w:tabs>
              <w:snapToGrid w:val="0"/>
              <w:spacing w:before="60" w:after="60" w:line="240" w:lineRule="auto"/>
              <w:ind w:left="-57"/>
              <w:jc w:val="center"/>
              <w:rPr>
                <w:b/>
                <w:sz w:val="26"/>
                <w:szCs w:val="26"/>
              </w:rPr>
            </w:pPr>
            <w:r w:rsidRPr="00E6667C">
              <w:rPr>
                <w:sz w:val="26"/>
                <w:szCs w:val="26"/>
                <w:lang w:val="vi-VN"/>
              </w:rPr>
              <w:br w:type="page"/>
            </w:r>
            <w:r w:rsidRPr="00E6667C">
              <w:rPr>
                <w:b/>
                <w:sz w:val="26"/>
                <w:szCs w:val="26"/>
              </w:rPr>
              <w:t>TT</w:t>
            </w:r>
          </w:p>
        </w:tc>
        <w:tc>
          <w:tcPr>
            <w:tcW w:w="1161" w:type="pct"/>
            <w:vAlign w:val="center"/>
          </w:tcPr>
          <w:p w14:paraId="18EEC8BD" w14:textId="77777777" w:rsidR="00D747C3" w:rsidRPr="00E6667C" w:rsidRDefault="00D747C3" w:rsidP="00D747C3">
            <w:pPr>
              <w:widowControl w:val="0"/>
              <w:tabs>
                <w:tab w:val="left" w:pos="720"/>
              </w:tabs>
              <w:snapToGrid w:val="0"/>
              <w:spacing w:before="60" w:after="60" w:line="240" w:lineRule="auto"/>
              <w:ind w:left="-57" w:right="-57"/>
              <w:jc w:val="center"/>
              <w:rPr>
                <w:b/>
                <w:sz w:val="26"/>
                <w:szCs w:val="26"/>
              </w:rPr>
            </w:pPr>
            <w:r w:rsidRPr="00E6667C">
              <w:rPr>
                <w:b/>
                <w:sz w:val="26"/>
                <w:szCs w:val="26"/>
              </w:rPr>
              <w:t>Họ và tên</w:t>
            </w:r>
          </w:p>
        </w:tc>
        <w:tc>
          <w:tcPr>
            <w:tcW w:w="1915" w:type="pct"/>
            <w:vAlign w:val="center"/>
          </w:tcPr>
          <w:p w14:paraId="1B97BC00" w14:textId="77777777" w:rsidR="00D747C3" w:rsidRPr="00E6667C" w:rsidRDefault="00D747C3" w:rsidP="00D747C3">
            <w:pPr>
              <w:widowControl w:val="0"/>
              <w:tabs>
                <w:tab w:val="left" w:pos="720"/>
              </w:tabs>
              <w:snapToGrid w:val="0"/>
              <w:spacing w:before="60" w:after="60" w:line="240" w:lineRule="auto"/>
              <w:ind w:left="-57" w:right="-57"/>
              <w:jc w:val="center"/>
              <w:rPr>
                <w:b/>
                <w:sz w:val="26"/>
                <w:szCs w:val="26"/>
              </w:rPr>
            </w:pPr>
            <w:r w:rsidRPr="00E6667C">
              <w:rPr>
                <w:b/>
                <w:sz w:val="26"/>
                <w:szCs w:val="26"/>
              </w:rPr>
              <w:t>Chức vụ, học hàm, học vị, chuyên ngành</w:t>
            </w:r>
          </w:p>
        </w:tc>
        <w:tc>
          <w:tcPr>
            <w:tcW w:w="1616" w:type="pct"/>
            <w:vAlign w:val="center"/>
          </w:tcPr>
          <w:p w14:paraId="27140E77" w14:textId="77777777" w:rsidR="00D747C3" w:rsidRPr="00E6667C" w:rsidRDefault="00D747C3" w:rsidP="00D747C3">
            <w:pPr>
              <w:widowControl w:val="0"/>
              <w:tabs>
                <w:tab w:val="left" w:pos="720"/>
              </w:tabs>
              <w:snapToGrid w:val="0"/>
              <w:spacing w:before="60" w:after="60" w:line="240" w:lineRule="auto"/>
              <w:ind w:left="-57" w:right="-57"/>
              <w:jc w:val="center"/>
              <w:rPr>
                <w:b/>
                <w:sz w:val="26"/>
                <w:szCs w:val="26"/>
              </w:rPr>
            </w:pPr>
            <w:r w:rsidRPr="00E6667C">
              <w:rPr>
                <w:b/>
                <w:sz w:val="26"/>
                <w:szCs w:val="26"/>
              </w:rPr>
              <w:t>Nhiệm vụ</w:t>
            </w:r>
          </w:p>
        </w:tc>
      </w:tr>
      <w:tr w:rsidR="00E6667C" w:rsidRPr="00E6667C" w14:paraId="694D563C" w14:textId="77777777" w:rsidTr="00D747C3">
        <w:trPr>
          <w:cantSplit/>
          <w:trHeight w:val="85"/>
          <w:tblHeader/>
          <w:jc w:val="center"/>
        </w:trPr>
        <w:tc>
          <w:tcPr>
            <w:tcW w:w="5000" w:type="pct"/>
            <w:gridSpan w:val="4"/>
            <w:vAlign w:val="center"/>
          </w:tcPr>
          <w:p w14:paraId="1655318A" w14:textId="6339420B" w:rsidR="00D747C3" w:rsidRPr="00E6667C" w:rsidRDefault="00D747C3" w:rsidP="00D747C3">
            <w:pPr>
              <w:spacing w:before="60" w:after="60" w:line="240" w:lineRule="auto"/>
              <w:ind w:left="-57"/>
              <w:jc w:val="center"/>
              <w:rPr>
                <w:b/>
                <w:sz w:val="26"/>
                <w:szCs w:val="26"/>
              </w:rPr>
            </w:pPr>
            <w:r w:rsidRPr="00E6667C">
              <w:rPr>
                <w:b/>
                <w:sz w:val="26"/>
                <w:szCs w:val="26"/>
              </w:rPr>
              <w:t xml:space="preserve">Chủ dự án: </w:t>
            </w:r>
            <w:r w:rsidRPr="00E6667C">
              <w:rPr>
                <w:b/>
                <w:noProof/>
                <w:sz w:val="26"/>
                <w:szCs w:val="26"/>
              </w:rPr>
              <w:t>Công ty Cổ phần Thép hợp kim Asia</w:t>
            </w:r>
          </w:p>
        </w:tc>
      </w:tr>
      <w:tr w:rsidR="00E6667C" w:rsidRPr="00E6667C" w14:paraId="27D72C72" w14:textId="77777777" w:rsidTr="00D747C3">
        <w:trPr>
          <w:cantSplit/>
          <w:trHeight w:val="737"/>
          <w:tblHeader/>
          <w:jc w:val="center"/>
        </w:trPr>
        <w:tc>
          <w:tcPr>
            <w:tcW w:w="308" w:type="pct"/>
            <w:shd w:val="clear" w:color="auto" w:fill="auto"/>
            <w:vAlign w:val="center"/>
          </w:tcPr>
          <w:p w14:paraId="56F23A0D" w14:textId="77777777" w:rsidR="00D747C3" w:rsidRPr="00E6667C" w:rsidRDefault="00D747C3" w:rsidP="00D747C3">
            <w:pPr>
              <w:tabs>
                <w:tab w:val="left" w:pos="720"/>
              </w:tabs>
              <w:spacing w:before="0" w:after="0" w:line="240" w:lineRule="auto"/>
              <w:ind w:left="-57"/>
              <w:jc w:val="center"/>
              <w:rPr>
                <w:sz w:val="26"/>
                <w:szCs w:val="26"/>
              </w:rPr>
            </w:pPr>
            <w:r w:rsidRPr="00E6667C">
              <w:rPr>
                <w:sz w:val="26"/>
                <w:szCs w:val="26"/>
              </w:rPr>
              <w:t>1</w:t>
            </w:r>
          </w:p>
        </w:tc>
        <w:tc>
          <w:tcPr>
            <w:tcW w:w="1161" w:type="pct"/>
            <w:shd w:val="clear" w:color="auto" w:fill="auto"/>
            <w:vAlign w:val="center"/>
          </w:tcPr>
          <w:p w14:paraId="25A9E109" w14:textId="6595FC54" w:rsidR="00D747C3" w:rsidRPr="00E6667C" w:rsidRDefault="00275F55" w:rsidP="00D747C3">
            <w:pPr>
              <w:tabs>
                <w:tab w:val="left" w:pos="720"/>
              </w:tabs>
              <w:spacing w:before="0" w:after="0" w:line="240" w:lineRule="auto"/>
              <w:ind w:left="-57" w:right="-57" w:firstLine="20"/>
              <w:rPr>
                <w:sz w:val="26"/>
                <w:szCs w:val="26"/>
              </w:rPr>
            </w:pPr>
            <w:r w:rsidRPr="00E6667C">
              <w:rPr>
                <w:sz w:val="26"/>
                <w:szCs w:val="26"/>
              </w:rPr>
              <w:t>Trần Thanh Hoàng</w:t>
            </w:r>
          </w:p>
        </w:tc>
        <w:tc>
          <w:tcPr>
            <w:tcW w:w="1915" w:type="pct"/>
            <w:shd w:val="clear" w:color="auto" w:fill="auto"/>
            <w:vAlign w:val="center"/>
          </w:tcPr>
          <w:p w14:paraId="012AE7B9" w14:textId="45FE1C33" w:rsidR="00D747C3" w:rsidRPr="00E6667C" w:rsidRDefault="00D747C3" w:rsidP="00D747C3">
            <w:pPr>
              <w:spacing w:before="0" w:after="0" w:line="240" w:lineRule="auto"/>
              <w:ind w:left="-57" w:right="-57"/>
              <w:jc w:val="left"/>
              <w:rPr>
                <w:bCs/>
                <w:sz w:val="26"/>
                <w:szCs w:val="26"/>
              </w:rPr>
            </w:pPr>
            <w:r w:rsidRPr="00E6667C">
              <w:rPr>
                <w:bCs/>
                <w:sz w:val="26"/>
                <w:szCs w:val="26"/>
              </w:rPr>
              <w:t>Giám đốc</w:t>
            </w:r>
          </w:p>
        </w:tc>
        <w:tc>
          <w:tcPr>
            <w:tcW w:w="1616" w:type="pct"/>
            <w:vAlign w:val="center"/>
          </w:tcPr>
          <w:p w14:paraId="66084254" w14:textId="77777777" w:rsidR="00D747C3" w:rsidRPr="00E6667C" w:rsidRDefault="00D747C3" w:rsidP="00D747C3">
            <w:pPr>
              <w:spacing w:before="0" w:after="0" w:line="240" w:lineRule="auto"/>
              <w:ind w:left="-57" w:right="-57"/>
              <w:rPr>
                <w:bCs/>
                <w:sz w:val="26"/>
                <w:szCs w:val="26"/>
              </w:rPr>
            </w:pPr>
            <w:r w:rsidRPr="00E6667C">
              <w:rPr>
                <w:bCs/>
                <w:sz w:val="26"/>
                <w:szCs w:val="26"/>
              </w:rPr>
              <w:t>Cung cấp thông tin</w:t>
            </w:r>
          </w:p>
          <w:p w14:paraId="65E56B1A" w14:textId="77777777" w:rsidR="00D747C3" w:rsidRPr="00E6667C" w:rsidRDefault="00D747C3" w:rsidP="00D747C3">
            <w:pPr>
              <w:spacing w:before="0" w:after="0" w:line="240" w:lineRule="auto"/>
              <w:ind w:left="-57" w:right="-57"/>
              <w:rPr>
                <w:bCs/>
                <w:sz w:val="26"/>
                <w:szCs w:val="26"/>
              </w:rPr>
            </w:pPr>
            <w:r w:rsidRPr="00E6667C">
              <w:rPr>
                <w:bCs/>
                <w:sz w:val="26"/>
                <w:szCs w:val="26"/>
              </w:rPr>
              <w:t>Họp TVCĐ</w:t>
            </w:r>
          </w:p>
        </w:tc>
      </w:tr>
      <w:tr w:rsidR="00E6667C" w:rsidRPr="00E6667C" w14:paraId="5BD393C5" w14:textId="77777777" w:rsidTr="00D747C3">
        <w:trPr>
          <w:cantSplit/>
          <w:trHeight w:val="85"/>
          <w:tblHeader/>
          <w:jc w:val="center"/>
        </w:trPr>
        <w:tc>
          <w:tcPr>
            <w:tcW w:w="5000" w:type="pct"/>
            <w:gridSpan w:val="4"/>
            <w:vAlign w:val="center"/>
          </w:tcPr>
          <w:p w14:paraId="04D0D2AE" w14:textId="77777777" w:rsidR="00D747C3" w:rsidRPr="00E6667C" w:rsidRDefault="00D747C3" w:rsidP="00D747C3">
            <w:pPr>
              <w:widowControl w:val="0"/>
              <w:snapToGrid w:val="0"/>
              <w:spacing w:before="60" w:after="60" w:line="240" w:lineRule="auto"/>
              <w:ind w:left="-57" w:firstLine="20"/>
              <w:jc w:val="center"/>
              <w:rPr>
                <w:b/>
                <w:sz w:val="26"/>
                <w:szCs w:val="26"/>
              </w:rPr>
            </w:pPr>
            <w:r w:rsidRPr="00E6667C">
              <w:rPr>
                <w:b/>
                <w:sz w:val="26"/>
                <w:szCs w:val="26"/>
              </w:rPr>
              <w:t>Đơn vị tư vấn: Trung tâm Quan trắc Tài nguyên và Môi trường Quảng Trị</w:t>
            </w:r>
          </w:p>
        </w:tc>
      </w:tr>
      <w:tr w:rsidR="00E6667C" w:rsidRPr="00E6667C" w14:paraId="27BCCF7B" w14:textId="77777777" w:rsidTr="00D747C3">
        <w:trPr>
          <w:cantSplit/>
          <w:trHeight w:val="765"/>
          <w:tblHeader/>
          <w:jc w:val="center"/>
        </w:trPr>
        <w:tc>
          <w:tcPr>
            <w:tcW w:w="308" w:type="pct"/>
            <w:vAlign w:val="center"/>
          </w:tcPr>
          <w:p w14:paraId="5ED8D95C"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401794BC" w14:textId="77777777" w:rsidR="00D747C3" w:rsidRPr="00E6667C" w:rsidRDefault="00D747C3" w:rsidP="00D747C3">
            <w:pPr>
              <w:widowControl w:val="0"/>
              <w:snapToGrid w:val="0"/>
              <w:spacing w:before="0" w:after="0" w:line="240" w:lineRule="auto"/>
              <w:ind w:left="-57" w:right="-57" w:firstLine="20"/>
              <w:rPr>
                <w:sz w:val="26"/>
                <w:szCs w:val="26"/>
              </w:rPr>
            </w:pPr>
            <w:r w:rsidRPr="00E6667C">
              <w:rPr>
                <w:sz w:val="26"/>
                <w:szCs w:val="26"/>
              </w:rPr>
              <w:t>Lê Văn Phú</w:t>
            </w:r>
          </w:p>
        </w:tc>
        <w:tc>
          <w:tcPr>
            <w:tcW w:w="1915" w:type="pct"/>
            <w:vAlign w:val="center"/>
          </w:tcPr>
          <w:p w14:paraId="63B1C2DE"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 xml:space="preserve">Phó Giám đốc </w:t>
            </w:r>
          </w:p>
          <w:p w14:paraId="358D9EEF"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ThS Khoa học Môi trường</w:t>
            </w:r>
          </w:p>
        </w:tc>
        <w:tc>
          <w:tcPr>
            <w:tcW w:w="1616" w:type="pct"/>
            <w:vAlign w:val="center"/>
          </w:tcPr>
          <w:p w14:paraId="1516F9F7"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Chỉ đạo về chuyên môn</w:t>
            </w:r>
          </w:p>
        </w:tc>
      </w:tr>
      <w:tr w:rsidR="00E6667C" w:rsidRPr="00E6667C" w14:paraId="4BF04381" w14:textId="77777777" w:rsidTr="00D747C3">
        <w:trPr>
          <w:cantSplit/>
          <w:trHeight w:val="765"/>
          <w:tblHeader/>
          <w:jc w:val="center"/>
        </w:trPr>
        <w:tc>
          <w:tcPr>
            <w:tcW w:w="308" w:type="pct"/>
            <w:vAlign w:val="center"/>
          </w:tcPr>
          <w:p w14:paraId="1170717C"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21BE66AF" w14:textId="77777777" w:rsidR="00D747C3" w:rsidRPr="00E6667C" w:rsidRDefault="00D747C3" w:rsidP="00D747C3">
            <w:pPr>
              <w:widowControl w:val="0"/>
              <w:snapToGrid w:val="0"/>
              <w:spacing w:before="0" w:after="0" w:line="240" w:lineRule="auto"/>
              <w:ind w:right="-57"/>
              <w:rPr>
                <w:sz w:val="26"/>
                <w:szCs w:val="26"/>
              </w:rPr>
            </w:pPr>
            <w:r w:rsidRPr="00E6667C">
              <w:rPr>
                <w:sz w:val="26"/>
                <w:szCs w:val="26"/>
              </w:rPr>
              <w:t>Nguyễn Trung Hải</w:t>
            </w:r>
          </w:p>
        </w:tc>
        <w:tc>
          <w:tcPr>
            <w:tcW w:w="1915" w:type="pct"/>
            <w:vAlign w:val="center"/>
          </w:tcPr>
          <w:p w14:paraId="207609BD"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TP Dịch vụ Kỹ thuật</w:t>
            </w:r>
          </w:p>
          <w:p w14:paraId="6B605A0B"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ThS Khoa học Môi trường</w:t>
            </w:r>
          </w:p>
        </w:tc>
        <w:tc>
          <w:tcPr>
            <w:tcW w:w="1616" w:type="pct"/>
            <w:vAlign w:val="center"/>
          </w:tcPr>
          <w:p w14:paraId="6A6B55A6"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Giám sát thực hiện</w:t>
            </w:r>
          </w:p>
        </w:tc>
      </w:tr>
      <w:tr w:rsidR="00E6667C" w:rsidRPr="00E6667C" w14:paraId="536C6C4B" w14:textId="77777777" w:rsidTr="00D747C3">
        <w:trPr>
          <w:cantSplit/>
          <w:trHeight w:val="765"/>
          <w:tblHeader/>
          <w:jc w:val="center"/>
        </w:trPr>
        <w:tc>
          <w:tcPr>
            <w:tcW w:w="308" w:type="pct"/>
            <w:vAlign w:val="center"/>
          </w:tcPr>
          <w:p w14:paraId="5B5A8F97"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3C438AFE" w14:textId="77777777" w:rsidR="00D747C3" w:rsidRPr="00E6667C" w:rsidRDefault="00D747C3" w:rsidP="00D747C3">
            <w:pPr>
              <w:widowControl w:val="0"/>
              <w:snapToGrid w:val="0"/>
              <w:spacing w:before="0" w:after="0" w:line="240" w:lineRule="auto"/>
              <w:ind w:left="-57" w:right="-57" w:firstLine="20"/>
              <w:rPr>
                <w:sz w:val="26"/>
                <w:szCs w:val="26"/>
              </w:rPr>
            </w:pPr>
            <w:r w:rsidRPr="00E6667C">
              <w:rPr>
                <w:sz w:val="26"/>
                <w:szCs w:val="26"/>
              </w:rPr>
              <w:t>Võ Văn Anh</w:t>
            </w:r>
          </w:p>
        </w:tc>
        <w:tc>
          <w:tcPr>
            <w:tcW w:w="1915" w:type="pct"/>
            <w:vAlign w:val="center"/>
          </w:tcPr>
          <w:p w14:paraId="063804C6"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KS Công nghệ Kỹ thuật môi trường</w:t>
            </w:r>
          </w:p>
        </w:tc>
        <w:tc>
          <w:tcPr>
            <w:tcW w:w="1616" w:type="pct"/>
            <w:vMerge w:val="restart"/>
            <w:vAlign w:val="center"/>
          </w:tcPr>
          <w:p w14:paraId="2E1BD2E2"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Khảo sát hiện trạng khu vực Dự án, TVCĐ, phụ trách nội dung đánh giá tác động và đưa ra biện pháp giảm thiểu; mô tả Dự án, điều kiện tự nhiên, KT-XH khu vực Dự án</w:t>
            </w:r>
          </w:p>
        </w:tc>
      </w:tr>
      <w:tr w:rsidR="00E6667C" w:rsidRPr="00E6667C" w14:paraId="048EA437" w14:textId="77777777" w:rsidTr="00D747C3">
        <w:trPr>
          <w:cantSplit/>
          <w:trHeight w:val="765"/>
          <w:tblHeader/>
          <w:jc w:val="center"/>
        </w:trPr>
        <w:tc>
          <w:tcPr>
            <w:tcW w:w="308" w:type="pct"/>
            <w:vAlign w:val="center"/>
          </w:tcPr>
          <w:p w14:paraId="01836B5E"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29BA9AC4" w14:textId="77777777" w:rsidR="00D747C3" w:rsidRPr="00E6667C" w:rsidRDefault="00D747C3" w:rsidP="00D747C3">
            <w:pPr>
              <w:widowControl w:val="0"/>
              <w:snapToGrid w:val="0"/>
              <w:spacing w:before="0" w:after="0" w:line="240" w:lineRule="auto"/>
              <w:ind w:left="-57" w:right="-57" w:firstLine="20"/>
              <w:rPr>
                <w:sz w:val="26"/>
                <w:szCs w:val="26"/>
              </w:rPr>
            </w:pPr>
            <w:r w:rsidRPr="00E6667C">
              <w:rPr>
                <w:sz w:val="26"/>
                <w:szCs w:val="26"/>
              </w:rPr>
              <w:t>Lê Thị Xuân</w:t>
            </w:r>
          </w:p>
        </w:tc>
        <w:tc>
          <w:tcPr>
            <w:tcW w:w="1915" w:type="pct"/>
            <w:vAlign w:val="center"/>
          </w:tcPr>
          <w:p w14:paraId="76D00BB8"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ThS Khoa học Môi trường</w:t>
            </w:r>
          </w:p>
        </w:tc>
        <w:tc>
          <w:tcPr>
            <w:tcW w:w="1616" w:type="pct"/>
            <w:vMerge/>
            <w:vAlign w:val="center"/>
          </w:tcPr>
          <w:p w14:paraId="265E983B" w14:textId="77777777" w:rsidR="00D747C3" w:rsidRPr="00E6667C" w:rsidRDefault="00D747C3" w:rsidP="00D747C3">
            <w:pPr>
              <w:widowControl w:val="0"/>
              <w:snapToGrid w:val="0"/>
              <w:spacing w:before="0" w:after="0" w:line="240" w:lineRule="auto"/>
              <w:ind w:left="-57" w:right="-57"/>
              <w:rPr>
                <w:sz w:val="26"/>
                <w:szCs w:val="26"/>
              </w:rPr>
            </w:pPr>
          </w:p>
        </w:tc>
      </w:tr>
      <w:tr w:rsidR="00E6667C" w:rsidRPr="00E6667C" w14:paraId="5468627F" w14:textId="77777777" w:rsidTr="00D747C3">
        <w:trPr>
          <w:cantSplit/>
          <w:trHeight w:val="765"/>
          <w:tblHeader/>
          <w:jc w:val="center"/>
        </w:trPr>
        <w:tc>
          <w:tcPr>
            <w:tcW w:w="308" w:type="pct"/>
            <w:vAlign w:val="center"/>
          </w:tcPr>
          <w:p w14:paraId="6F3E8381"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4C47EE8A" w14:textId="77777777" w:rsidR="00D747C3" w:rsidRPr="00E6667C" w:rsidRDefault="00D747C3" w:rsidP="00D747C3">
            <w:pPr>
              <w:widowControl w:val="0"/>
              <w:snapToGrid w:val="0"/>
              <w:spacing w:before="0" w:after="0" w:line="240" w:lineRule="auto"/>
              <w:ind w:left="-57" w:right="-57" w:firstLine="20"/>
              <w:rPr>
                <w:sz w:val="26"/>
                <w:szCs w:val="26"/>
              </w:rPr>
            </w:pPr>
            <w:r w:rsidRPr="00E6667C">
              <w:rPr>
                <w:sz w:val="26"/>
                <w:szCs w:val="26"/>
              </w:rPr>
              <w:t>Nguyễn Thị Phương Thủy</w:t>
            </w:r>
          </w:p>
        </w:tc>
        <w:tc>
          <w:tcPr>
            <w:tcW w:w="1915" w:type="pct"/>
            <w:vAlign w:val="center"/>
          </w:tcPr>
          <w:p w14:paraId="7E96F594"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CN. Kinh tế Môi trường</w:t>
            </w:r>
          </w:p>
        </w:tc>
        <w:tc>
          <w:tcPr>
            <w:tcW w:w="1616" w:type="pct"/>
            <w:vMerge/>
            <w:vAlign w:val="center"/>
          </w:tcPr>
          <w:p w14:paraId="0058199E" w14:textId="77777777" w:rsidR="00D747C3" w:rsidRPr="00E6667C" w:rsidRDefault="00D747C3" w:rsidP="00D747C3">
            <w:pPr>
              <w:widowControl w:val="0"/>
              <w:snapToGrid w:val="0"/>
              <w:spacing w:before="0" w:after="0" w:line="240" w:lineRule="auto"/>
              <w:ind w:left="-57" w:right="-57"/>
              <w:rPr>
                <w:sz w:val="26"/>
                <w:szCs w:val="26"/>
              </w:rPr>
            </w:pPr>
          </w:p>
        </w:tc>
      </w:tr>
      <w:tr w:rsidR="00E6667C" w:rsidRPr="00E6667C" w14:paraId="2CC501A3" w14:textId="77777777" w:rsidTr="00D747C3">
        <w:trPr>
          <w:cantSplit/>
          <w:trHeight w:val="765"/>
          <w:tblHeader/>
          <w:jc w:val="center"/>
        </w:trPr>
        <w:tc>
          <w:tcPr>
            <w:tcW w:w="308" w:type="pct"/>
            <w:vAlign w:val="center"/>
          </w:tcPr>
          <w:p w14:paraId="43977ED3"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25E93294" w14:textId="77777777" w:rsidR="00D747C3" w:rsidRPr="00E6667C" w:rsidRDefault="00D747C3" w:rsidP="00D747C3">
            <w:pPr>
              <w:widowControl w:val="0"/>
              <w:snapToGrid w:val="0"/>
              <w:spacing w:before="0" w:after="0" w:line="240" w:lineRule="auto"/>
              <w:ind w:left="-57" w:right="-57" w:firstLine="20"/>
              <w:rPr>
                <w:sz w:val="26"/>
                <w:szCs w:val="26"/>
              </w:rPr>
            </w:pPr>
            <w:r w:rsidRPr="00E6667C">
              <w:rPr>
                <w:sz w:val="26"/>
                <w:szCs w:val="26"/>
              </w:rPr>
              <w:t>Lê Quang Lộc</w:t>
            </w:r>
          </w:p>
        </w:tc>
        <w:tc>
          <w:tcPr>
            <w:tcW w:w="1915" w:type="pct"/>
            <w:vAlign w:val="center"/>
          </w:tcPr>
          <w:p w14:paraId="7E462E01"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CN Địa chất công trình - Thủy văn</w:t>
            </w:r>
          </w:p>
        </w:tc>
        <w:tc>
          <w:tcPr>
            <w:tcW w:w="1616" w:type="pct"/>
            <w:vAlign w:val="center"/>
          </w:tcPr>
          <w:p w14:paraId="655FDF30"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Lập các sơ đồ bản vẽ</w:t>
            </w:r>
          </w:p>
        </w:tc>
      </w:tr>
      <w:tr w:rsidR="00E6667C" w:rsidRPr="00E6667C" w14:paraId="39AA9876" w14:textId="77777777" w:rsidTr="00D747C3">
        <w:trPr>
          <w:cantSplit/>
          <w:trHeight w:val="765"/>
          <w:tblHeader/>
          <w:jc w:val="center"/>
        </w:trPr>
        <w:tc>
          <w:tcPr>
            <w:tcW w:w="308" w:type="pct"/>
            <w:vAlign w:val="center"/>
          </w:tcPr>
          <w:p w14:paraId="1CDC9D50"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568BCA65" w14:textId="77777777" w:rsidR="00D747C3" w:rsidRPr="00E6667C" w:rsidRDefault="00D747C3" w:rsidP="00D747C3">
            <w:pPr>
              <w:spacing w:before="0" w:after="0" w:line="240" w:lineRule="auto"/>
              <w:ind w:left="-57" w:right="-57" w:firstLine="20"/>
              <w:rPr>
                <w:sz w:val="26"/>
                <w:szCs w:val="26"/>
              </w:rPr>
            </w:pPr>
            <w:r w:rsidRPr="00E6667C">
              <w:rPr>
                <w:sz w:val="26"/>
                <w:szCs w:val="26"/>
              </w:rPr>
              <w:t>Võ Thị Hồng Nhung</w:t>
            </w:r>
          </w:p>
        </w:tc>
        <w:tc>
          <w:tcPr>
            <w:tcW w:w="1915" w:type="pct"/>
            <w:vAlign w:val="center"/>
          </w:tcPr>
          <w:p w14:paraId="4BE077B5"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CN Quản lý Tài nguyên và Môi trường</w:t>
            </w:r>
          </w:p>
        </w:tc>
        <w:tc>
          <w:tcPr>
            <w:tcW w:w="1616" w:type="pct"/>
            <w:vAlign w:val="center"/>
          </w:tcPr>
          <w:p w14:paraId="7D5D2D9F"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Phụ trách nội dung chương trình quản lý, giám sát môi trường</w:t>
            </w:r>
          </w:p>
        </w:tc>
      </w:tr>
      <w:tr w:rsidR="00E6667C" w:rsidRPr="00E6667C" w14:paraId="07B147A2" w14:textId="77777777" w:rsidTr="00D747C3">
        <w:trPr>
          <w:cantSplit/>
          <w:trHeight w:val="765"/>
          <w:tblHeader/>
          <w:jc w:val="center"/>
        </w:trPr>
        <w:tc>
          <w:tcPr>
            <w:tcW w:w="308" w:type="pct"/>
            <w:vAlign w:val="center"/>
          </w:tcPr>
          <w:p w14:paraId="60A7BFA8"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1E70733D" w14:textId="77777777" w:rsidR="00D747C3" w:rsidRPr="00E6667C" w:rsidRDefault="00D747C3" w:rsidP="00D747C3">
            <w:pPr>
              <w:tabs>
                <w:tab w:val="left" w:pos="720"/>
              </w:tabs>
              <w:spacing w:before="0" w:after="0" w:line="240" w:lineRule="auto"/>
              <w:rPr>
                <w:sz w:val="26"/>
                <w:szCs w:val="26"/>
              </w:rPr>
            </w:pPr>
            <w:r w:rsidRPr="00E6667C">
              <w:rPr>
                <w:sz w:val="26"/>
                <w:szCs w:val="26"/>
              </w:rPr>
              <w:t>Lê Văn Hải</w:t>
            </w:r>
          </w:p>
        </w:tc>
        <w:tc>
          <w:tcPr>
            <w:tcW w:w="1915" w:type="pct"/>
            <w:vAlign w:val="center"/>
          </w:tcPr>
          <w:p w14:paraId="5B01B184"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Phó Trưởng phòng Quan trắc</w:t>
            </w:r>
          </w:p>
          <w:p w14:paraId="6B04044B"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KS Quản lý Môi trường</w:t>
            </w:r>
          </w:p>
        </w:tc>
        <w:tc>
          <w:tcPr>
            <w:tcW w:w="1616" w:type="pct"/>
            <w:vAlign w:val="center"/>
          </w:tcPr>
          <w:p w14:paraId="1425AE4E"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Phân công cán bộ khảo sát, lấy mẫu</w:t>
            </w:r>
          </w:p>
        </w:tc>
      </w:tr>
      <w:tr w:rsidR="00E6667C" w:rsidRPr="00E6667C" w14:paraId="51455F29" w14:textId="77777777" w:rsidTr="00D747C3">
        <w:trPr>
          <w:cantSplit/>
          <w:trHeight w:val="765"/>
          <w:tblHeader/>
          <w:jc w:val="center"/>
        </w:trPr>
        <w:tc>
          <w:tcPr>
            <w:tcW w:w="308" w:type="pct"/>
            <w:vAlign w:val="center"/>
          </w:tcPr>
          <w:p w14:paraId="3715CC39"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5A486D4A" w14:textId="77777777" w:rsidR="00D747C3" w:rsidRPr="00E6667C" w:rsidRDefault="00D747C3" w:rsidP="00D747C3">
            <w:pPr>
              <w:tabs>
                <w:tab w:val="left" w:pos="720"/>
              </w:tabs>
              <w:spacing w:before="0" w:after="0" w:line="240" w:lineRule="auto"/>
              <w:rPr>
                <w:sz w:val="26"/>
                <w:szCs w:val="26"/>
              </w:rPr>
            </w:pPr>
            <w:r w:rsidRPr="00E6667C">
              <w:rPr>
                <w:sz w:val="26"/>
                <w:szCs w:val="26"/>
              </w:rPr>
              <w:t>Nguyễn Chơn Nhật</w:t>
            </w:r>
          </w:p>
        </w:tc>
        <w:tc>
          <w:tcPr>
            <w:tcW w:w="1915" w:type="pct"/>
            <w:vAlign w:val="center"/>
          </w:tcPr>
          <w:p w14:paraId="27958DC5" w14:textId="77777777" w:rsidR="00D747C3" w:rsidRPr="00E6667C" w:rsidRDefault="00D747C3" w:rsidP="00D747C3">
            <w:pPr>
              <w:spacing w:before="0" w:after="0" w:line="240" w:lineRule="auto"/>
              <w:ind w:left="-57"/>
              <w:rPr>
                <w:sz w:val="26"/>
                <w:szCs w:val="26"/>
              </w:rPr>
            </w:pPr>
            <w:r w:rsidRPr="00E6667C">
              <w:rPr>
                <w:sz w:val="26"/>
                <w:szCs w:val="26"/>
              </w:rPr>
              <w:t>CN Khoa học môi trường</w:t>
            </w:r>
          </w:p>
        </w:tc>
        <w:tc>
          <w:tcPr>
            <w:tcW w:w="1616" w:type="pct"/>
            <w:vMerge w:val="restart"/>
            <w:vAlign w:val="center"/>
          </w:tcPr>
          <w:p w14:paraId="2F6C88E6"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Phối hợp khảo sát, đo đạc, lấy mẫu hiện trạng</w:t>
            </w:r>
          </w:p>
        </w:tc>
      </w:tr>
      <w:tr w:rsidR="00E6667C" w:rsidRPr="00E6667C" w14:paraId="5A5DB3E6" w14:textId="77777777" w:rsidTr="00D747C3">
        <w:trPr>
          <w:cantSplit/>
          <w:trHeight w:val="765"/>
          <w:tblHeader/>
          <w:jc w:val="center"/>
        </w:trPr>
        <w:tc>
          <w:tcPr>
            <w:tcW w:w="308" w:type="pct"/>
            <w:vAlign w:val="center"/>
          </w:tcPr>
          <w:p w14:paraId="6D609BCE"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2E462DF7" w14:textId="77777777" w:rsidR="00D747C3" w:rsidRPr="00E6667C" w:rsidRDefault="00D747C3" w:rsidP="00D747C3">
            <w:pPr>
              <w:tabs>
                <w:tab w:val="left" w:pos="720"/>
              </w:tabs>
              <w:spacing w:before="0" w:after="0" w:line="240" w:lineRule="auto"/>
              <w:rPr>
                <w:sz w:val="26"/>
                <w:szCs w:val="26"/>
              </w:rPr>
            </w:pPr>
            <w:r w:rsidRPr="00E6667C">
              <w:rPr>
                <w:sz w:val="26"/>
                <w:szCs w:val="26"/>
              </w:rPr>
              <w:t>Nguyễn Thế Hưng</w:t>
            </w:r>
          </w:p>
        </w:tc>
        <w:tc>
          <w:tcPr>
            <w:tcW w:w="1915" w:type="pct"/>
            <w:vAlign w:val="center"/>
          </w:tcPr>
          <w:p w14:paraId="555E2795" w14:textId="77777777" w:rsidR="00D747C3" w:rsidRPr="00E6667C" w:rsidRDefault="00D747C3" w:rsidP="00D747C3">
            <w:pPr>
              <w:spacing w:before="0" w:after="0" w:line="240" w:lineRule="auto"/>
              <w:ind w:left="-57"/>
              <w:rPr>
                <w:sz w:val="26"/>
                <w:szCs w:val="26"/>
              </w:rPr>
            </w:pPr>
            <w:r w:rsidRPr="00E6667C">
              <w:rPr>
                <w:sz w:val="26"/>
                <w:szCs w:val="26"/>
              </w:rPr>
              <w:t>KS Công nghệ Môi trường</w:t>
            </w:r>
          </w:p>
        </w:tc>
        <w:tc>
          <w:tcPr>
            <w:tcW w:w="1616" w:type="pct"/>
            <w:vMerge/>
            <w:vAlign w:val="center"/>
          </w:tcPr>
          <w:p w14:paraId="18216A94" w14:textId="77777777" w:rsidR="00D747C3" w:rsidRPr="00E6667C" w:rsidRDefault="00D747C3" w:rsidP="00D747C3">
            <w:pPr>
              <w:widowControl w:val="0"/>
              <w:snapToGrid w:val="0"/>
              <w:spacing w:before="0" w:after="0" w:line="240" w:lineRule="auto"/>
              <w:ind w:left="-57" w:right="-57"/>
              <w:rPr>
                <w:sz w:val="26"/>
                <w:szCs w:val="26"/>
              </w:rPr>
            </w:pPr>
          </w:p>
        </w:tc>
      </w:tr>
      <w:tr w:rsidR="00E6667C" w:rsidRPr="00E6667C" w14:paraId="72A9995C" w14:textId="77777777" w:rsidTr="00D747C3">
        <w:trPr>
          <w:cantSplit/>
          <w:trHeight w:val="765"/>
          <w:tblHeader/>
          <w:jc w:val="center"/>
        </w:trPr>
        <w:tc>
          <w:tcPr>
            <w:tcW w:w="308" w:type="pct"/>
            <w:vAlign w:val="center"/>
          </w:tcPr>
          <w:p w14:paraId="57CB5818"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2EFF6CE2" w14:textId="77777777" w:rsidR="00D747C3" w:rsidRPr="00E6667C" w:rsidRDefault="00D747C3" w:rsidP="00D747C3">
            <w:pPr>
              <w:tabs>
                <w:tab w:val="left" w:pos="720"/>
              </w:tabs>
              <w:spacing w:before="0" w:after="0" w:line="240" w:lineRule="auto"/>
              <w:rPr>
                <w:sz w:val="26"/>
                <w:szCs w:val="26"/>
              </w:rPr>
            </w:pPr>
            <w:r w:rsidRPr="00E6667C">
              <w:rPr>
                <w:sz w:val="26"/>
                <w:szCs w:val="26"/>
              </w:rPr>
              <w:t>Lê Văn An</w:t>
            </w:r>
          </w:p>
        </w:tc>
        <w:tc>
          <w:tcPr>
            <w:tcW w:w="1915" w:type="pct"/>
            <w:vAlign w:val="center"/>
          </w:tcPr>
          <w:p w14:paraId="1800DD9D" w14:textId="77777777" w:rsidR="00D747C3" w:rsidRPr="00E6667C" w:rsidRDefault="00D747C3" w:rsidP="00D747C3">
            <w:pPr>
              <w:spacing w:before="0" w:after="0" w:line="240" w:lineRule="auto"/>
              <w:ind w:left="-57"/>
              <w:rPr>
                <w:sz w:val="26"/>
                <w:szCs w:val="26"/>
              </w:rPr>
            </w:pPr>
            <w:r w:rsidRPr="00E6667C">
              <w:rPr>
                <w:sz w:val="26"/>
                <w:szCs w:val="26"/>
              </w:rPr>
              <w:t>PTP Phụ trách P. Thí nghiệm</w:t>
            </w:r>
          </w:p>
          <w:p w14:paraId="74429CC2" w14:textId="77777777" w:rsidR="00D747C3" w:rsidRPr="00E6667C" w:rsidRDefault="00D747C3" w:rsidP="00D747C3">
            <w:pPr>
              <w:spacing w:before="0" w:after="0" w:line="240" w:lineRule="auto"/>
              <w:ind w:left="-57"/>
              <w:rPr>
                <w:sz w:val="26"/>
                <w:szCs w:val="26"/>
              </w:rPr>
            </w:pPr>
            <w:r w:rsidRPr="00E6667C">
              <w:rPr>
                <w:sz w:val="26"/>
                <w:szCs w:val="26"/>
              </w:rPr>
              <w:t>CN Hoá học</w:t>
            </w:r>
          </w:p>
        </w:tc>
        <w:tc>
          <w:tcPr>
            <w:tcW w:w="1616" w:type="pct"/>
            <w:vAlign w:val="center"/>
          </w:tcPr>
          <w:p w14:paraId="3A84BEAE"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Phân công cán bộ phân tích mẫu, rà soát kết quả</w:t>
            </w:r>
          </w:p>
        </w:tc>
      </w:tr>
      <w:tr w:rsidR="00837F69" w:rsidRPr="00E6667C" w14:paraId="6DE45459" w14:textId="77777777" w:rsidTr="00D747C3">
        <w:trPr>
          <w:cantSplit/>
          <w:trHeight w:val="765"/>
          <w:tblHeader/>
          <w:jc w:val="center"/>
        </w:trPr>
        <w:tc>
          <w:tcPr>
            <w:tcW w:w="308" w:type="pct"/>
            <w:vAlign w:val="center"/>
          </w:tcPr>
          <w:p w14:paraId="6F6D4EE3" w14:textId="77777777" w:rsidR="00D747C3" w:rsidRPr="00E6667C" w:rsidRDefault="00D747C3" w:rsidP="00D747C3">
            <w:pPr>
              <w:widowControl w:val="0"/>
              <w:numPr>
                <w:ilvl w:val="0"/>
                <w:numId w:val="46"/>
              </w:numPr>
              <w:tabs>
                <w:tab w:val="left" w:pos="720"/>
              </w:tabs>
              <w:snapToGrid w:val="0"/>
              <w:spacing w:before="0" w:after="0" w:line="240" w:lineRule="auto"/>
              <w:jc w:val="center"/>
              <w:rPr>
                <w:sz w:val="26"/>
                <w:szCs w:val="26"/>
              </w:rPr>
            </w:pPr>
          </w:p>
        </w:tc>
        <w:tc>
          <w:tcPr>
            <w:tcW w:w="1161" w:type="pct"/>
            <w:vAlign w:val="center"/>
          </w:tcPr>
          <w:p w14:paraId="4F784D08" w14:textId="77777777" w:rsidR="00D747C3" w:rsidRPr="00E6667C" w:rsidRDefault="00D747C3" w:rsidP="00D747C3">
            <w:pPr>
              <w:tabs>
                <w:tab w:val="left" w:pos="720"/>
              </w:tabs>
              <w:spacing w:before="0" w:after="0" w:line="240" w:lineRule="auto"/>
              <w:rPr>
                <w:sz w:val="26"/>
                <w:szCs w:val="26"/>
              </w:rPr>
            </w:pPr>
            <w:r w:rsidRPr="00E6667C">
              <w:rPr>
                <w:sz w:val="26"/>
                <w:szCs w:val="26"/>
              </w:rPr>
              <w:t>Trần Ngọc Yến Nhi</w:t>
            </w:r>
          </w:p>
        </w:tc>
        <w:tc>
          <w:tcPr>
            <w:tcW w:w="1915" w:type="pct"/>
            <w:vAlign w:val="center"/>
          </w:tcPr>
          <w:p w14:paraId="552FFB67" w14:textId="77777777" w:rsidR="00D747C3" w:rsidRPr="00E6667C" w:rsidRDefault="00D747C3" w:rsidP="00D747C3">
            <w:pPr>
              <w:widowControl w:val="0"/>
              <w:snapToGrid w:val="0"/>
              <w:spacing w:before="0" w:after="0" w:line="240" w:lineRule="auto"/>
              <w:ind w:left="-57"/>
              <w:rPr>
                <w:sz w:val="26"/>
                <w:szCs w:val="26"/>
              </w:rPr>
            </w:pPr>
            <w:r w:rsidRPr="00E6667C">
              <w:rPr>
                <w:sz w:val="26"/>
                <w:szCs w:val="26"/>
              </w:rPr>
              <w:t>KS Công nghệ Kỹ thuật môi trường</w:t>
            </w:r>
          </w:p>
        </w:tc>
        <w:tc>
          <w:tcPr>
            <w:tcW w:w="1616" w:type="pct"/>
            <w:vAlign w:val="center"/>
          </w:tcPr>
          <w:p w14:paraId="2CCC93E8" w14:textId="77777777" w:rsidR="00D747C3" w:rsidRPr="00E6667C" w:rsidRDefault="00D747C3" w:rsidP="00D747C3">
            <w:pPr>
              <w:widowControl w:val="0"/>
              <w:snapToGrid w:val="0"/>
              <w:spacing w:before="0" w:after="0" w:line="240" w:lineRule="auto"/>
              <w:ind w:left="-57" w:right="-57"/>
              <w:rPr>
                <w:sz w:val="26"/>
                <w:szCs w:val="26"/>
              </w:rPr>
            </w:pPr>
            <w:r w:rsidRPr="00E6667C">
              <w:rPr>
                <w:sz w:val="26"/>
                <w:szCs w:val="26"/>
              </w:rPr>
              <w:t>Phân tích mẫu tại phòng thí nghiệm</w:t>
            </w:r>
          </w:p>
        </w:tc>
      </w:tr>
    </w:tbl>
    <w:p w14:paraId="6584C53B" w14:textId="47DD7B9F" w:rsidR="00AA4805" w:rsidRPr="00E6667C" w:rsidRDefault="00AA4805">
      <w:pPr>
        <w:rPr>
          <w:rFonts w:eastAsiaTheme="majorEastAsia" w:cstheme="majorBidi"/>
          <w:b/>
          <w:szCs w:val="32"/>
        </w:rPr>
      </w:pPr>
    </w:p>
    <w:p w14:paraId="639CF755" w14:textId="386A6A82" w:rsidR="005D3110" w:rsidRPr="00E6667C" w:rsidRDefault="005D3110" w:rsidP="00A22924">
      <w:pPr>
        <w:pStyle w:val="Heading1"/>
        <w:spacing w:line="240" w:lineRule="auto"/>
      </w:pPr>
      <w:bookmarkStart w:id="79" w:name="_Toc201065175"/>
      <w:r w:rsidRPr="00E6667C">
        <w:lastRenderedPageBreak/>
        <w:t>Phương pháp đánh giá tác động môi trường</w:t>
      </w:r>
      <w:bookmarkEnd w:id="77"/>
      <w:bookmarkEnd w:id="78"/>
      <w:bookmarkEnd w:id="79"/>
    </w:p>
    <w:p w14:paraId="17C96521" w14:textId="134B16CF" w:rsidR="005D3110" w:rsidRPr="00E6667C" w:rsidRDefault="005D3110" w:rsidP="00A9284F">
      <w:pPr>
        <w:pStyle w:val="Heading2"/>
        <w:rPr>
          <w:color w:val="auto"/>
        </w:rPr>
      </w:pPr>
      <w:bookmarkStart w:id="80" w:name="_Toc439746398"/>
      <w:bookmarkStart w:id="81" w:name="_Toc493234229"/>
      <w:bookmarkStart w:id="82" w:name="_Toc496945348"/>
      <w:bookmarkStart w:id="83" w:name="_Toc501443298"/>
      <w:bookmarkStart w:id="84" w:name="_Toc21359780"/>
      <w:bookmarkStart w:id="85" w:name="_Toc51225040"/>
      <w:bookmarkStart w:id="86" w:name="_Toc59433568"/>
      <w:bookmarkStart w:id="87" w:name="_Toc201065176"/>
      <w:r w:rsidRPr="00E6667C">
        <w:rPr>
          <w:color w:val="auto"/>
        </w:rPr>
        <w:t>Các phương pháp ĐTM</w:t>
      </w:r>
      <w:bookmarkEnd w:id="80"/>
      <w:bookmarkEnd w:id="81"/>
      <w:bookmarkEnd w:id="82"/>
      <w:bookmarkEnd w:id="83"/>
      <w:bookmarkEnd w:id="84"/>
      <w:bookmarkEnd w:id="85"/>
      <w:bookmarkEnd w:id="86"/>
      <w:bookmarkEnd w:id="87"/>
    </w:p>
    <w:p w14:paraId="24395006" w14:textId="77777777" w:rsidR="005D3110" w:rsidRPr="00E6667C" w:rsidRDefault="005D3110" w:rsidP="00A22924">
      <w:pPr>
        <w:spacing w:line="240" w:lineRule="auto"/>
        <w:ind w:firstLine="567"/>
      </w:pPr>
      <w:r w:rsidRPr="00E6667C">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14:paraId="45BFB006" w14:textId="77777777" w:rsidR="005D3110" w:rsidRPr="00E6667C" w:rsidRDefault="005D3110" w:rsidP="00A22924">
      <w:pPr>
        <w:spacing w:line="240" w:lineRule="auto"/>
        <w:ind w:firstLine="567"/>
      </w:pPr>
      <w:r w:rsidRPr="00E6667C">
        <w:t>- Phương pháp liệt kê: Dùng để liệt kê tất cả các tác động xấu đến môi trường trong triển khai xây dựng và vận hành của Dự án. Phương pháp này được áp dụng ở chương 3.</w:t>
      </w:r>
    </w:p>
    <w:p w14:paraId="65D0B8B5" w14:textId="77777777" w:rsidR="005D3110" w:rsidRPr="00E6667C" w:rsidRDefault="005D3110" w:rsidP="00A22924">
      <w:pPr>
        <w:spacing w:line="240" w:lineRule="auto"/>
        <w:ind w:firstLine="567"/>
      </w:pPr>
      <w:r w:rsidRPr="00E6667C">
        <w:t>-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tải,… nhằm xác định nguồn ô nhiễm và ước tính tải lượng các chất ô nhiễm từ hoạt động của Dự án. Phương pháp này được áp dụng ở chương 3.</w:t>
      </w:r>
    </w:p>
    <w:p w14:paraId="134AF27D" w14:textId="74505288" w:rsidR="005D3110" w:rsidRPr="00E6667C" w:rsidRDefault="005D3110" w:rsidP="00A22924">
      <w:pPr>
        <w:spacing w:line="240" w:lineRule="auto"/>
        <w:ind w:firstLine="567"/>
      </w:pPr>
      <w:r w:rsidRPr="00E6667C">
        <w:t>- Phương pháp mô hình hóa: Sử dụng mô hình Sutton</w:t>
      </w:r>
      <w:r w:rsidR="00C05911" w:rsidRPr="00E6667C">
        <w:t xml:space="preserve"> </w:t>
      </w:r>
      <w:r w:rsidRPr="00E6667C">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14:paraId="580F0925" w14:textId="17AF9251" w:rsidR="005525EB" w:rsidRPr="00E6667C" w:rsidRDefault="005525EB" w:rsidP="00A22924">
      <w:pPr>
        <w:spacing w:line="240" w:lineRule="auto"/>
        <w:ind w:firstLine="567"/>
        <w:rPr>
          <w:rFonts w:eastAsia="Times New Roman" w:cs="Times New Roman"/>
        </w:rPr>
      </w:pPr>
      <w:bookmarkStart w:id="88" w:name="_Toc430935284"/>
      <w:r w:rsidRPr="00E6667C">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88"/>
      <w:r w:rsidRPr="00E6667C">
        <w:rPr>
          <w:rFonts w:eastAsia="Times New Roman" w:cs="Times New Roman"/>
        </w:rPr>
        <w:t xml:space="preserve"> Phương pháp này được áp dụng ở chương 1.</w:t>
      </w:r>
    </w:p>
    <w:p w14:paraId="3D456D1E" w14:textId="77777777" w:rsidR="005D3110" w:rsidRPr="00E6667C" w:rsidRDefault="005D3110" w:rsidP="00A9284F">
      <w:pPr>
        <w:pStyle w:val="Heading2"/>
        <w:rPr>
          <w:color w:val="auto"/>
          <w:lang w:val="vi-VN"/>
        </w:rPr>
      </w:pPr>
      <w:bookmarkStart w:id="89" w:name="_Toc411150782"/>
      <w:bookmarkStart w:id="90" w:name="_Toc411151467"/>
      <w:bookmarkStart w:id="91" w:name="_Toc432489485"/>
      <w:bookmarkStart w:id="92" w:name="_Toc432490077"/>
      <w:bookmarkStart w:id="93" w:name="_Toc439746399"/>
      <w:bookmarkStart w:id="94" w:name="_Toc493234230"/>
      <w:bookmarkStart w:id="95" w:name="_Toc496945349"/>
      <w:bookmarkStart w:id="96" w:name="_Toc501443299"/>
      <w:bookmarkStart w:id="97" w:name="_Toc21359781"/>
      <w:bookmarkStart w:id="98" w:name="_Toc51225041"/>
      <w:bookmarkStart w:id="99" w:name="_Toc59433569"/>
      <w:bookmarkStart w:id="100" w:name="_Toc201065177"/>
      <w:r w:rsidRPr="00E6667C">
        <w:rPr>
          <w:color w:val="auto"/>
          <w:lang w:val="vi-VN"/>
        </w:rPr>
        <w:t>Các phương pháp khác</w:t>
      </w:r>
      <w:bookmarkEnd w:id="89"/>
      <w:bookmarkEnd w:id="90"/>
      <w:bookmarkEnd w:id="91"/>
      <w:bookmarkEnd w:id="92"/>
      <w:bookmarkEnd w:id="93"/>
      <w:bookmarkEnd w:id="94"/>
      <w:bookmarkEnd w:id="95"/>
      <w:bookmarkEnd w:id="96"/>
      <w:bookmarkEnd w:id="97"/>
      <w:bookmarkEnd w:id="98"/>
      <w:bookmarkEnd w:id="99"/>
      <w:bookmarkEnd w:id="100"/>
    </w:p>
    <w:p w14:paraId="2B77EB38" w14:textId="77777777" w:rsidR="005D3110" w:rsidRPr="00E6667C" w:rsidRDefault="005D3110" w:rsidP="00A22924">
      <w:pPr>
        <w:spacing w:line="240" w:lineRule="auto"/>
        <w:ind w:firstLine="567"/>
      </w:pPr>
      <w:r w:rsidRPr="00E6667C">
        <w:t>- Phương pháp thống kê: Ứng dụng trong việc thu thập và xử lý các số liệu về điều kiện khí tượng, thủy văn, kinh tế xã hội tại khu vực Dự án. Phương pháp này được áp dụng ở chương 2.</w:t>
      </w:r>
    </w:p>
    <w:p w14:paraId="32879C96" w14:textId="458A8076" w:rsidR="005D3110" w:rsidRPr="00E6667C" w:rsidRDefault="005D3110" w:rsidP="00A22924">
      <w:pPr>
        <w:spacing w:line="240" w:lineRule="auto"/>
        <w:ind w:firstLine="562"/>
        <w:rPr>
          <w:rFonts w:eastAsia="Times New Roman" w:cs="Times New Roman"/>
        </w:rPr>
      </w:pPr>
      <w:r w:rsidRPr="00E6667C">
        <w:t xml:space="preserve">- </w:t>
      </w:r>
      <w:r w:rsidR="008E4FA7" w:rsidRPr="00E6667C">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E6667C">
        <w:rPr>
          <w:rFonts w:eastAsia="Times New Roman" w:cs="Times New Roman"/>
        </w:rPr>
        <w:t>ương và người dân khu vực Dự án</w:t>
      </w:r>
      <w:r w:rsidR="008E4FA7" w:rsidRPr="00E6667C">
        <w:rPr>
          <w:rFonts w:eastAsia="Times New Roman" w:cs="Times New Roman"/>
        </w:rPr>
        <w:t>. Phương pháp này được áp dụng ở chương 5.</w:t>
      </w:r>
    </w:p>
    <w:p w14:paraId="178EE6C9" w14:textId="77777777" w:rsidR="005D3110" w:rsidRPr="00E6667C" w:rsidRDefault="005D3110" w:rsidP="00A22924">
      <w:pPr>
        <w:spacing w:line="240" w:lineRule="auto"/>
        <w:ind w:firstLine="567"/>
      </w:pPr>
      <w:r w:rsidRPr="00E6667C">
        <w:t xml:space="preserve">-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w:t>
      </w:r>
      <w:r w:rsidRPr="00E6667C">
        <w:lastRenderedPageBreak/>
        <w:t>đất, không khí để làm cơ sở đánh giá các tác động của việc triển khai dự án tới môi trường. Phương pháp này được áp dụng ở chương 2.</w:t>
      </w:r>
    </w:p>
    <w:p w14:paraId="19D31957" w14:textId="526FEF50" w:rsidR="000E7D00" w:rsidRPr="00E6667C" w:rsidRDefault="000E7D00" w:rsidP="00A22924">
      <w:pPr>
        <w:spacing w:line="240" w:lineRule="auto"/>
        <w:ind w:firstLine="567"/>
      </w:pPr>
      <w:r w:rsidRPr="00E6667C">
        <w:t>- Phương pháp so sánh: Từ kết quả đo và phân tích các thông số hiện trạng môi 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QCVN 05:20</w:t>
      </w:r>
      <w:r w:rsidR="002C0BCA" w:rsidRPr="00E6667C">
        <w:t>23</w:t>
      </w:r>
      <w:r w:rsidRPr="00E6667C">
        <w:t xml:space="preserve">/BTNMT - Quy chuẩn kỹ thuật quốc gia về chất lượng không khí xung quanh; </w:t>
      </w:r>
      <w:r w:rsidRPr="00E6667C">
        <w:rPr>
          <w:bCs/>
        </w:rPr>
        <w:t>QCVN 08:20</w:t>
      </w:r>
      <w:r w:rsidR="004331EC" w:rsidRPr="00E6667C">
        <w:rPr>
          <w:bCs/>
        </w:rPr>
        <w:t>23</w:t>
      </w:r>
      <w:r w:rsidRPr="00E6667C">
        <w:rPr>
          <w:bCs/>
        </w:rPr>
        <w:t>/BTNMT</w:t>
      </w:r>
      <w:r w:rsidRPr="00E6667C">
        <w:t xml:space="preserve"> - Quy chuẩn kỹ thuật quốc gia về chất lượng nước mặt; </w:t>
      </w:r>
      <w:r w:rsidRPr="00E6667C">
        <w:rPr>
          <w:bCs/>
          <w:iCs/>
        </w:rPr>
        <w:t>QCVN 09:20</w:t>
      </w:r>
      <w:r w:rsidR="004331EC" w:rsidRPr="00E6667C">
        <w:rPr>
          <w:bCs/>
          <w:iCs/>
        </w:rPr>
        <w:t>23</w:t>
      </w:r>
      <w:r w:rsidRPr="00E6667C">
        <w:rPr>
          <w:bCs/>
          <w:iCs/>
        </w:rPr>
        <w:t>/BTNMT - Quy chuẩn kỹ thuật Quốc gia về chất lượng nước dưới đất.</w:t>
      </w:r>
    </w:p>
    <w:p w14:paraId="226042E4" w14:textId="7F24FAA9" w:rsidR="00B06C6C" w:rsidRPr="00E6667C" w:rsidRDefault="000E7D00" w:rsidP="00A22924">
      <w:pPr>
        <w:spacing w:line="240" w:lineRule="auto"/>
        <w:ind w:firstLine="567"/>
      </w:pPr>
      <w:bookmarkStart w:id="101" w:name="_Toc430935285"/>
      <w:r w:rsidRPr="00E6667C">
        <w:t>- Phương pháp phân tích tổng hợp xây dựng báo cáo: Phân tích, tổng hợp các tác động của Dự án đến các thành phần môi trường tự nhiên và kinh tế xã hội khu vực thực hiện Dự án</w:t>
      </w:r>
      <w:bookmarkEnd w:id="101"/>
      <w:r w:rsidRPr="00E6667C">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E6667C">
        <w:t>.</w:t>
      </w:r>
    </w:p>
    <w:p w14:paraId="399CD5CF" w14:textId="54A8D353" w:rsidR="00A755F5" w:rsidRPr="00E6667C" w:rsidRDefault="00A755F5" w:rsidP="00A22924">
      <w:pPr>
        <w:pStyle w:val="Heading1"/>
        <w:spacing w:line="240" w:lineRule="auto"/>
      </w:pPr>
      <w:bookmarkStart w:id="102" w:name="_Toc51225066"/>
      <w:bookmarkStart w:id="103" w:name="_Toc59433598"/>
      <w:bookmarkStart w:id="104" w:name="_Toc201065178"/>
      <w:r w:rsidRPr="00E6667C">
        <w:t>Tóm tắt các nội dung chính của dự án</w:t>
      </w:r>
      <w:bookmarkEnd w:id="102"/>
      <w:bookmarkEnd w:id="103"/>
      <w:bookmarkEnd w:id="104"/>
    </w:p>
    <w:p w14:paraId="7F42EF8C" w14:textId="22718667" w:rsidR="004B1DC8" w:rsidRPr="00E6667C" w:rsidRDefault="004B1DC8" w:rsidP="00A9284F">
      <w:pPr>
        <w:pStyle w:val="Heading2"/>
        <w:rPr>
          <w:color w:val="auto"/>
          <w:lang w:val="vi-VN"/>
        </w:rPr>
      </w:pPr>
      <w:bookmarkStart w:id="105" w:name="_Toc201065179"/>
      <w:r w:rsidRPr="00E6667C">
        <w:rPr>
          <w:color w:val="auto"/>
          <w:lang w:val="vi-VN"/>
        </w:rPr>
        <w:t>Thông tin về dự án</w:t>
      </w:r>
      <w:bookmarkEnd w:id="105"/>
    </w:p>
    <w:p w14:paraId="54032360" w14:textId="33FB40FE" w:rsidR="009E463D" w:rsidRPr="00E6667C" w:rsidRDefault="00142081" w:rsidP="00A22924">
      <w:pPr>
        <w:pStyle w:val="Heading3"/>
        <w:spacing w:line="240" w:lineRule="auto"/>
        <w:rPr>
          <w:color w:val="auto"/>
        </w:rPr>
      </w:pPr>
      <w:bookmarkStart w:id="106" w:name="_Toc201065180"/>
      <w:r w:rsidRPr="00E6667C">
        <w:rPr>
          <w:color w:val="auto"/>
        </w:rPr>
        <w:t>Thông tin chung</w:t>
      </w:r>
      <w:bookmarkEnd w:id="106"/>
    </w:p>
    <w:p w14:paraId="1770EA20" w14:textId="75E8067E" w:rsidR="009E463D" w:rsidRPr="00E6667C" w:rsidRDefault="00142081" w:rsidP="00A22924">
      <w:pPr>
        <w:spacing w:line="240" w:lineRule="auto"/>
        <w:ind w:firstLine="567"/>
        <w:rPr>
          <w:rFonts w:cs="Times New Roman"/>
        </w:rPr>
      </w:pPr>
      <w:r w:rsidRPr="00E6667C">
        <w:rPr>
          <w:rFonts w:cs="Times New Roman"/>
        </w:rPr>
        <w:t>-</w:t>
      </w:r>
      <w:r w:rsidR="009E463D" w:rsidRPr="00E6667C">
        <w:rPr>
          <w:rFonts w:cs="Times New Roman"/>
        </w:rPr>
        <w:t xml:space="preserve"> Tên Dự án: </w:t>
      </w:r>
      <w:r w:rsidR="008B3C99" w:rsidRPr="00E6667C">
        <w:rPr>
          <w:rFonts w:cs="Times New Roman"/>
        </w:rPr>
        <w:t>Khai thác khoáng sản cát trắng thuộc phạm vi dự án đầu tư xây dựng nhà máy sản xuất inox và thép hợp kim Asia tại Khu kinh tế Đông Nam, xã Hải Bình, huyện Hải Lăng, tỉnh Quảng Trị</w:t>
      </w:r>
      <w:r w:rsidR="009E463D" w:rsidRPr="00E6667C">
        <w:rPr>
          <w:rFonts w:cs="Times New Roman"/>
        </w:rPr>
        <w:t>.</w:t>
      </w:r>
    </w:p>
    <w:p w14:paraId="61D295B4" w14:textId="21782ACA" w:rsidR="009E463D" w:rsidRPr="00E6667C" w:rsidRDefault="00142081" w:rsidP="00A22924">
      <w:pPr>
        <w:spacing w:line="240" w:lineRule="auto"/>
        <w:ind w:firstLine="567"/>
        <w:rPr>
          <w:rFonts w:cs="Times New Roman"/>
        </w:rPr>
      </w:pPr>
      <w:r w:rsidRPr="00E6667C">
        <w:rPr>
          <w:rFonts w:cs="Times New Roman"/>
        </w:rPr>
        <w:t>-</w:t>
      </w:r>
      <w:r w:rsidR="009E463D" w:rsidRPr="00E6667C">
        <w:rPr>
          <w:rFonts w:cs="Times New Roman"/>
        </w:rPr>
        <w:t xml:space="preserve"> Địa điểm thực hiện: </w:t>
      </w:r>
      <w:r w:rsidR="00A7258F" w:rsidRPr="00E6667C">
        <w:rPr>
          <w:rFonts w:cs="Times New Roman"/>
        </w:rPr>
        <w:t xml:space="preserve">Xã </w:t>
      </w:r>
      <w:r w:rsidR="00837F69" w:rsidRPr="00E6667C">
        <w:rPr>
          <w:rFonts w:cs="Times New Roman"/>
        </w:rPr>
        <w:t>Hải Bình</w:t>
      </w:r>
      <w:r w:rsidR="00A7258F" w:rsidRPr="00E6667C">
        <w:rPr>
          <w:rFonts w:cs="Times New Roman"/>
        </w:rPr>
        <w:t>, huyện Hải Lăng</w:t>
      </w:r>
      <w:r w:rsidR="009E463D" w:rsidRPr="00E6667C">
        <w:rPr>
          <w:rFonts w:cs="Times New Roman"/>
        </w:rPr>
        <w:t>, tỉnh Quảng Trị.</w:t>
      </w:r>
    </w:p>
    <w:p w14:paraId="66C6108D" w14:textId="58A6824C" w:rsidR="009E463D" w:rsidRPr="00E6667C" w:rsidRDefault="00142081" w:rsidP="00A22924">
      <w:pPr>
        <w:spacing w:line="240" w:lineRule="auto"/>
        <w:ind w:firstLine="567"/>
        <w:rPr>
          <w:rFonts w:cs="Times New Roman"/>
        </w:rPr>
      </w:pPr>
      <w:r w:rsidRPr="00E6667C">
        <w:rPr>
          <w:rFonts w:cs="Times New Roman"/>
        </w:rPr>
        <w:t>-</w:t>
      </w:r>
      <w:r w:rsidR="009E463D" w:rsidRPr="00E6667C">
        <w:rPr>
          <w:rFonts w:cs="Times New Roman"/>
        </w:rPr>
        <w:t xml:space="preserve"> Chủ dự án: </w:t>
      </w:r>
      <w:r w:rsidR="00286EE6" w:rsidRPr="00E6667C">
        <w:rPr>
          <w:rFonts w:cs="Times New Roman"/>
        </w:rPr>
        <w:t>Công ty Cổ phần Thép hợp kim Asia</w:t>
      </w:r>
      <w:r w:rsidR="009E463D" w:rsidRPr="00E6667C">
        <w:rPr>
          <w:rFonts w:cs="Times New Roman"/>
        </w:rPr>
        <w:t>.</w:t>
      </w:r>
    </w:p>
    <w:p w14:paraId="2DA04C62" w14:textId="07457A00" w:rsidR="00D806B9" w:rsidRPr="00E6667C" w:rsidRDefault="009E463D" w:rsidP="008A00BF">
      <w:pPr>
        <w:pStyle w:val="Heading3"/>
        <w:spacing w:line="240" w:lineRule="auto"/>
        <w:rPr>
          <w:color w:val="auto"/>
        </w:rPr>
      </w:pPr>
      <w:bookmarkStart w:id="107" w:name="_Toc201065181"/>
      <w:r w:rsidRPr="00E6667C">
        <w:rPr>
          <w:color w:val="auto"/>
        </w:rPr>
        <w:t>Phạm vi, quy mô, công suấ</w:t>
      </w:r>
      <w:r w:rsidR="00186900" w:rsidRPr="00E6667C">
        <w:rPr>
          <w:color w:val="auto"/>
        </w:rPr>
        <w:t>t</w:t>
      </w:r>
      <w:bookmarkEnd w:id="107"/>
    </w:p>
    <w:p w14:paraId="360B5F84" w14:textId="5D2B2B1E" w:rsidR="006974FA" w:rsidRPr="00E6667C" w:rsidRDefault="006974FA" w:rsidP="00D163C8">
      <w:pPr>
        <w:spacing w:line="240" w:lineRule="auto"/>
        <w:ind w:firstLine="567"/>
      </w:pPr>
      <w:r w:rsidRPr="00E6667C">
        <w:t xml:space="preserve">- Phạm vi khai thác: </w:t>
      </w:r>
      <w:r w:rsidR="00D163C8" w:rsidRPr="00E6667C">
        <w:t>Khu vực khai thác thuộc phạm vi Dự án đầu tư xây dựng Nhà máy sản xuất inox và thép hợp kim Asia tại xã Hải Bình, huyện Hải Lăng, tỉnh Quảng Trị. Tổng diện tích khai thác là 26,297 ha, bao gồm 2 khu vực: Khu vực 1: 15,822 ha và Khu vực 2: 10,475 ha</w:t>
      </w:r>
      <w:r w:rsidR="00D51FAE" w:rsidRPr="00E6667C">
        <w:t>.</w:t>
      </w:r>
      <w:r w:rsidRPr="00E6667C">
        <w:t xml:space="preserve"> </w:t>
      </w:r>
      <w:r w:rsidR="00D163C8" w:rsidRPr="00E6667C">
        <w:t>Độ sâu khai thác: Khai thác đến cốt +4,0 m.</w:t>
      </w:r>
    </w:p>
    <w:p w14:paraId="0D1241D6" w14:textId="5D7D5CB3" w:rsidR="000D00D6" w:rsidRPr="00E6667C" w:rsidRDefault="000D00D6" w:rsidP="00D163C8">
      <w:pPr>
        <w:spacing w:line="240" w:lineRule="auto"/>
        <w:ind w:firstLine="567"/>
      </w:pPr>
      <w:r w:rsidRPr="00E6667C">
        <w:t>- Công suất khai thác:</w:t>
      </w:r>
      <w:r w:rsidR="00D163C8" w:rsidRPr="00E6667C">
        <w:t xml:space="preserve"> Tổng khối lượng khai thác: 602.610 m³ cát xám trắng, xám vàng (Khối lượng địa chất khảo sát là 636.387 m³). Thời gian khai thác: 3 năm. Công suất khai thác theo từng năm: Năm 1: 282.338 m³; Năm 2: 148.619 m³; Năm 3: 171.653 m³</w:t>
      </w:r>
      <w:r w:rsidRPr="00E6667C">
        <w:t>.</w:t>
      </w:r>
    </w:p>
    <w:p w14:paraId="7E9FBE60" w14:textId="5D631A0B" w:rsidR="00103B7E" w:rsidRPr="00E6667C" w:rsidRDefault="009E463D" w:rsidP="008A00BF">
      <w:pPr>
        <w:pStyle w:val="Vnbnnidung0"/>
        <w:adjustRightInd w:val="0"/>
        <w:snapToGrid w:val="0"/>
        <w:spacing w:before="120" w:after="120"/>
        <w:ind w:firstLine="567"/>
        <w:jc w:val="both"/>
        <w:rPr>
          <w:rFonts w:cstheme="minorBidi"/>
          <w:sz w:val="27"/>
          <w:szCs w:val="27"/>
        </w:rPr>
      </w:pPr>
      <w:r w:rsidRPr="00E6667C">
        <w:rPr>
          <w:rFonts w:cstheme="minorBidi"/>
          <w:sz w:val="27"/>
          <w:szCs w:val="27"/>
        </w:rPr>
        <w:t>Công nghệ sản xuất:</w:t>
      </w:r>
      <w:r w:rsidR="00103B7E" w:rsidRPr="00E6667C">
        <w:rPr>
          <w:rFonts w:cstheme="minorBidi"/>
          <w:sz w:val="27"/>
          <w:szCs w:val="27"/>
        </w:rPr>
        <w:t xml:space="preserve"> </w:t>
      </w:r>
      <w:r w:rsidR="00106A26" w:rsidRPr="00E6667C">
        <w:rPr>
          <w:sz w:val="27"/>
          <w:szCs w:val="27"/>
        </w:rPr>
        <w:t xml:space="preserve">Áp dụng công nghệ khai thác mỏ lộ thiên, gồm: </w:t>
      </w:r>
      <w:r w:rsidR="009757FB" w:rsidRPr="00E6667C">
        <w:rPr>
          <w:sz w:val="27"/>
          <w:szCs w:val="27"/>
        </w:rPr>
        <w:t>Cát trắng</w:t>
      </w:r>
      <w:r w:rsidR="00106A26" w:rsidRPr="00E6667C">
        <w:rPr>
          <w:sz w:val="27"/>
          <w:szCs w:val="27"/>
        </w:rPr>
        <w:t xml:space="preserve"> </w:t>
      </w:r>
      <w:r w:rsidR="00106A26" w:rsidRPr="00E6667C">
        <w:rPr>
          <w:rFonts w:ascii="Wingdings" w:hAnsi="Wingdings"/>
          <w:sz w:val="27"/>
          <w:szCs w:val="27"/>
        </w:rPr>
        <w:t></w:t>
      </w:r>
      <w:r w:rsidR="00106A26" w:rsidRPr="00E6667C">
        <w:rPr>
          <w:sz w:val="27"/>
          <w:szCs w:val="27"/>
        </w:rPr>
        <w:t xml:space="preserve"> </w:t>
      </w:r>
      <w:r w:rsidR="00DE2B4F" w:rsidRPr="00E6667C">
        <w:rPr>
          <w:sz w:val="27"/>
          <w:szCs w:val="27"/>
        </w:rPr>
        <w:t>X</w:t>
      </w:r>
      <w:r w:rsidR="00106A26" w:rsidRPr="00E6667C">
        <w:rPr>
          <w:sz w:val="27"/>
          <w:szCs w:val="27"/>
        </w:rPr>
        <w:t xml:space="preserve">úc bốc </w:t>
      </w:r>
      <w:r w:rsidR="00106A26" w:rsidRPr="00E6667C">
        <w:rPr>
          <w:rFonts w:ascii="Wingdings" w:hAnsi="Wingdings"/>
          <w:sz w:val="27"/>
          <w:szCs w:val="27"/>
        </w:rPr>
        <w:t></w:t>
      </w:r>
      <w:r w:rsidR="00106A26" w:rsidRPr="00E6667C">
        <w:rPr>
          <w:sz w:val="27"/>
          <w:szCs w:val="27"/>
        </w:rPr>
        <w:t xml:space="preserve"> </w:t>
      </w:r>
      <w:r w:rsidR="00DE2B4F" w:rsidRPr="00E6667C">
        <w:rPr>
          <w:sz w:val="27"/>
          <w:szCs w:val="27"/>
        </w:rPr>
        <w:t>V</w:t>
      </w:r>
      <w:r w:rsidR="00106A26" w:rsidRPr="00E6667C">
        <w:rPr>
          <w:sz w:val="27"/>
          <w:szCs w:val="27"/>
        </w:rPr>
        <w:t>ận chuyển</w:t>
      </w:r>
      <w:r w:rsidR="00313D6F" w:rsidRPr="00E6667C">
        <w:rPr>
          <w:sz w:val="27"/>
          <w:szCs w:val="27"/>
        </w:rPr>
        <w:t xml:space="preserve"> </w:t>
      </w:r>
      <w:r w:rsidR="00106A26" w:rsidRPr="00E6667C">
        <w:rPr>
          <w:rFonts w:ascii="Wingdings" w:hAnsi="Wingdings"/>
          <w:sz w:val="27"/>
          <w:szCs w:val="27"/>
        </w:rPr>
        <w:t></w:t>
      </w:r>
      <w:r w:rsidR="00106A26" w:rsidRPr="00E6667C">
        <w:rPr>
          <w:sz w:val="27"/>
          <w:szCs w:val="27"/>
        </w:rPr>
        <w:t xml:space="preserve"> </w:t>
      </w:r>
      <w:r w:rsidR="00837F69" w:rsidRPr="00E6667C">
        <w:rPr>
          <w:sz w:val="27"/>
          <w:szCs w:val="27"/>
        </w:rPr>
        <w:t>Tiêu thụ</w:t>
      </w:r>
      <w:r w:rsidR="00EB7FEA" w:rsidRPr="00E6667C">
        <w:rPr>
          <w:sz w:val="27"/>
          <w:szCs w:val="27"/>
        </w:rPr>
        <w:t>.</w:t>
      </w:r>
    </w:p>
    <w:p w14:paraId="6212F78A" w14:textId="0C69C47E" w:rsidR="00F31023" w:rsidRPr="00E6667C" w:rsidRDefault="009E463D" w:rsidP="008A00BF">
      <w:pPr>
        <w:pStyle w:val="Vnbnnidung0"/>
        <w:adjustRightInd w:val="0"/>
        <w:snapToGrid w:val="0"/>
        <w:spacing w:before="120" w:after="120"/>
        <w:ind w:firstLine="567"/>
        <w:jc w:val="both"/>
        <w:rPr>
          <w:rFonts w:cstheme="minorBidi"/>
          <w:sz w:val="27"/>
          <w:szCs w:val="27"/>
        </w:rPr>
      </w:pPr>
      <w:r w:rsidRPr="00E6667C">
        <w:rPr>
          <w:rFonts w:cstheme="minorBidi"/>
          <w:sz w:val="27"/>
          <w:szCs w:val="27"/>
        </w:rPr>
        <w:t xml:space="preserve">- Các hạng mục công trình và hoạt động của dự án: </w:t>
      </w:r>
    </w:p>
    <w:p w14:paraId="50A3C820" w14:textId="0E402310" w:rsidR="00313D6F" w:rsidRPr="00E6667C" w:rsidRDefault="00934839" w:rsidP="008A00BF">
      <w:pPr>
        <w:pStyle w:val="Vnbnnidung0"/>
        <w:adjustRightInd w:val="0"/>
        <w:snapToGrid w:val="0"/>
        <w:spacing w:before="120" w:after="120"/>
        <w:ind w:firstLine="567"/>
        <w:jc w:val="both"/>
        <w:rPr>
          <w:rFonts w:cstheme="minorBidi"/>
          <w:sz w:val="27"/>
          <w:szCs w:val="27"/>
        </w:rPr>
      </w:pPr>
      <w:r w:rsidRPr="00E6667C">
        <w:rPr>
          <w:sz w:val="27"/>
          <w:szCs w:val="27"/>
          <w:lang w:val="de-DE"/>
        </w:rPr>
        <w:t>H</w:t>
      </w:r>
      <w:r w:rsidR="00313D6F" w:rsidRPr="00E6667C">
        <w:rPr>
          <w:sz w:val="27"/>
          <w:szCs w:val="27"/>
          <w:lang w:val="de-DE"/>
        </w:rPr>
        <w:t xml:space="preserve">ạng mục công trình phục vụ cho </w:t>
      </w:r>
      <w:r w:rsidRPr="00E6667C">
        <w:rPr>
          <w:sz w:val="27"/>
          <w:szCs w:val="27"/>
          <w:lang w:val="de-DE"/>
        </w:rPr>
        <w:t xml:space="preserve">Dự án chủ yếu là san gạt, xây dựng các tuyến đường tiếp cận vào 2 khu vực khai thác. Cụ thể là tuyến đường rộng 5m, dài 109m vào khu 1 và dài 105m vào khu 2. Các hạng mục phụ trợ khác như hố lắng, mương rãnh thoát nước, trạm cân, trạm rửa xe và kho chứa </w:t>
      </w:r>
      <w:r w:rsidR="00164C82" w:rsidRPr="00E6667C">
        <w:rPr>
          <w:sz w:val="27"/>
          <w:szCs w:val="27"/>
          <w:lang w:val="de-DE"/>
        </w:rPr>
        <w:t xml:space="preserve">CTR, </w:t>
      </w:r>
      <w:r w:rsidRPr="00E6667C">
        <w:rPr>
          <w:sz w:val="27"/>
          <w:szCs w:val="27"/>
          <w:lang w:val="de-DE"/>
        </w:rPr>
        <w:t>CTNH.</w:t>
      </w:r>
    </w:p>
    <w:p w14:paraId="67CCAD5C" w14:textId="77777777" w:rsidR="00E8382D" w:rsidRPr="00E6667C" w:rsidRDefault="00E8382D" w:rsidP="00E8382D">
      <w:pPr>
        <w:spacing w:line="276" w:lineRule="auto"/>
        <w:ind w:firstLine="567"/>
      </w:pPr>
      <w:r w:rsidRPr="00E6667C">
        <w:lastRenderedPageBreak/>
        <w:t>Các hoạt động của Dự án bao gồm giai đoạn thi công xây dựng, vận hành và cải tạo, phục hồi môi trường:</w:t>
      </w:r>
    </w:p>
    <w:p w14:paraId="7A2E4383" w14:textId="505A8899" w:rsidR="00E8382D" w:rsidRPr="00E6667C" w:rsidRDefault="00E8382D" w:rsidP="00E8382D">
      <w:pPr>
        <w:spacing w:line="276" w:lineRule="auto"/>
        <w:ind w:firstLine="567"/>
      </w:pPr>
      <w:r w:rsidRPr="00E6667C">
        <w:t>+ Giai đoạn thi công xây dựng: Vận chuyển nguyên vật liệu; Xây dựng công trình; Đào hào mở vỉ</w:t>
      </w:r>
      <w:r w:rsidR="00BC13C3" w:rsidRPr="00E6667C">
        <w:t>a</w:t>
      </w:r>
      <w:r w:rsidRPr="00E6667C">
        <w:t>, tạo diện khai thác ban đầu.</w:t>
      </w:r>
    </w:p>
    <w:p w14:paraId="55DE78DE" w14:textId="451723CD" w:rsidR="00E8382D" w:rsidRPr="00E6667C" w:rsidRDefault="00E8382D" w:rsidP="00E8382D">
      <w:pPr>
        <w:spacing w:line="276" w:lineRule="auto"/>
        <w:ind w:firstLine="567"/>
      </w:pPr>
      <w:r w:rsidRPr="00E6667C">
        <w:t>+ Giai đoạn vận hành: Bốc xúc, vận chuyển</w:t>
      </w:r>
      <w:r w:rsidR="009556CD" w:rsidRPr="00E6667C">
        <w:t xml:space="preserve">, </w:t>
      </w:r>
      <w:r w:rsidR="0090799F" w:rsidRPr="00E6667C">
        <w:t>tiêu thụ</w:t>
      </w:r>
      <w:r w:rsidRPr="00E6667C">
        <w:t>.</w:t>
      </w:r>
    </w:p>
    <w:p w14:paraId="01DBF241" w14:textId="0556819D" w:rsidR="00E8382D" w:rsidRPr="00E6667C" w:rsidRDefault="00E8382D" w:rsidP="00E8382D">
      <w:pPr>
        <w:spacing w:line="276" w:lineRule="auto"/>
        <w:ind w:firstLine="567"/>
      </w:pPr>
      <w:r w:rsidRPr="00E6667C">
        <w:t xml:space="preserve">+ </w:t>
      </w:r>
      <w:r w:rsidR="00242B99" w:rsidRPr="00E6667C">
        <w:t>Giai đoạn c</w:t>
      </w:r>
      <w:r w:rsidRPr="00E6667C">
        <w:t xml:space="preserve">ải tạo phục hồi môi trường: </w:t>
      </w:r>
      <w:r w:rsidR="0090799F" w:rsidRPr="00E6667C">
        <w:t xml:space="preserve">San gạt đất đắp </w:t>
      </w:r>
      <w:r w:rsidR="00547415" w:rsidRPr="00E6667C">
        <w:t xml:space="preserve">hoàn trả mặt bằng </w:t>
      </w:r>
      <w:r w:rsidR="0090799F" w:rsidRPr="00E6667C">
        <w:t>phục vụ thi công Nhà máy sản xuất inox và thép hợp kim Asia.</w:t>
      </w:r>
    </w:p>
    <w:p w14:paraId="50C34BE0" w14:textId="4A87F519" w:rsidR="00A755F5" w:rsidRPr="00E6667C" w:rsidRDefault="00A755F5" w:rsidP="00A9284F">
      <w:pPr>
        <w:pStyle w:val="Heading2"/>
        <w:rPr>
          <w:color w:val="auto"/>
          <w:lang w:val="pl-PL"/>
        </w:rPr>
      </w:pPr>
      <w:bookmarkStart w:id="108" w:name="_Toc201065182"/>
      <w:r w:rsidRPr="00E6667C">
        <w:rPr>
          <w:color w:val="auto"/>
          <w:lang w:val="vi-VN"/>
        </w:rPr>
        <w:t>Hạng mục công trình và hoạt động của dự án có khả năng tác động xấu đến môi trường</w:t>
      </w:r>
      <w:bookmarkEnd w:id="108"/>
    </w:p>
    <w:p w14:paraId="6F42BCDE" w14:textId="0569529C" w:rsidR="00A755F5" w:rsidRPr="00E6667C" w:rsidRDefault="00117060" w:rsidP="00270C92">
      <w:pPr>
        <w:pStyle w:val="Danhmcbng"/>
        <w:keepNext/>
        <w:widowControl w:val="0"/>
        <w:rPr>
          <w:color w:val="auto"/>
        </w:rPr>
      </w:pPr>
      <w:bookmarkStart w:id="109" w:name="_Toc201065111"/>
      <w:r w:rsidRPr="00E6667C">
        <w:rPr>
          <w:color w:val="auto"/>
        </w:rPr>
        <w:t>Các công trình và hoạt động của Dự án</w:t>
      </w:r>
      <w:bookmarkEnd w:id="10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487"/>
        <w:gridCol w:w="1852"/>
        <w:gridCol w:w="2268"/>
        <w:gridCol w:w="2093"/>
      </w:tblGrid>
      <w:tr w:rsidR="00E6667C" w:rsidRPr="00E6667C" w14:paraId="375165A6" w14:textId="77777777" w:rsidTr="00984C32">
        <w:trPr>
          <w:tblHeader/>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6E549173" w14:textId="77777777" w:rsidR="00A755F5" w:rsidRPr="00E6667C" w:rsidRDefault="00A755F5" w:rsidP="00270C92">
            <w:pPr>
              <w:keepNext/>
              <w:widowControl w:val="0"/>
              <w:spacing w:before="40" w:after="40" w:line="240" w:lineRule="auto"/>
              <w:jc w:val="center"/>
              <w:rPr>
                <w:b/>
                <w:sz w:val="26"/>
                <w:szCs w:val="26"/>
              </w:rPr>
            </w:pPr>
            <w:bookmarkStart w:id="110" w:name="_Toc51225070"/>
            <w:bookmarkStart w:id="111" w:name="_Toc59433600"/>
            <w:bookmarkStart w:id="112" w:name="_Toc91745657"/>
            <w:r w:rsidRPr="00E6667C">
              <w:rPr>
                <w:b/>
                <w:sz w:val="26"/>
                <w:szCs w:val="26"/>
              </w:rPr>
              <w:t>TT</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3D5CCBE8" w14:textId="77777777" w:rsidR="00A755F5" w:rsidRPr="00E6667C" w:rsidRDefault="00A755F5" w:rsidP="00270C92">
            <w:pPr>
              <w:keepNext/>
              <w:widowControl w:val="0"/>
              <w:spacing w:before="40" w:after="40" w:line="240" w:lineRule="auto"/>
              <w:jc w:val="center"/>
              <w:rPr>
                <w:b/>
                <w:sz w:val="26"/>
                <w:szCs w:val="26"/>
              </w:rPr>
            </w:pPr>
            <w:r w:rsidRPr="00E6667C">
              <w:rPr>
                <w:b/>
                <w:sz w:val="26"/>
                <w:szCs w:val="26"/>
              </w:rPr>
              <w:t>Hoạt động</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C07691C" w14:textId="77777777" w:rsidR="00A755F5" w:rsidRPr="00E6667C" w:rsidRDefault="00A755F5" w:rsidP="00270C92">
            <w:pPr>
              <w:keepNext/>
              <w:widowControl w:val="0"/>
              <w:spacing w:before="40" w:after="40" w:line="240" w:lineRule="auto"/>
              <w:jc w:val="center"/>
              <w:rPr>
                <w:b/>
                <w:sz w:val="26"/>
                <w:szCs w:val="26"/>
              </w:rPr>
            </w:pPr>
            <w:r w:rsidRPr="00E6667C">
              <w:rPr>
                <w:b/>
                <w:sz w:val="26"/>
                <w:szCs w:val="26"/>
              </w:rPr>
              <w:t>Tác động liên quan đến chất thải</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33582B3E" w14:textId="77777777" w:rsidR="00A755F5" w:rsidRPr="00E6667C" w:rsidRDefault="00A755F5" w:rsidP="00270C92">
            <w:pPr>
              <w:keepNext/>
              <w:widowControl w:val="0"/>
              <w:spacing w:before="40" w:after="40" w:line="240" w:lineRule="auto"/>
              <w:jc w:val="center"/>
              <w:rPr>
                <w:b/>
                <w:sz w:val="26"/>
                <w:szCs w:val="26"/>
              </w:rPr>
            </w:pPr>
            <w:r w:rsidRPr="00E6667C">
              <w:rPr>
                <w:b/>
                <w:sz w:val="26"/>
                <w:szCs w:val="26"/>
              </w:rPr>
              <w:t>Tác động không liên quan đến chất thải</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587FBBB8" w14:textId="77777777" w:rsidR="00A755F5" w:rsidRPr="00E6667C" w:rsidRDefault="00A755F5" w:rsidP="00270C92">
            <w:pPr>
              <w:keepNext/>
              <w:widowControl w:val="0"/>
              <w:spacing w:before="40" w:after="40" w:line="240" w:lineRule="auto"/>
              <w:jc w:val="center"/>
              <w:rPr>
                <w:b/>
                <w:sz w:val="26"/>
                <w:szCs w:val="26"/>
              </w:rPr>
            </w:pPr>
            <w:r w:rsidRPr="00E6667C">
              <w:rPr>
                <w:b/>
                <w:sz w:val="26"/>
                <w:szCs w:val="26"/>
              </w:rPr>
              <w:t>Sự cố môi trường</w:t>
            </w:r>
          </w:p>
        </w:tc>
      </w:tr>
      <w:tr w:rsidR="00E6667C" w:rsidRPr="00E6667C" w14:paraId="233F4AA4" w14:textId="77777777" w:rsidTr="00984C32">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48B5690C" w14:textId="77777777" w:rsidR="00984C32" w:rsidRPr="00E6667C" w:rsidRDefault="00984C32" w:rsidP="00270C92">
            <w:pPr>
              <w:keepNext/>
              <w:widowControl w:val="0"/>
              <w:spacing w:before="40" w:after="40" w:line="240" w:lineRule="auto"/>
              <w:jc w:val="center"/>
              <w:rPr>
                <w:b/>
                <w:sz w:val="26"/>
                <w:szCs w:val="26"/>
              </w:rPr>
            </w:pPr>
            <w:r w:rsidRPr="00E6667C">
              <w:rPr>
                <w:b/>
                <w:sz w:val="26"/>
                <w:szCs w:val="26"/>
              </w:rPr>
              <w:t>I</w:t>
            </w:r>
          </w:p>
        </w:tc>
        <w:tc>
          <w:tcPr>
            <w:tcW w:w="4684" w:type="pct"/>
            <w:gridSpan w:val="4"/>
            <w:tcBorders>
              <w:top w:val="single" w:sz="4" w:space="0" w:color="000000"/>
              <w:left w:val="single" w:sz="4" w:space="0" w:color="000000"/>
              <w:bottom w:val="single" w:sz="4" w:space="0" w:color="000000"/>
              <w:right w:val="single" w:sz="4" w:space="0" w:color="000000"/>
            </w:tcBorders>
            <w:vAlign w:val="center"/>
            <w:hideMark/>
          </w:tcPr>
          <w:p w14:paraId="3017FC85" w14:textId="5649F849" w:rsidR="00984C32" w:rsidRPr="00E6667C" w:rsidRDefault="00984C32" w:rsidP="00270C92">
            <w:pPr>
              <w:keepNext/>
              <w:widowControl w:val="0"/>
              <w:spacing w:before="40" w:after="40" w:line="240" w:lineRule="auto"/>
              <w:rPr>
                <w:b/>
                <w:sz w:val="26"/>
                <w:szCs w:val="26"/>
              </w:rPr>
            </w:pPr>
            <w:r w:rsidRPr="00E6667C">
              <w:rPr>
                <w:b/>
                <w:sz w:val="26"/>
                <w:szCs w:val="26"/>
              </w:rPr>
              <w:t>Giai đoạn thi công</w:t>
            </w:r>
          </w:p>
        </w:tc>
      </w:tr>
      <w:tr w:rsidR="00E6667C" w:rsidRPr="00E6667C" w14:paraId="67DB75CE" w14:textId="77777777" w:rsidTr="0090799F">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08568367" w14:textId="51D42D13" w:rsidR="00A755F5" w:rsidRPr="00E6667C" w:rsidRDefault="00A755F5" w:rsidP="0090799F">
            <w:pPr>
              <w:pStyle w:val="ListParagraph"/>
              <w:numPr>
                <w:ilvl w:val="0"/>
                <w:numId w:val="63"/>
              </w:numPr>
              <w:spacing w:before="40" w:after="40" w:line="240" w:lineRule="auto"/>
              <w:ind w:right="-54"/>
              <w:jc w:val="center"/>
              <w:rPr>
                <w:sz w:val="26"/>
                <w:szCs w:val="26"/>
              </w:rPr>
            </w:pP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79FBBB04" w14:textId="77777777" w:rsidR="00A755F5" w:rsidRPr="00E6667C" w:rsidRDefault="00A755F5" w:rsidP="00017F18">
            <w:pPr>
              <w:spacing w:before="40" w:after="40" w:line="240" w:lineRule="auto"/>
              <w:rPr>
                <w:sz w:val="26"/>
                <w:szCs w:val="26"/>
              </w:rPr>
            </w:pPr>
            <w:r w:rsidRPr="00E6667C">
              <w:rPr>
                <w:sz w:val="26"/>
                <w:szCs w:val="26"/>
              </w:rPr>
              <w:t>Vận chuyển nguyên vật liệu</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94275EC" w14:textId="77777777" w:rsidR="00A755F5" w:rsidRPr="00E6667C" w:rsidRDefault="00A755F5" w:rsidP="00017F18">
            <w:pPr>
              <w:spacing w:before="40" w:after="40" w:line="240" w:lineRule="auto"/>
              <w:rPr>
                <w:sz w:val="26"/>
                <w:szCs w:val="26"/>
              </w:rPr>
            </w:pPr>
            <w:r w:rsidRPr="00E6667C">
              <w:rPr>
                <w:sz w:val="26"/>
                <w:szCs w:val="26"/>
              </w:rPr>
              <w:t>- Bụi, khí thải;</w:t>
            </w:r>
          </w:p>
          <w:p w14:paraId="15B2C71D" w14:textId="77777777" w:rsidR="00A755F5" w:rsidRPr="00E6667C" w:rsidRDefault="00A755F5" w:rsidP="00017F18">
            <w:pPr>
              <w:spacing w:before="40" w:after="40" w:line="240" w:lineRule="auto"/>
              <w:rPr>
                <w:sz w:val="26"/>
                <w:szCs w:val="26"/>
              </w:rPr>
            </w:pPr>
            <w:r w:rsidRPr="00E6667C">
              <w:rPr>
                <w:sz w:val="26"/>
                <w:szCs w:val="26"/>
              </w:rPr>
              <w:t>- CTR.</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068D57FD" w14:textId="77777777" w:rsidR="00A755F5" w:rsidRPr="00E6667C" w:rsidRDefault="00A755F5" w:rsidP="00017F18">
            <w:pPr>
              <w:spacing w:before="40" w:after="40" w:line="240" w:lineRule="auto"/>
              <w:rPr>
                <w:sz w:val="26"/>
                <w:szCs w:val="26"/>
              </w:rPr>
            </w:pPr>
            <w:r w:rsidRPr="00E6667C">
              <w:rPr>
                <w:sz w:val="26"/>
                <w:szCs w:val="26"/>
              </w:rPr>
              <w:t>- Tiếng ồn, rung</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77753E14" w14:textId="77777777" w:rsidR="00A755F5" w:rsidRPr="00E6667C" w:rsidRDefault="00A755F5" w:rsidP="00017F18">
            <w:pPr>
              <w:spacing w:before="40" w:after="40" w:line="240" w:lineRule="auto"/>
              <w:rPr>
                <w:sz w:val="26"/>
                <w:szCs w:val="26"/>
              </w:rPr>
            </w:pPr>
            <w:r w:rsidRPr="00E6667C">
              <w:rPr>
                <w:sz w:val="26"/>
                <w:szCs w:val="26"/>
              </w:rPr>
              <w:t>- Tai nạn giao thông</w:t>
            </w:r>
          </w:p>
        </w:tc>
      </w:tr>
      <w:tr w:rsidR="00E6667C" w:rsidRPr="00E6667C" w14:paraId="3F7F7BA1" w14:textId="77777777" w:rsidTr="0090799F">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69435971" w14:textId="53D2200C" w:rsidR="00A755F5" w:rsidRPr="00E6667C" w:rsidRDefault="00A755F5" w:rsidP="0090799F">
            <w:pPr>
              <w:pStyle w:val="ListParagraph"/>
              <w:numPr>
                <w:ilvl w:val="0"/>
                <w:numId w:val="63"/>
              </w:numPr>
              <w:spacing w:before="40" w:after="40" w:line="240" w:lineRule="auto"/>
              <w:ind w:right="-54"/>
              <w:jc w:val="center"/>
              <w:rPr>
                <w:sz w:val="26"/>
                <w:szCs w:val="26"/>
              </w:rPr>
            </w:pP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57CB3CAF" w14:textId="03315624" w:rsidR="00A755F5" w:rsidRPr="00E6667C" w:rsidRDefault="00451D07" w:rsidP="00017F18">
            <w:pPr>
              <w:spacing w:before="40" w:after="40" w:line="240" w:lineRule="auto"/>
              <w:rPr>
                <w:sz w:val="26"/>
                <w:szCs w:val="26"/>
              </w:rPr>
            </w:pPr>
            <w:r w:rsidRPr="00E6667C">
              <w:rPr>
                <w:sz w:val="26"/>
                <w:szCs w:val="26"/>
              </w:rPr>
              <w:t>Làm đường tiếp cận khu vực khai thác</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AE3F059" w14:textId="77777777" w:rsidR="00A755F5" w:rsidRPr="00E6667C" w:rsidRDefault="00A755F5" w:rsidP="00017F18">
            <w:pPr>
              <w:spacing w:before="40" w:after="40" w:line="240" w:lineRule="auto"/>
              <w:rPr>
                <w:sz w:val="26"/>
                <w:szCs w:val="26"/>
              </w:rPr>
            </w:pPr>
            <w:r w:rsidRPr="00E6667C">
              <w:rPr>
                <w:sz w:val="26"/>
                <w:szCs w:val="26"/>
              </w:rPr>
              <w:t>- Bụi, khí thải;</w:t>
            </w:r>
          </w:p>
          <w:p w14:paraId="058859F5" w14:textId="77777777" w:rsidR="00A755F5" w:rsidRPr="00E6667C" w:rsidRDefault="00A755F5" w:rsidP="00017F18">
            <w:pPr>
              <w:spacing w:before="40" w:after="40" w:line="240" w:lineRule="auto"/>
              <w:rPr>
                <w:sz w:val="26"/>
                <w:szCs w:val="26"/>
              </w:rPr>
            </w:pPr>
            <w:r w:rsidRPr="00E6667C">
              <w:rPr>
                <w:sz w:val="26"/>
                <w:szCs w:val="26"/>
              </w:rPr>
              <w:t>- CTR;</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5AEFB464" w14:textId="77777777" w:rsidR="00A755F5" w:rsidRPr="00E6667C" w:rsidRDefault="00A755F5" w:rsidP="00017F18">
            <w:pPr>
              <w:spacing w:before="40" w:after="40" w:line="240" w:lineRule="auto"/>
              <w:rPr>
                <w:sz w:val="26"/>
                <w:szCs w:val="26"/>
              </w:rPr>
            </w:pPr>
            <w:r w:rsidRPr="00E6667C">
              <w:rPr>
                <w:sz w:val="26"/>
                <w:szCs w:val="26"/>
              </w:rPr>
              <w:t>- Tiếng ồn, rung</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38E8367F" w14:textId="77777777" w:rsidR="00A755F5" w:rsidRPr="00E6667C" w:rsidRDefault="00A755F5" w:rsidP="00017F18">
            <w:pPr>
              <w:spacing w:before="40" w:after="40" w:line="240" w:lineRule="auto"/>
              <w:rPr>
                <w:sz w:val="26"/>
                <w:szCs w:val="26"/>
              </w:rPr>
            </w:pPr>
            <w:r w:rsidRPr="00E6667C">
              <w:rPr>
                <w:sz w:val="26"/>
                <w:szCs w:val="26"/>
              </w:rPr>
              <w:t>- Tai nạn lao động</w:t>
            </w:r>
          </w:p>
        </w:tc>
      </w:tr>
      <w:tr w:rsidR="00E6667C" w:rsidRPr="00E6667C" w14:paraId="30132061" w14:textId="77777777" w:rsidTr="0090799F">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18B6B2FF" w14:textId="3F2446A6" w:rsidR="00A755F5" w:rsidRPr="00E6667C" w:rsidRDefault="00A755F5" w:rsidP="0090799F">
            <w:pPr>
              <w:pStyle w:val="ListParagraph"/>
              <w:numPr>
                <w:ilvl w:val="0"/>
                <w:numId w:val="63"/>
              </w:numPr>
              <w:spacing w:before="40" w:after="40" w:line="240" w:lineRule="auto"/>
              <w:ind w:right="-54"/>
              <w:jc w:val="center"/>
              <w:rPr>
                <w:sz w:val="26"/>
                <w:szCs w:val="26"/>
              </w:rPr>
            </w:pP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33FD9C81" w14:textId="09B83AB0" w:rsidR="00A755F5" w:rsidRPr="00E6667C" w:rsidRDefault="00A755F5" w:rsidP="00017F18">
            <w:pPr>
              <w:spacing w:before="40" w:after="40" w:line="240" w:lineRule="auto"/>
              <w:rPr>
                <w:sz w:val="26"/>
                <w:szCs w:val="26"/>
              </w:rPr>
            </w:pPr>
            <w:r w:rsidRPr="00E6667C">
              <w:rPr>
                <w:sz w:val="26"/>
                <w:szCs w:val="26"/>
              </w:rPr>
              <w:t>Đào hào mở vỉ</w:t>
            </w:r>
            <w:r w:rsidR="008D1E56" w:rsidRPr="00E6667C">
              <w:rPr>
                <w:sz w:val="26"/>
                <w:szCs w:val="26"/>
              </w:rPr>
              <w:t>a</w:t>
            </w:r>
            <w:r w:rsidRPr="00E6667C">
              <w:rPr>
                <w:sz w:val="26"/>
                <w:szCs w:val="26"/>
              </w:rPr>
              <w:t>, tạo diện khai thác ban đầu</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369DFB9" w14:textId="77777777" w:rsidR="00A755F5" w:rsidRPr="00E6667C" w:rsidRDefault="00A755F5" w:rsidP="00017F18">
            <w:pPr>
              <w:spacing w:before="40" w:after="40" w:line="240" w:lineRule="auto"/>
              <w:rPr>
                <w:sz w:val="26"/>
                <w:szCs w:val="26"/>
              </w:rPr>
            </w:pPr>
            <w:r w:rsidRPr="00E6667C">
              <w:rPr>
                <w:sz w:val="26"/>
                <w:szCs w:val="26"/>
              </w:rPr>
              <w:t>- Bụi, khí thải</w:t>
            </w:r>
          </w:p>
          <w:p w14:paraId="2FB89466" w14:textId="77777777" w:rsidR="00A755F5" w:rsidRPr="00E6667C" w:rsidRDefault="00A755F5" w:rsidP="00017F18">
            <w:pPr>
              <w:spacing w:before="40" w:after="40" w:line="240" w:lineRule="auto"/>
              <w:rPr>
                <w:sz w:val="26"/>
                <w:szCs w:val="26"/>
              </w:rPr>
            </w:pPr>
            <w:r w:rsidRPr="00E6667C">
              <w:rPr>
                <w:sz w:val="26"/>
                <w:szCs w:val="26"/>
              </w:rPr>
              <w:t>- CTR</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5721DEE0" w14:textId="77777777" w:rsidR="00A755F5" w:rsidRPr="00E6667C" w:rsidRDefault="00A755F5" w:rsidP="00017F18">
            <w:pPr>
              <w:spacing w:before="40" w:after="40" w:line="240" w:lineRule="auto"/>
              <w:rPr>
                <w:sz w:val="26"/>
                <w:szCs w:val="26"/>
              </w:rPr>
            </w:pPr>
            <w:r w:rsidRPr="00E6667C">
              <w:rPr>
                <w:sz w:val="26"/>
                <w:szCs w:val="26"/>
              </w:rPr>
              <w:t>- Tiếng ồn, rung</w:t>
            </w:r>
          </w:p>
          <w:p w14:paraId="49701EB3" w14:textId="77777777" w:rsidR="00A755F5" w:rsidRPr="00E6667C" w:rsidRDefault="00A755F5" w:rsidP="00017F18">
            <w:pPr>
              <w:spacing w:before="40" w:after="40" w:line="240" w:lineRule="auto"/>
              <w:rPr>
                <w:sz w:val="26"/>
                <w:szCs w:val="26"/>
              </w:rPr>
            </w:pPr>
            <w:r w:rsidRPr="00E6667C">
              <w:rPr>
                <w:sz w:val="26"/>
                <w:szCs w:val="26"/>
              </w:rPr>
              <w:t>- Ảnh hưởng đến hệ sinh thái</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6D56A55F" w14:textId="77777777" w:rsidR="00A755F5" w:rsidRPr="00E6667C" w:rsidRDefault="00A755F5" w:rsidP="00017F18">
            <w:pPr>
              <w:spacing w:before="40" w:after="40" w:line="240" w:lineRule="auto"/>
              <w:rPr>
                <w:sz w:val="26"/>
                <w:szCs w:val="26"/>
              </w:rPr>
            </w:pPr>
            <w:r w:rsidRPr="00E6667C">
              <w:rPr>
                <w:sz w:val="26"/>
                <w:szCs w:val="26"/>
              </w:rPr>
              <w:t>- Tai nạn lao động</w:t>
            </w:r>
          </w:p>
        </w:tc>
      </w:tr>
      <w:tr w:rsidR="00E6667C" w:rsidRPr="00E6667C" w14:paraId="2B4CEA43" w14:textId="77777777" w:rsidTr="0090799F">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68CDEE3F" w14:textId="6DB7236C" w:rsidR="00A755F5" w:rsidRPr="00E6667C" w:rsidRDefault="00A755F5" w:rsidP="0090799F">
            <w:pPr>
              <w:pStyle w:val="ListParagraph"/>
              <w:numPr>
                <w:ilvl w:val="0"/>
                <w:numId w:val="63"/>
              </w:numPr>
              <w:spacing w:before="40" w:after="40" w:line="240" w:lineRule="auto"/>
              <w:ind w:right="-54"/>
              <w:jc w:val="center"/>
              <w:rPr>
                <w:sz w:val="26"/>
                <w:szCs w:val="26"/>
              </w:rPr>
            </w:pP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3F39CBE4" w14:textId="77777777" w:rsidR="00A755F5" w:rsidRPr="00E6667C" w:rsidRDefault="00A755F5" w:rsidP="00017F18">
            <w:pPr>
              <w:spacing w:before="40" w:after="40" w:line="240" w:lineRule="auto"/>
              <w:rPr>
                <w:sz w:val="26"/>
                <w:szCs w:val="26"/>
              </w:rPr>
            </w:pPr>
            <w:r w:rsidRPr="00E6667C">
              <w:rPr>
                <w:sz w:val="26"/>
                <w:szCs w:val="26"/>
              </w:rPr>
              <w:t>Sinh hoạt của CBCNV</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74FBDF9" w14:textId="77777777" w:rsidR="00A755F5" w:rsidRPr="00E6667C" w:rsidRDefault="00A755F5" w:rsidP="00017F18">
            <w:pPr>
              <w:spacing w:before="40" w:after="40" w:line="240" w:lineRule="auto"/>
              <w:rPr>
                <w:sz w:val="26"/>
                <w:szCs w:val="26"/>
              </w:rPr>
            </w:pPr>
            <w:r w:rsidRPr="00E6667C">
              <w:rPr>
                <w:sz w:val="26"/>
                <w:szCs w:val="26"/>
              </w:rPr>
              <w:t>- Nước thải sinh hoạt;</w:t>
            </w:r>
          </w:p>
          <w:p w14:paraId="3937D29F" w14:textId="77777777" w:rsidR="00A755F5" w:rsidRPr="00E6667C" w:rsidRDefault="00A755F5" w:rsidP="00017F18">
            <w:pPr>
              <w:spacing w:before="40" w:after="40" w:line="240" w:lineRule="auto"/>
              <w:rPr>
                <w:sz w:val="26"/>
                <w:szCs w:val="26"/>
              </w:rPr>
            </w:pPr>
            <w:r w:rsidRPr="00E6667C">
              <w:rPr>
                <w:sz w:val="26"/>
                <w:szCs w:val="26"/>
              </w:rPr>
              <w:t>- CTR.</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2D97FD72" w14:textId="77777777" w:rsidR="00A755F5" w:rsidRPr="00E6667C" w:rsidRDefault="00A755F5" w:rsidP="00017F18">
            <w:pPr>
              <w:spacing w:before="40" w:after="40" w:line="240" w:lineRule="auto"/>
              <w:rPr>
                <w:sz w:val="26"/>
                <w:szCs w:val="26"/>
              </w:rPr>
            </w:pPr>
            <w:r w:rsidRPr="00E6667C">
              <w:rPr>
                <w:sz w:val="26"/>
                <w:szCs w:val="26"/>
              </w:rPr>
              <w:t>- Mất an ninh, trật tự</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3AE2D688" w14:textId="77777777" w:rsidR="00A755F5" w:rsidRPr="00E6667C" w:rsidRDefault="00A755F5" w:rsidP="00017F18">
            <w:pPr>
              <w:spacing w:before="40" w:after="40" w:line="240" w:lineRule="auto"/>
              <w:rPr>
                <w:sz w:val="26"/>
                <w:szCs w:val="26"/>
              </w:rPr>
            </w:pPr>
            <w:r w:rsidRPr="00E6667C">
              <w:rPr>
                <w:sz w:val="26"/>
                <w:szCs w:val="26"/>
              </w:rPr>
              <w:t>- Cháy nổ do chập điện</w:t>
            </w:r>
          </w:p>
        </w:tc>
      </w:tr>
      <w:tr w:rsidR="00E6667C" w:rsidRPr="00E6667C" w14:paraId="7A5F70A7" w14:textId="77777777" w:rsidTr="0090799F">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40C3D16D" w14:textId="25D6CD43" w:rsidR="00A755F5" w:rsidRPr="00E6667C" w:rsidRDefault="00A755F5" w:rsidP="0090799F">
            <w:pPr>
              <w:pStyle w:val="ListParagraph"/>
              <w:numPr>
                <w:ilvl w:val="0"/>
                <w:numId w:val="63"/>
              </w:numPr>
              <w:spacing w:before="40" w:after="40" w:line="240" w:lineRule="auto"/>
              <w:ind w:right="-54"/>
              <w:jc w:val="center"/>
              <w:rPr>
                <w:sz w:val="26"/>
                <w:szCs w:val="26"/>
              </w:rPr>
            </w:pP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33460835" w14:textId="77777777" w:rsidR="00A755F5" w:rsidRPr="00E6667C" w:rsidRDefault="00A755F5" w:rsidP="00017F18">
            <w:pPr>
              <w:spacing w:before="40" w:after="40" w:line="240" w:lineRule="auto"/>
              <w:rPr>
                <w:sz w:val="26"/>
                <w:szCs w:val="26"/>
              </w:rPr>
            </w:pPr>
            <w:r w:rsidRPr="00E6667C">
              <w:rPr>
                <w:sz w:val="26"/>
                <w:szCs w:val="26"/>
              </w:rPr>
              <w:t>Nước mưa chảy tràn</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0B5A948" w14:textId="77777777" w:rsidR="00A755F5" w:rsidRPr="00E6667C" w:rsidRDefault="00A755F5" w:rsidP="00017F18">
            <w:pPr>
              <w:spacing w:before="40" w:after="40" w:line="240" w:lineRule="auto"/>
              <w:rPr>
                <w:sz w:val="26"/>
                <w:szCs w:val="26"/>
              </w:rPr>
            </w:pPr>
            <w:r w:rsidRPr="00E6667C">
              <w:rPr>
                <w:sz w:val="26"/>
                <w:szCs w:val="26"/>
              </w:rPr>
              <w:t>- Nước mưa cuốn theo các chất ô nhiễm: đất cát, rác thải…</w:t>
            </w:r>
          </w:p>
        </w:tc>
        <w:tc>
          <w:tcPr>
            <w:tcW w:w="1221" w:type="pct"/>
            <w:tcBorders>
              <w:top w:val="single" w:sz="4" w:space="0" w:color="000000"/>
              <w:left w:val="single" w:sz="4" w:space="0" w:color="000000"/>
              <w:bottom w:val="single" w:sz="4" w:space="0" w:color="000000"/>
              <w:right w:val="single" w:sz="4" w:space="0" w:color="000000"/>
            </w:tcBorders>
            <w:vAlign w:val="center"/>
          </w:tcPr>
          <w:p w14:paraId="742BE254" w14:textId="77777777" w:rsidR="00A755F5" w:rsidRPr="00E6667C" w:rsidRDefault="00A755F5" w:rsidP="00017F18">
            <w:pPr>
              <w:spacing w:before="40" w:after="40" w:line="240" w:lineRule="auto"/>
              <w:rPr>
                <w:sz w:val="26"/>
                <w:szCs w:val="26"/>
              </w:rPr>
            </w:pP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5296B30A" w14:textId="77777777" w:rsidR="00A755F5" w:rsidRPr="00E6667C" w:rsidRDefault="00A755F5" w:rsidP="00017F18">
            <w:pPr>
              <w:spacing w:before="40" w:after="40" w:line="240" w:lineRule="auto"/>
              <w:rPr>
                <w:sz w:val="26"/>
                <w:szCs w:val="26"/>
              </w:rPr>
            </w:pPr>
            <w:r w:rsidRPr="00E6667C">
              <w:rPr>
                <w:sz w:val="26"/>
                <w:szCs w:val="26"/>
              </w:rPr>
              <w:t>- Xói mòn, sạt lở đất</w:t>
            </w:r>
          </w:p>
        </w:tc>
      </w:tr>
      <w:tr w:rsidR="00E6667C" w:rsidRPr="00E6667C" w14:paraId="0F26942A" w14:textId="77777777" w:rsidTr="00984C32">
        <w:trPr>
          <w:trHeight w:val="192"/>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3A71B7B2" w14:textId="77777777" w:rsidR="00984C32" w:rsidRPr="00E6667C" w:rsidRDefault="00984C32" w:rsidP="00017F18">
            <w:pPr>
              <w:spacing w:before="40" w:after="40" w:line="240" w:lineRule="auto"/>
              <w:jc w:val="center"/>
              <w:rPr>
                <w:b/>
                <w:sz w:val="26"/>
                <w:szCs w:val="26"/>
              </w:rPr>
            </w:pPr>
            <w:r w:rsidRPr="00E6667C">
              <w:rPr>
                <w:b/>
                <w:sz w:val="26"/>
                <w:szCs w:val="26"/>
              </w:rPr>
              <w:t>II</w:t>
            </w:r>
          </w:p>
        </w:tc>
        <w:tc>
          <w:tcPr>
            <w:tcW w:w="4684" w:type="pct"/>
            <w:gridSpan w:val="4"/>
            <w:tcBorders>
              <w:top w:val="single" w:sz="4" w:space="0" w:color="000000"/>
              <w:left w:val="single" w:sz="4" w:space="0" w:color="000000"/>
              <w:bottom w:val="single" w:sz="4" w:space="0" w:color="000000"/>
              <w:right w:val="single" w:sz="4" w:space="0" w:color="000000"/>
            </w:tcBorders>
            <w:vAlign w:val="center"/>
            <w:hideMark/>
          </w:tcPr>
          <w:p w14:paraId="1AA03539" w14:textId="6B078535" w:rsidR="00984C32" w:rsidRPr="00E6667C" w:rsidRDefault="00984C32" w:rsidP="00017F18">
            <w:pPr>
              <w:spacing w:before="40" w:after="40" w:line="240" w:lineRule="auto"/>
              <w:rPr>
                <w:b/>
                <w:sz w:val="26"/>
                <w:szCs w:val="26"/>
              </w:rPr>
            </w:pPr>
            <w:r w:rsidRPr="00E6667C">
              <w:rPr>
                <w:b/>
                <w:sz w:val="26"/>
                <w:szCs w:val="26"/>
              </w:rPr>
              <w:t>Giai đoạn hoạt động</w:t>
            </w:r>
          </w:p>
        </w:tc>
      </w:tr>
      <w:tr w:rsidR="00E6667C" w:rsidRPr="00E6667C" w14:paraId="633D014A" w14:textId="77777777" w:rsidTr="00984C32">
        <w:trPr>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1B386BFC" w14:textId="44105420" w:rsidR="00A755F5" w:rsidRPr="00E6667C" w:rsidRDefault="00217AB8" w:rsidP="00017F18">
            <w:pPr>
              <w:spacing w:before="40" w:after="40" w:line="240" w:lineRule="auto"/>
              <w:jc w:val="center"/>
              <w:rPr>
                <w:sz w:val="26"/>
                <w:szCs w:val="26"/>
              </w:rPr>
            </w:pPr>
            <w:r w:rsidRPr="00E6667C">
              <w:rPr>
                <w:sz w:val="26"/>
                <w:szCs w:val="26"/>
              </w:rPr>
              <w:t>1</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5E9372CB" w14:textId="77777777" w:rsidR="00A755F5" w:rsidRPr="00E6667C" w:rsidRDefault="00A755F5" w:rsidP="00017F18">
            <w:pPr>
              <w:spacing w:before="40" w:after="40" w:line="240" w:lineRule="auto"/>
              <w:rPr>
                <w:sz w:val="26"/>
                <w:szCs w:val="26"/>
              </w:rPr>
            </w:pPr>
            <w:r w:rsidRPr="00E6667C">
              <w:rPr>
                <w:sz w:val="26"/>
                <w:szCs w:val="26"/>
              </w:rPr>
              <w:t xml:space="preserve">Bốc xúc, vận chuyển </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59A7C430" w14:textId="77777777" w:rsidR="00A755F5" w:rsidRPr="00E6667C" w:rsidRDefault="00A755F5" w:rsidP="00017F18">
            <w:pPr>
              <w:spacing w:before="40" w:after="40" w:line="240" w:lineRule="auto"/>
              <w:rPr>
                <w:sz w:val="26"/>
                <w:szCs w:val="26"/>
              </w:rPr>
            </w:pPr>
            <w:r w:rsidRPr="00E6667C">
              <w:rPr>
                <w:sz w:val="26"/>
                <w:szCs w:val="26"/>
              </w:rPr>
              <w:t>Bụi, khí thải</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141E5B9A" w14:textId="77777777" w:rsidR="00A755F5" w:rsidRPr="00E6667C" w:rsidRDefault="00A755F5" w:rsidP="00017F18">
            <w:pPr>
              <w:spacing w:before="40" w:after="40" w:line="240" w:lineRule="auto"/>
              <w:rPr>
                <w:sz w:val="26"/>
                <w:szCs w:val="26"/>
              </w:rPr>
            </w:pPr>
            <w:r w:rsidRPr="00E6667C">
              <w:rPr>
                <w:sz w:val="26"/>
                <w:szCs w:val="26"/>
              </w:rPr>
              <w:t>Tiếng ồn phá vỡ cảnh quan, hệ sinh thái</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5355EF7" w14:textId="77777777" w:rsidR="00A755F5" w:rsidRPr="00E6667C" w:rsidRDefault="003D2F94" w:rsidP="00017F18">
            <w:pPr>
              <w:spacing w:before="40" w:after="40" w:line="240" w:lineRule="auto"/>
              <w:rPr>
                <w:sz w:val="26"/>
                <w:szCs w:val="26"/>
              </w:rPr>
            </w:pPr>
            <w:r w:rsidRPr="00E6667C">
              <w:rPr>
                <w:sz w:val="26"/>
                <w:szCs w:val="26"/>
              </w:rPr>
              <w:t>- Xói mòn, sạt lở đất</w:t>
            </w:r>
          </w:p>
          <w:p w14:paraId="494F31AD" w14:textId="77777777" w:rsidR="003D2F94" w:rsidRPr="00E6667C" w:rsidRDefault="003D2F94" w:rsidP="00017F18">
            <w:pPr>
              <w:spacing w:before="40" w:after="40" w:line="240" w:lineRule="auto"/>
              <w:rPr>
                <w:sz w:val="26"/>
                <w:szCs w:val="26"/>
              </w:rPr>
            </w:pPr>
            <w:r w:rsidRPr="00E6667C">
              <w:rPr>
                <w:sz w:val="26"/>
                <w:szCs w:val="26"/>
              </w:rPr>
              <w:t>- Tai nạn giao thông</w:t>
            </w:r>
          </w:p>
          <w:p w14:paraId="6BACE794" w14:textId="60C09B17" w:rsidR="003D2F94" w:rsidRPr="00E6667C" w:rsidRDefault="003D2F94" w:rsidP="00017F18">
            <w:pPr>
              <w:spacing w:before="40" w:after="40" w:line="240" w:lineRule="auto"/>
              <w:rPr>
                <w:sz w:val="26"/>
                <w:szCs w:val="26"/>
              </w:rPr>
            </w:pPr>
            <w:r w:rsidRPr="00E6667C">
              <w:rPr>
                <w:sz w:val="26"/>
                <w:szCs w:val="26"/>
              </w:rPr>
              <w:t>- Tai nạn lao động</w:t>
            </w:r>
          </w:p>
        </w:tc>
      </w:tr>
      <w:tr w:rsidR="00E6667C" w:rsidRPr="00E6667C" w14:paraId="66AE98E9" w14:textId="77777777" w:rsidTr="00984C32">
        <w:trPr>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60630E34" w14:textId="69C2C6FE" w:rsidR="00A755F5" w:rsidRPr="00E6667C" w:rsidRDefault="00217AB8" w:rsidP="00017F18">
            <w:pPr>
              <w:spacing w:before="40" w:after="40" w:line="240" w:lineRule="auto"/>
              <w:jc w:val="center"/>
              <w:rPr>
                <w:sz w:val="26"/>
                <w:szCs w:val="26"/>
              </w:rPr>
            </w:pPr>
            <w:r w:rsidRPr="00E6667C">
              <w:rPr>
                <w:sz w:val="26"/>
                <w:szCs w:val="26"/>
              </w:rPr>
              <w:t>2</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5324BD47" w14:textId="77777777" w:rsidR="00A755F5" w:rsidRPr="00E6667C" w:rsidRDefault="00A755F5" w:rsidP="00017F18">
            <w:pPr>
              <w:spacing w:before="40" w:after="40" w:line="240" w:lineRule="auto"/>
              <w:rPr>
                <w:sz w:val="26"/>
                <w:szCs w:val="26"/>
              </w:rPr>
            </w:pPr>
            <w:r w:rsidRPr="00E6667C">
              <w:rPr>
                <w:sz w:val="26"/>
                <w:szCs w:val="26"/>
              </w:rPr>
              <w:t>Hoạt động bảo trì, bảo dưỡng máy móc</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37E2535" w14:textId="77777777" w:rsidR="00A755F5" w:rsidRPr="00E6667C" w:rsidRDefault="00A755F5" w:rsidP="00017F18">
            <w:pPr>
              <w:spacing w:before="40" w:after="40" w:line="240" w:lineRule="auto"/>
              <w:rPr>
                <w:sz w:val="26"/>
                <w:szCs w:val="26"/>
              </w:rPr>
            </w:pPr>
            <w:r w:rsidRPr="00E6667C">
              <w:rPr>
                <w:sz w:val="26"/>
                <w:szCs w:val="26"/>
              </w:rPr>
              <w:t>CTNH</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596648FB" w14:textId="77777777" w:rsidR="00A755F5" w:rsidRPr="00E6667C" w:rsidRDefault="00A755F5" w:rsidP="00017F18">
            <w:pPr>
              <w:spacing w:before="40" w:after="40" w:line="240" w:lineRule="auto"/>
              <w:rPr>
                <w:sz w:val="26"/>
                <w:szCs w:val="26"/>
              </w:rPr>
            </w:pPr>
            <w:r w:rsidRPr="00E6667C">
              <w:rPr>
                <w:sz w:val="26"/>
                <w:szCs w:val="26"/>
              </w:rPr>
              <w:t>Tiếng ồn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AA026" w14:textId="77777777" w:rsidR="00A755F5" w:rsidRPr="00E6667C" w:rsidRDefault="00A755F5" w:rsidP="00017F18">
            <w:pPr>
              <w:spacing w:before="40" w:after="40" w:line="240" w:lineRule="auto"/>
              <w:rPr>
                <w:sz w:val="26"/>
                <w:szCs w:val="26"/>
              </w:rPr>
            </w:pPr>
          </w:p>
        </w:tc>
      </w:tr>
      <w:tr w:rsidR="00E6667C" w:rsidRPr="00E6667C" w14:paraId="183FAD0C" w14:textId="77777777" w:rsidTr="00984C32">
        <w:trPr>
          <w:jc w:val="center"/>
        </w:trPr>
        <w:tc>
          <w:tcPr>
            <w:tcW w:w="316" w:type="pct"/>
            <w:tcBorders>
              <w:top w:val="single" w:sz="4" w:space="0" w:color="000000"/>
              <w:left w:val="single" w:sz="4" w:space="0" w:color="000000"/>
              <w:bottom w:val="single" w:sz="4" w:space="0" w:color="000000"/>
              <w:right w:val="single" w:sz="4" w:space="0" w:color="000000"/>
            </w:tcBorders>
            <w:vAlign w:val="center"/>
            <w:hideMark/>
          </w:tcPr>
          <w:p w14:paraId="532D0AF2" w14:textId="1D8CFE74" w:rsidR="00A755F5" w:rsidRPr="00E6667C" w:rsidRDefault="00217AB8" w:rsidP="00017F18">
            <w:pPr>
              <w:spacing w:before="40" w:after="40" w:line="240" w:lineRule="auto"/>
              <w:jc w:val="center"/>
              <w:rPr>
                <w:sz w:val="26"/>
                <w:szCs w:val="26"/>
              </w:rPr>
            </w:pPr>
            <w:r w:rsidRPr="00E6667C">
              <w:rPr>
                <w:sz w:val="26"/>
                <w:szCs w:val="26"/>
              </w:rPr>
              <w:t>3</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0209B9C3" w14:textId="77777777" w:rsidR="00A755F5" w:rsidRPr="00E6667C" w:rsidRDefault="00A755F5" w:rsidP="00017F18">
            <w:pPr>
              <w:spacing w:before="40" w:after="40" w:line="240" w:lineRule="auto"/>
              <w:rPr>
                <w:sz w:val="26"/>
                <w:szCs w:val="26"/>
              </w:rPr>
            </w:pPr>
            <w:r w:rsidRPr="00E6667C">
              <w:rPr>
                <w:sz w:val="26"/>
                <w:szCs w:val="26"/>
              </w:rPr>
              <w:t>Sinh hoạt của CBCNV</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A282B22" w14:textId="77777777" w:rsidR="00A755F5" w:rsidRPr="00E6667C" w:rsidRDefault="00A755F5" w:rsidP="00017F18">
            <w:pPr>
              <w:spacing w:before="40" w:after="40" w:line="240" w:lineRule="auto"/>
              <w:rPr>
                <w:sz w:val="26"/>
                <w:szCs w:val="26"/>
              </w:rPr>
            </w:pPr>
            <w:r w:rsidRPr="00E6667C">
              <w:rPr>
                <w:sz w:val="26"/>
                <w:szCs w:val="26"/>
              </w:rPr>
              <w:t>Nước thải, CTR</w:t>
            </w:r>
          </w:p>
        </w:tc>
        <w:tc>
          <w:tcPr>
            <w:tcW w:w="1221" w:type="pct"/>
            <w:tcBorders>
              <w:top w:val="single" w:sz="4" w:space="0" w:color="000000"/>
              <w:left w:val="single" w:sz="4" w:space="0" w:color="000000"/>
              <w:bottom w:val="single" w:sz="4" w:space="0" w:color="000000"/>
              <w:right w:val="single" w:sz="4" w:space="0" w:color="000000"/>
            </w:tcBorders>
            <w:vAlign w:val="center"/>
            <w:hideMark/>
          </w:tcPr>
          <w:p w14:paraId="020B812A" w14:textId="77777777" w:rsidR="00A755F5" w:rsidRPr="00E6667C" w:rsidRDefault="00A755F5" w:rsidP="00017F18">
            <w:pPr>
              <w:spacing w:before="40" w:after="40" w:line="240" w:lineRule="auto"/>
              <w:rPr>
                <w:sz w:val="26"/>
                <w:szCs w:val="26"/>
              </w:rPr>
            </w:pPr>
            <w:r w:rsidRPr="00E6667C">
              <w:rPr>
                <w:sz w:val="26"/>
                <w:szCs w:val="26"/>
              </w:rPr>
              <w:t>Mất an ninh trật tự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6C928" w14:textId="77777777" w:rsidR="00A755F5" w:rsidRPr="00E6667C" w:rsidRDefault="00A755F5" w:rsidP="00017F18">
            <w:pPr>
              <w:spacing w:before="40" w:after="40" w:line="240" w:lineRule="auto"/>
              <w:rPr>
                <w:sz w:val="26"/>
                <w:szCs w:val="26"/>
              </w:rPr>
            </w:pPr>
          </w:p>
        </w:tc>
      </w:tr>
      <w:tr w:rsidR="00E6667C" w:rsidRPr="00E6667C" w14:paraId="72461BDA" w14:textId="77777777" w:rsidTr="00984C32">
        <w:trPr>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43A5C5F4" w14:textId="747901E9" w:rsidR="00984C32" w:rsidRPr="00E6667C" w:rsidRDefault="00984C32" w:rsidP="00972300">
            <w:pPr>
              <w:spacing w:before="40" w:after="40" w:line="240" w:lineRule="auto"/>
              <w:jc w:val="center"/>
              <w:rPr>
                <w:sz w:val="26"/>
                <w:szCs w:val="26"/>
              </w:rPr>
            </w:pPr>
            <w:r w:rsidRPr="00E6667C">
              <w:rPr>
                <w:rFonts w:cs="Times New Roman"/>
                <w:b/>
                <w:sz w:val="25"/>
                <w:szCs w:val="25"/>
              </w:rPr>
              <w:t>III</w:t>
            </w:r>
          </w:p>
        </w:tc>
        <w:tc>
          <w:tcPr>
            <w:tcW w:w="4684" w:type="pct"/>
            <w:gridSpan w:val="4"/>
            <w:tcBorders>
              <w:top w:val="single" w:sz="4" w:space="0" w:color="000000"/>
              <w:left w:val="single" w:sz="4" w:space="0" w:color="000000"/>
              <w:bottom w:val="single" w:sz="4" w:space="0" w:color="000000"/>
              <w:right w:val="single" w:sz="4" w:space="0" w:color="000000"/>
            </w:tcBorders>
            <w:vAlign w:val="center"/>
          </w:tcPr>
          <w:p w14:paraId="7CA57352" w14:textId="601A70C1" w:rsidR="00984C32" w:rsidRPr="00E6667C" w:rsidRDefault="00984C32" w:rsidP="00972300">
            <w:pPr>
              <w:spacing w:before="40" w:after="40" w:line="240" w:lineRule="auto"/>
              <w:rPr>
                <w:sz w:val="26"/>
                <w:szCs w:val="26"/>
              </w:rPr>
            </w:pPr>
            <w:r w:rsidRPr="00E6667C">
              <w:rPr>
                <w:rFonts w:cs="Times New Roman"/>
                <w:b/>
                <w:sz w:val="25"/>
                <w:szCs w:val="25"/>
              </w:rPr>
              <w:t>Cải tạo PHMT</w:t>
            </w:r>
          </w:p>
        </w:tc>
      </w:tr>
      <w:tr w:rsidR="00E6667C" w:rsidRPr="00E6667C" w14:paraId="296D696A" w14:textId="77777777" w:rsidTr="00984C32">
        <w:trPr>
          <w:jc w:val="center"/>
        </w:trPr>
        <w:tc>
          <w:tcPr>
            <w:tcW w:w="316" w:type="pct"/>
            <w:tcBorders>
              <w:top w:val="single" w:sz="4" w:space="0" w:color="000000"/>
              <w:left w:val="single" w:sz="4" w:space="0" w:color="000000"/>
              <w:bottom w:val="single" w:sz="4" w:space="0" w:color="000000"/>
              <w:right w:val="single" w:sz="4" w:space="0" w:color="000000"/>
            </w:tcBorders>
            <w:vAlign w:val="center"/>
          </w:tcPr>
          <w:p w14:paraId="765357B3" w14:textId="1FA5C671" w:rsidR="00972300" w:rsidRPr="00E6667C" w:rsidRDefault="00972300" w:rsidP="00972300">
            <w:pPr>
              <w:spacing w:before="40" w:after="40" w:line="240" w:lineRule="auto"/>
              <w:jc w:val="center"/>
              <w:rPr>
                <w:sz w:val="26"/>
                <w:szCs w:val="26"/>
              </w:rPr>
            </w:pPr>
            <w:r w:rsidRPr="00E6667C">
              <w:rPr>
                <w:rFonts w:cs="Times New Roman"/>
                <w:sz w:val="25"/>
                <w:szCs w:val="25"/>
              </w:rPr>
              <w:lastRenderedPageBreak/>
              <w:t>1</w:t>
            </w:r>
          </w:p>
        </w:tc>
        <w:tc>
          <w:tcPr>
            <w:tcW w:w="1339" w:type="pct"/>
            <w:tcBorders>
              <w:top w:val="single" w:sz="4" w:space="0" w:color="000000"/>
              <w:left w:val="single" w:sz="4" w:space="0" w:color="000000"/>
              <w:bottom w:val="single" w:sz="4" w:space="0" w:color="000000"/>
              <w:right w:val="single" w:sz="4" w:space="0" w:color="000000"/>
            </w:tcBorders>
            <w:vAlign w:val="center"/>
          </w:tcPr>
          <w:p w14:paraId="76586CA7" w14:textId="35BA9D0A" w:rsidR="00972300" w:rsidRPr="00E6667C" w:rsidRDefault="00972300" w:rsidP="00972300">
            <w:pPr>
              <w:spacing w:before="40" w:after="40" w:line="240" w:lineRule="auto"/>
              <w:rPr>
                <w:sz w:val="26"/>
                <w:szCs w:val="26"/>
              </w:rPr>
            </w:pPr>
            <w:r w:rsidRPr="00E6667C">
              <w:rPr>
                <w:rFonts w:cs="Times New Roman"/>
                <w:sz w:val="25"/>
                <w:szCs w:val="25"/>
              </w:rPr>
              <w:t>San gạt, cải tạo địa hình</w:t>
            </w:r>
          </w:p>
        </w:tc>
        <w:tc>
          <w:tcPr>
            <w:tcW w:w="997" w:type="pct"/>
            <w:tcBorders>
              <w:top w:val="single" w:sz="4" w:space="0" w:color="000000"/>
              <w:left w:val="single" w:sz="4" w:space="0" w:color="000000"/>
              <w:bottom w:val="single" w:sz="4" w:space="0" w:color="000000"/>
              <w:right w:val="single" w:sz="4" w:space="0" w:color="000000"/>
            </w:tcBorders>
            <w:vAlign w:val="center"/>
          </w:tcPr>
          <w:p w14:paraId="5327671E" w14:textId="77777777" w:rsidR="00972300" w:rsidRPr="00E6667C" w:rsidRDefault="00972300" w:rsidP="00972300">
            <w:pPr>
              <w:spacing w:before="60" w:after="60" w:line="240" w:lineRule="auto"/>
              <w:ind w:left="-57" w:right="-58"/>
              <w:rPr>
                <w:rFonts w:cs="Times New Roman"/>
                <w:sz w:val="25"/>
                <w:szCs w:val="25"/>
              </w:rPr>
            </w:pPr>
            <w:r w:rsidRPr="00E6667C">
              <w:rPr>
                <w:rFonts w:cs="Times New Roman"/>
                <w:sz w:val="25"/>
                <w:szCs w:val="25"/>
              </w:rPr>
              <w:t>- Bụi, khí thải</w:t>
            </w:r>
          </w:p>
          <w:p w14:paraId="394D41F9" w14:textId="29ABC59D" w:rsidR="00972300" w:rsidRPr="00E6667C" w:rsidRDefault="00972300" w:rsidP="00972300">
            <w:pPr>
              <w:spacing w:before="40" w:after="40" w:line="240" w:lineRule="auto"/>
              <w:rPr>
                <w:sz w:val="26"/>
                <w:szCs w:val="26"/>
              </w:rPr>
            </w:pPr>
            <w:r w:rsidRPr="00E6667C">
              <w:rPr>
                <w:rFonts w:cs="Times New Roman"/>
                <w:sz w:val="25"/>
                <w:szCs w:val="25"/>
              </w:rPr>
              <w:t>- CTR</w:t>
            </w:r>
          </w:p>
        </w:tc>
        <w:tc>
          <w:tcPr>
            <w:tcW w:w="1221" w:type="pct"/>
            <w:tcBorders>
              <w:top w:val="single" w:sz="4" w:space="0" w:color="000000"/>
              <w:left w:val="single" w:sz="4" w:space="0" w:color="000000"/>
              <w:bottom w:val="single" w:sz="4" w:space="0" w:color="000000"/>
              <w:right w:val="single" w:sz="4" w:space="0" w:color="000000"/>
            </w:tcBorders>
            <w:vAlign w:val="center"/>
          </w:tcPr>
          <w:p w14:paraId="63E8B84F" w14:textId="3DC8D819" w:rsidR="00972300" w:rsidRPr="00E6667C" w:rsidRDefault="00972300" w:rsidP="00972300">
            <w:pPr>
              <w:spacing w:before="40" w:after="40" w:line="240" w:lineRule="auto"/>
              <w:rPr>
                <w:sz w:val="26"/>
                <w:szCs w:val="26"/>
              </w:rPr>
            </w:pPr>
            <w:r w:rsidRPr="00E6667C">
              <w:rPr>
                <w:rFonts w:cs="Times New Roman"/>
                <w:sz w:val="25"/>
                <w:szCs w:val="25"/>
              </w:rPr>
              <w:t>Tiếng ồn, rung</w:t>
            </w:r>
          </w:p>
        </w:tc>
        <w:tc>
          <w:tcPr>
            <w:tcW w:w="0" w:type="auto"/>
            <w:tcBorders>
              <w:top w:val="single" w:sz="4" w:space="0" w:color="000000"/>
              <w:left w:val="single" w:sz="4" w:space="0" w:color="000000"/>
              <w:bottom w:val="single" w:sz="4" w:space="0" w:color="000000"/>
              <w:right w:val="single" w:sz="4" w:space="0" w:color="000000"/>
            </w:tcBorders>
            <w:vAlign w:val="center"/>
          </w:tcPr>
          <w:p w14:paraId="71F39A25" w14:textId="77777777" w:rsidR="00972300" w:rsidRPr="00E6667C" w:rsidRDefault="00972300" w:rsidP="00972300">
            <w:pPr>
              <w:spacing w:before="40" w:after="40" w:line="240" w:lineRule="auto"/>
              <w:rPr>
                <w:sz w:val="26"/>
                <w:szCs w:val="26"/>
              </w:rPr>
            </w:pPr>
          </w:p>
        </w:tc>
      </w:tr>
    </w:tbl>
    <w:p w14:paraId="5DDE619A" w14:textId="7FF6828B" w:rsidR="00A755F5" w:rsidRPr="00E6667C" w:rsidRDefault="00A755F5" w:rsidP="00A9284F">
      <w:pPr>
        <w:pStyle w:val="Heading2"/>
        <w:rPr>
          <w:color w:val="auto"/>
          <w:lang w:val="vi-VN"/>
        </w:rPr>
      </w:pPr>
      <w:bookmarkStart w:id="113" w:name="_Toc201065183"/>
      <w:bookmarkEnd w:id="110"/>
      <w:bookmarkEnd w:id="111"/>
      <w:bookmarkEnd w:id="112"/>
      <w:r w:rsidRPr="00E6667C">
        <w:rPr>
          <w:color w:val="auto"/>
          <w:lang w:val="vi-VN"/>
        </w:rPr>
        <w:t>Dự báo các tác động môi trường chính, chất thải phát sinh theo các giai đoạn của dự án</w:t>
      </w:r>
      <w:bookmarkEnd w:id="113"/>
    </w:p>
    <w:p w14:paraId="0C714F76" w14:textId="77777777" w:rsidR="00984C32" w:rsidRPr="00E6667C" w:rsidRDefault="00984C32" w:rsidP="001067B8">
      <w:pPr>
        <w:spacing w:line="240" w:lineRule="auto"/>
        <w:ind w:firstLine="709"/>
        <w:rPr>
          <w:rFonts w:cs="Times New Roman"/>
          <w:lang w:val="vi-VN" w:eastAsia="vi-VN"/>
        </w:rPr>
      </w:pPr>
      <w:bookmarkStart w:id="114" w:name="_Toc51225083"/>
      <w:bookmarkStart w:id="115" w:name="_Toc59433614"/>
      <w:bookmarkStart w:id="116" w:name="_Toc91745670"/>
      <w:r w:rsidRPr="00E6667C">
        <w:rPr>
          <w:rFonts w:cs="Times New Roman"/>
          <w:lang w:val="vi-VN" w:eastAsia="vi-VN"/>
        </w:rPr>
        <w:t>- Quy mô, tính chất của nước thải và vùng có thể bị tác động do nước thải.</w:t>
      </w:r>
    </w:p>
    <w:p w14:paraId="72022321" w14:textId="43E4AE14" w:rsidR="00984C32" w:rsidRPr="00E6667C" w:rsidRDefault="00984C32" w:rsidP="001067B8">
      <w:pPr>
        <w:spacing w:line="240" w:lineRule="auto"/>
        <w:ind w:firstLine="709"/>
        <w:rPr>
          <w:rFonts w:cs="Times New Roman"/>
          <w:lang w:val="vi-VN" w:eastAsia="vi-VN"/>
        </w:rPr>
      </w:pPr>
      <w:r w:rsidRPr="00E6667C">
        <w:rPr>
          <w:rFonts w:cs="Times New Roman"/>
          <w:lang w:val="vi-VN" w:eastAsia="vi-VN"/>
        </w:rPr>
        <w:t xml:space="preserve">+ Nước thải sinh hoạt của </w:t>
      </w:r>
      <w:r w:rsidRPr="00E6667C">
        <w:rPr>
          <w:rFonts w:cs="Times New Roman"/>
          <w:lang w:eastAsia="vi-VN"/>
        </w:rPr>
        <w:t>1</w:t>
      </w:r>
      <w:r w:rsidR="00F35D9D" w:rsidRPr="00E6667C">
        <w:rPr>
          <w:rFonts w:cs="Times New Roman"/>
          <w:lang w:eastAsia="vi-VN"/>
        </w:rPr>
        <w:t>4</w:t>
      </w:r>
      <w:r w:rsidRPr="00E6667C">
        <w:rPr>
          <w:rFonts w:cs="Times New Roman"/>
          <w:lang w:val="vi-VN" w:eastAsia="vi-VN"/>
        </w:rPr>
        <w:t xml:space="preserve"> CBCNV khoảng </w:t>
      </w:r>
      <w:r w:rsidRPr="00E6667C">
        <w:rPr>
          <w:rFonts w:cs="Times New Roman"/>
          <w:lang w:eastAsia="vi-VN"/>
        </w:rPr>
        <w:t>1,</w:t>
      </w:r>
      <w:r w:rsidR="00F35D9D" w:rsidRPr="00E6667C">
        <w:rPr>
          <w:rFonts w:cs="Times New Roman"/>
          <w:lang w:eastAsia="vi-VN"/>
        </w:rPr>
        <w:t>4</w:t>
      </w:r>
      <w:r w:rsidRPr="00E6667C">
        <w:rPr>
          <w:rFonts w:cs="Times New Roman"/>
          <w:lang w:val="vi-VN" w:eastAsia="vi-VN"/>
        </w:rPr>
        <w:t xml:space="preserve"> </w:t>
      </w:r>
      <w:r w:rsidR="00D225F9" w:rsidRPr="00E6667C">
        <w:rPr>
          <w:rFonts w:cs="Times New Roman"/>
          <w:lang w:val="vi-VN" w:eastAsia="vi-VN"/>
        </w:rPr>
        <w:t>m³</w:t>
      </w:r>
      <w:r w:rsidRPr="00E6667C">
        <w:rPr>
          <w:rFonts w:cs="Times New Roman"/>
          <w:lang w:val="vi-VN" w:eastAsia="vi-VN"/>
        </w:rPr>
        <w:t>/ngày;</w:t>
      </w:r>
    </w:p>
    <w:p w14:paraId="570A8AD8" w14:textId="0EED3DA9" w:rsidR="00984C32" w:rsidRPr="00E6667C" w:rsidRDefault="00984C32" w:rsidP="001067B8">
      <w:pPr>
        <w:spacing w:line="240" w:lineRule="auto"/>
        <w:ind w:firstLine="709"/>
        <w:rPr>
          <w:rFonts w:cs="Times New Roman"/>
          <w:lang w:eastAsia="vi-VN"/>
        </w:rPr>
      </w:pPr>
      <w:r w:rsidRPr="00E6667C">
        <w:rPr>
          <w:rFonts w:cs="Times New Roman"/>
          <w:lang w:val="vi-VN" w:eastAsia="vi-VN"/>
        </w:rPr>
        <w:t>+ Nước thải từ quá trình khai thác</w:t>
      </w:r>
      <w:r w:rsidRPr="00E6667C">
        <w:rPr>
          <w:rFonts w:cs="Times New Roman"/>
          <w:lang w:eastAsia="vi-VN"/>
        </w:rPr>
        <w:t xml:space="preserve"> đất</w:t>
      </w:r>
      <w:r w:rsidRPr="00E6667C">
        <w:rPr>
          <w:rFonts w:cs="Times New Roman"/>
          <w:lang w:val="vi-VN" w:eastAsia="vi-VN"/>
        </w:rPr>
        <w:t xml:space="preserve">: Quá trình khai thác </w:t>
      </w:r>
      <w:r w:rsidRPr="00E6667C">
        <w:rPr>
          <w:rFonts w:cs="Times New Roman"/>
          <w:lang w:eastAsia="vi-VN"/>
        </w:rPr>
        <w:t xml:space="preserve">hầu như không phát sinh nước thải; </w:t>
      </w:r>
    </w:p>
    <w:p w14:paraId="4A7D6300" w14:textId="77777777" w:rsidR="00984C32" w:rsidRPr="00E6667C" w:rsidRDefault="00984C32" w:rsidP="001067B8">
      <w:pPr>
        <w:spacing w:line="240" w:lineRule="auto"/>
        <w:ind w:firstLine="709"/>
        <w:rPr>
          <w:rFonts w:cs="Times New Roman"/>
        </w:rPr>
      </w:pPr>
      <w:r w:rsidRPr="00E6667C">
        <w:rPr>
          <w:rFonts w:cs="Times New Roman"/>
          <w:lang w:val="vi-VN"/>
        </w:rPr>
        <w:t xml:space="preserve">+ Nước mưa chảy tràn: Chủ yếu phát sinh </w:t>
      </w:r>
      <w:r w:rsidRPr="00E6667C">
        <w:rPr>
          <w:rFonts w:cs="Times New Roman"/>
        </w:rPr>
        <w:t>qua khai trường đang khai thác;</w:t>
      </w:r>
    </w:p>
    <w:p w14:paraId="474BCB5E" w14:textId="77777777" w:rsidR="00984C32" w:rsidRPr="00E6667C" w:rsidRDefault="00984C32" w:rsidP="001067B8">
      <w:pPr>
        <w:spacing w:line="240" w:lineRule="auto"/>
        <w:ind w:firstLine="709"/>
        <w:rPr>
          <w:rFonts w:cs="Times New Roman"/>
          <w:lang w:eastAsia="vi-VN"/>
        </w:rPr>
      </w:pPr>
      <w:r w:rsidRPr="00E6667C">
        <w:rPr>
          <w:rFonts w:cs="Times New Roman"/>
          <w:lang w:val="vi-VN" w:eastAsia="vi-VN"/>
        </w:rPr>
        <w:t>- Quy mô, tính chất của bụi, khí thải và vùng có thể bị tác động do bụi, khí thải:</w:t>
      </w:r>
    </w:p>
    <w:p w14:paraId="41C5C338" w14:textId="782C81AF" w:rsidR="00984C32" w:rsidRPr="00E6667C" w:rsidRDefault="00984C32" w:rsidP="001067B8">
      <w:pPr>
        <w:spacing w:line="240" w:lineRule="auto"/>
        <w:ind w:firstLine="562"/>
        <w:rPr>
          <w:rFonts w:cs="Times New Roman"/>
          <w:lang w:val="de-DE"/>
        </w:rPr>
      </w:pPr>
      <w:r w:rsidRPr="00E6667C">
        <w:rPr>
          <w:rFonts w:cs="Times New Roman"/>
          <w:lang w:val="de-DE"/>
        </w:rPr>
        <w:t xml:space="preserve">+ Bụi phát sinh từ quá trình bốc xúc khai thác, bụi từ quá trình vận chuyển: </w:t>
      </w:r>
      <w:r w:rsidRPr="00E6667C">
        <w:rPr>
          <w:rFonts w:cs="Times New Roman"/>
          <w:lang w:val="pt-BR"/>
        </w:rPr>
        <w:t xml:space="preserve">Thành phần chủ yếu là bụi đất đá, khí thải từ động cơ xe. Đối tượng ảnh hưởng gồm khu dân thôn </w:t>
      </w:r>
      <w:r w:rsidR="00547415" w:rsidRPr="00E6667C">
        <w:rPr>
          <w:rFonts w:cs="Times New Roman"/>
          <w:lang w:val="pt-BR"/>
        </w:rPr>
        <w:t>Hội Yên, xã Hải Bình.</w:t>
      </w:r>
    </w:p>
    <w:p w14:paraId="5ADF0EAA" w14:textId="77777777" w:rsidR="00984C32" w:rsidRPr="00E6667C" w:rsidRDefault="00984C32" w:rsidP="001067B8">
      <w:pPr>
        <w:spacing w:line="240" w:lineRule="auto"/>
        <w:ind w:firstLine="567"/>
        <w:rPr>
          <w:rFonts w:cs="Times New Roman"/>
          <w:lang w:eastAsia="vi-VN"/>
        </w:rPr>
      </w:pPr>
      <w:r w:rsidRPr="00E6667C">
        <w:rPr>
          <w:rFonts w:cs="Times New Roman"/>
          <w:lang w:val="vi-VN" w:eastAsia="vi-VN"/>
        </w:rPr>
        <w:t>- Quy mô, tính chất của chất thải rắn công nghiệp thông thường:</w:t>
      </w:r>
    </w:p>
    <w:p w14:paraId="3A426900" w14:textId="2E6E607A" w:rsidR="00984C32" w:rsidRPr="00E6667C" w:rsidRDefault="00984C32" w:rsidP="001067B8">
      <w:pPr>
        <w:spacing w:line="240" w:lineRule="auto"/>
        <w:ind w:firstLine="562"/>
        <w:rPr>
          <w:rFonts w:cs="Times New Roman"/>
        </w:rPr>
      </w:pPr>
      <w:r w:rsidRPr="00E6667C">
        <w:rPr>
          <w:rFonts w:cs="Times New Roman"/>
          <w:i/>
          <w:lang w:val="de-DE"/>
        </w:rPr>
        <w:t xml:space="preserve">* Chất thải rắn sinh hoạt: </w:t>
      </w:r>
      <w:r w:rsidRPr="00E6667C">
        <w:rPr>
          <w:rFonts w:cs="Times New Roman"/>
        </w:rPr>
        <w:t>P</w:t>
      </w:r>
      <w:r w:rsidRPr="00E6667C">
        <w:rPr>
          <w:rFonts w:cs="Times New Roman"/>
          <w:lang w:val="vi-VN"/>
        </w:rPr>
        <w:t xml:space="preserve">hát sinh từ các hoạt động vệ sinh, ăn uống, tắm giặt của </w:t>
      </w:r>
      <w:r w:rsidR="007A4EAD" w:rsidRPr="00E6667C">
        <w:rPr>
          <w:rFonts w:cs="Times New Roman"/>
        </w:rPr>
        <w:t>1</w:t>
      </w:r>
      <w:r w:rsidR="00F35D9D" w:rsidRPr="00E6667C">
        <w:rPr>
          <w:rFonts w:cs="Times New Roman"/>
        </w:rPr>
        <w:t>4</w:t>
      </w:r>
      <w:r w:rsidRPr="00E6667C">
        <w:rPr>
          <w:rFonts w:cs="Times New Roman"/>
        </w:rPr>
        <w:t xml:space="preserve"> </w:t>
      </w:r>
      <w:r w:rsidRPr="00E6667C">
        <w:rPr>
          <w:rFonts w:cs="Times New Roman"/>
          <w:lang w:val="vi-VN"/>
        </w:rPr>
        <w:t>CBCNV</w:t>
      </w:r>
      <w:r w:rsidRPr="00E6667C">
        <w:rPr>
          <w:rFonts w:cs="Times New Roman"/>
        </w:rPr>
        <w:t xml:space="preserve">, lượng phát sinh khoảng </w:t>
      </w:r>
      <w:r w:rsidR="00F35D9D" w:rsidRPr="00E6667C">
        <w:rPr>
          <w:rFonts w:cs="Times New Roman"/>
        </w:rPr>
        <w:t>7</w:t>
      </w:r>
      <w:r w:rsidR="007A4EAD" w:rsidRPr="00E6667C">
        <w:rPr>
          <w:rFonts w:cs="Times New Roman"/>
        </w:rPr>
        <w:t xml:space="preserve"> </w:t>
      </w:r>
      <w:r w:rsidRPr="00E6667C">
        <w:rPr>
          <w:rFonts w:cs="Times New Roman"/>
        </w:rPr>
        <w:t>kg/ngày.</w:t>
      </w:r>
    </w:p>
    <w:p w14:paraId="20C2E54A" w14:textId="77777777" w:rsidR="00984C32" w:rsidRPr="00E6667C" w:rsidRDefault="00984C32" w:rsidP="001067B8">
      <w:pPr>
        <w:spacing w:line="240" w:lineRule="auto"/>
        <w:ind w:firstLine="567"/>
        <w:rPr>
          <w:rFonts w:cs="Times New Roman"/>
          <w:i/>
        </w:rPr>
      </w:pPr>
      <w:r w:rsidRPr="00E6667C">
        <w:rPr>
          <w:rFonts w:cs="Times New Roman"/>
          <w:i/>
        </w:rPr>
        <w:t>* Chất thải rắn sản xuất:</w:t>
      </w:r>
    </w:p>
    <w:p w14:paraId="6FE31BE0" w14:textId="5000D7DE" w:rsidR="00984C32" w:rsidRPr="00E6667C" w:rsidRDefault="00984C32" w:rsidP="001067B8">
      <w:pPr>
        <w:spacing w:line="240" w:lineRule="auto"/>
        <w:ind w:firstLine="567"/>
        <w:rPr>
          <w:rFonts w:cs="Times New Roman"/>
        </w:rPr>
      </w:pPr>
      <w:r w:rsidRPr="00E6667C">
        <w:rPr>
          <w:rFonts w:cs="Times New Roman"/>
        </w:rPr>
        <w:t>- Hoạt động khai thác đất phát sinh CTR bao gồm lớp đất phủ bề mặt</w:t>
      </w:r>
      <w:r w:rsidR="007A4EAD" w:rsidRPr="00E6667C">
        <w:rPr>
          <w:rFonts w:cs="Times New Roman"/>
        </w:rPr>
        <w:t>.</w:t>
      </w:r>
    </w:p>
    <w:p w14:paraId="76B151F7" w14:textId="77777777" w:rsidR="00984C32" w:rsidRPr="00E6667C" w:rsidRDefault="00984C32" w:rsidP="001067B8">
      <w:pPr>
        <w:spacing w:line="240" w:lineRule="auto"/>
        <w:ind w:firstLine="567"/>
        <w:rPr>
          <w:rFonts w:cs="Times New Roman"/>
          <w:i/>
        </w:rPr>
      </w:pPr>
      <w:r w:rsidRPr="00E6667C">
        <w:rPr>
          <w:rFonts w:cs="Times New Roman"/>
          <w:i/>
        </w:rPr>
        <w:t>* Chất thải nguy hại</w:t>
      </w:r>
      <w:r w:rsidRPr="00E6667C">
        <w:rPr>
          <w:rFonts w:cs="Times New Roman"/>
          <w:i/>
          <w:lang w:val="vi-VN"/>
        </w:rPr>
        <w:t xml:space="preserve"> </w:t>
      </w:r>
    </w:p>
    <w:p w14:paraId="0BA258A9" w14:textId="77777777" w:rsidR="00984C32" w:rsidRPr="00E6667C" w:rsidRDefault="00984C32" w:rsidP="001067B8">
      <w:pPr>
        <w:spacing w:line="240" w:lineRule="auto"/>
        <w:ind w:firstLine="567"/>
        <w:rPr>
          <w:rFonts w:cs="Times New Roman"/>
          <w:lang w:val="vi-VN"/>
        </w:rPr>
      </w:pPr>
      <w:r w:rsidRPr="00E6667C">
        <w:rPr>
          <w:rFonts w:cs="Times New Roman"/>
          <w:lang w:val="vi-VN" w:eastAsia="vi-VN"/>
        </w:rPr>
        <w:t xml:space="preserve">- Quy mô, tính chất của chất thải nguy hại: Chủ yếu từ giẻ lau dính dầu, các hộp đựng dầu,…lượng phát sinh khoảng </w:t>
      </w:r>
      <w:r w:rsidRPr="00E6667C">
        <w:rPr>
          <w:rFonts w:cs="Times New Roman"/>
          <w:lang w:eastAsia="vi-VN"/>
        </w:rPr>
        <w:t>3-5</w:t>
      </w:r>
      <w:r w:rsidRPr="00E6667C">
        <w:rPr>
          <w:rFonts w:cs="Times New Roman"/>
          <w:lang w:val="vi-VN" w:eastAsia="vi-VN"/>
        </w:rPr>
        <w:t xml:space="preserve"> kg/tháng.</w:t>
      </w:r>
    </w:p>
    <w:p w14:paraId="6E2FFC78" w14:textId="77777777" w:rsidR="00984C32" w:rsidRPr="00E6667C" w:rsidRDefault="00984C32" w:rsidP="001067B8">
      <w:pPr>
        <w:spacing w:line="240" w:lineRule="auto"/>
        <w:ind w:firstLine="567"/>
        <w:rPr>
          <w:rFonts w:cs="Times New Roman"/>
          <w:lang w:val="vi-VN" w:eastAsia="vi-VN"/>
        </w:rPr>
      </w:pPr>
      <w:r w:rsidRPr="00E6667C">
        <w:rPr>
          <w:rFonts w:cs="Times New Roman"/>
          <w:lang w:val="vi-VN" w:eastAsia="vi-VN"/>
        </w:rPr>
        <w:t>- Quy mô, tính chất của chất thải khác:</w:t>
      </w:r>
    </w:p>
    <w:p w14:paraId="2E5A3C59" w14:textId="4DE57E55" w:rsidR="00397684" w:rsidRPr="00E6667C" w:rsidRDefault="00984C32" w:rsidP="001067B8">
      <w:pPr>
        <w:spacing w:line="240" w:lineRule="auto"/>
        <w:ind w:firstLine="567"/>
        <w:rPr>
          <w:lang w:val="vi-VN" w:eastAsia="vi-VN"/>
        </w:rPr>
      </w:pPr>
      <w:r w:rsidRPr="00E6667C">
        <w:rPr>
          <w:rFonts w:cs="Times New Roman"/>
          <w:lang w:val="vi-VN" w:eastAsia="vi-VN"/>
        </w:rPr>
        <w:t>Tiếng ồn, độ rung từ máy móc thiết bị khai thác</w:t>
      </w:r>
      <w:r w:rsidRPr="00E6667C">
        <w:rPr>
          <w:rFonts w:cs="Times New Roman"/>
          <w:lang w:eastAsia="vi-VN"/>
        </w:rPr>
        <w:t xml:space="preserve"> và</w:t>
      </w:r>
      <w:r w:rsidRPr="00E6667C">
        <w:rPr>
          <w:rFonts w:cs="Times New Roman"/>
          <w:lang w:val="vi-VN" w:eastAsia="vi-VN"/>
        </w:rPr>
        <w:t xml:space="preserve"> phương tiện vận chuyển tác động trực tiếp đến CBCNV tại khu vực và người dân khu vực lân cận</w:t>
      </w:r>
      <w:r w:rsidRPr="00E6667C">
        <w:rPr>
          <w:rFonts w:cs="Times New Roman"/>
          <w:lang w:eastAsia="vi-VN"/>
        </w:rPr>
        <w:t xml:space="preserve"> khu mỏ</w:t>
      </w:r>
      <w:r w:rsidR="00397684" w:rsidRPr="00E6667C">
        <w:rPr>
          <w:lang w:val="vi-VN" w:eastAsia="vi-VN"/>
        </w:rPr>
        <w:t>.</w:t>
      </w:r>
    </w:p>
    <w:p w14:paraId="56C9E34B" w14:textId="4F49EF50" w:rsidR="00397684" w:rsidRPr="00E6667C" w:rsidRDefault="00397684" w:rsidP="00A9284F">
      <w:pPr>
        <w:pStyle w:val="Heading2"/>
        <w:rPr>
          <w:color w:val="auto"/>
          <w:lang w:val="vi-VN"/>
        </w:rPr>
      </w:pPr>
      <w:bookmarkStart w:id="117" w:name="_Toc201065184"/>
      <w:r w:rsidRPr="00E6667C">
        <w:rPr>
          <w:color w:val="auto"/>
          <w:lang w:val="vi-VN"/>
        </w:rPr>
        <w:t>Các công trình và biện pháp bảo vệ môi trường của dự</w:t>
      </w:r>
      <w:r w:rsidR="00234CDB" w:rsidRPr="00E6667C">
        <w:rPr>
          <w:color w:val="auto"/>
          <w:lang w:val="vi-VN"/>
        </w:rPr>
        <w:t xml:space="preserve"> án</w:t>
      </w:r>
      <w:bookmarkEnd w:id="117"/>
    </w:p>
    <w:p w14:paraId="05E9AC07"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xml:space="preserve">- </w:t>
      </w:r>
      <w:r w:rsidRPr="00E6667C">
        <w:rPr>
          <w:rFonts w:cs="Times New Roman"/>
          <w:lang w:val="vi-VN"/>
        </w:rPr>
        <w:t>Hệ thống</w:t>
      </w:r>
      <w:r w:rsidRPr="00E6667C">
        <w:rPr>
          <w:rFonts w:cs="Times New Roman"/>
          <w:lang w:val="vi-VN" w:eastAsia="vi-VN"/>
        </w:rPr>
        <w:t xml:space="preserve"> thu gom và xử lý nước thải: </w:t>
      </w:r>
    </w:p>
    <w:p w14:paraId="70793366" w14:textId="4D0A26EA"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xml:space="preserve">+ Đối với nước thải sinh hoạt: </w:t>
      </w:r>
      <w:r w:rsidR="008753BE" w:rsidRPr="00E6667C">
        <w:rPr>
          <w:rFonts w:cs="Times New Roman"/>
          <w:lang w:eastAsia="vi-VN"/>
        </w:rPr>
        <w:t>Bố trí nhà vệ sinh trong tổ hợp văn phòng container</w:t>
      </w:r>
      <w:r w:rsidRPr="00E6667C">
        <w:rPr>
          <w:rFonts w:cs="Times New Roman"/>
          <w:lang w:val="vi-VN" w:eastAsia="vi-VN"/>
        </w:rPr>
        <w:t xml:space="preserve">. Nước thải xử lý đạt QCVN 14:2008/BTNMT. </w:t>
      </w:r>
    </w:p>
    <w:p w14:paraId="74B5CC5C" w14:textId="59519068" w:rsidR="00984C32" w:rsidRPr="00E6667C" w:rsidRDefault="00984C32" w:rsidP="000E57DF">
      <w:pPr>
        <w:spacing w:before="100" w:after="100" w:line="240" w:lineRule="auto"/>
        <w:ind w:firstLine="567"/>
        <w:rPr>
          <w:rFonts w:cs="Times New Roman"/>
          <w:spacing w:val="-2"/>
          <w:lang w:val="vi-VN" w:eastAsia="vi-VN"/>
        </w:rPr>
      </w:pPr>
      <w:r w:rsidRPr="00E6667C">
        <w:rPr>
          <w:rFonts w:cs="Times New Roman"/>
          <w:spacing w:val="-2"/>
          <w:lang w:val="vi-VN" w:eastAsia="vi-VN"/>
        </w:rPr>
        <w:t xml:space="preserve">+ Đối với nước mưa chảy tràn </w:t>
      </w:r>
      <w:r w:rsidRPr="00E6667C">
        <w:rPr>
          <w:rFonts w:cs="Times New Roman"/>
          <w:spacing w:val="-2"/>
          <w:lang w:eastAsia="vi-VN"/>
        </w:rPr>
        <w:t>qua moong khai thác</w:t>
      </w:r>
      <w:r w:rsidRPr="00E6667C">
        <w:rPr>
          <w:rFonts w:cs="Times New Roman"/>
          <w:spacing w:val="-2"/>
          <w:lang w:val="vi-VN" w:eastAsia="vi-VN"/>
        </w:rPr>
        <w:t xml:space="preserve">: bố trí </w:t>
      </w:r>
      <w:r w:rsidRPr="00E6667C">
        <w:rPr>
          <w:rFonts w:cs="Times New Roman"/>
          <w:spacing w:val="-2"/>
          <w:lang w:eastAsia="vi-VN"/>
        </w:rPr>
        <w:t xml:space="preserve">các rãnh </w:t>
      </w:r>
      <w:r w:rsidRPr="00E6667C">
        <w:rPr>
          <w:rFonts w:cs="Times New Roman"/>
          <w:spacing w:val="-2"/>
          <w:lang w:val="vi-VN" w:eastAsia="vi-VN"/>
        </w:rPr>
        <w:t>bao</w:t>
      </w:r>
      <w:r w:rsidRPr="00E6667C">
        <w:rPr>
          <w:rFonts w:cs="Times New Roman"/>
          <w:spacing w:val="-2"/>
          <w:lang w:eastAsia="vi-VN"/>
        </w:rPr>
        <w:t xml:space="preserve"> thoát nước mưa chảy vào moong và hệ thống hố lắng khai trường trước khi chảy ra khe </w:t>
      </w:r>
      <w:r w:rsidR="00547415" w:rsidRPr="00E6667C">
        <w:rPr>
          <w:rFonts w:cs="Times New Roman"/>
          <w:spacing w:val="-2"/>
          <w:lang w:eastAsia="vi-VN"/>
        </w:rPr>
        <w:t>khe thoát nước của khu vực</w:t>
      </w:r>
      <w:r w:rsidRPr="00E6667C">
        <w:rPr>
          <w:rFonts w:cs="Times New Roman"/>
          <w:spacing w:val="-2"/>
          <w:lang w:eastAsia="vi-VN"/>
        </w:rPr>
        <w:t>.</w:t>
      </w:r>
      <w:r w:rsidRPr="00E6667C">
        <w:rPr>
          <w:rFonts w:cs="Times New Roman"/>
          <w:spacing w:val="-2"/>
          <w:lang w:val="vi-VN" w:eastAsia="vi-VN"/>
        </w:rPr>
        <w:t xml:space="preserve"> </w:t>
      </w:r>
    </w:p>
    <w:p w14:paraId="7D6DCC72"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xml:space="preserve">- </w:t>
      </w:r>
      <w:r w:rsidRPr="00E6667C">
        <w:rPr>
          <w:rFonts w:cs="Times New Roman"/>
          <w:lang w:val="vi-VN"/>
        </w:rPr>
        <w:t>Hệ thống thu gom và</w:t>
      </w:r>
      <w:r w:rsidRPr="00E6667C">
        <w:rPr>
          <w:rFonts w:cs="Times New Roman"/>
          <w:lang w:val="vi-VN" w:eastAsia="vi-VN"/>
        </w:rPr>
        <w:t xml:space="preserve"> xử lý bụi, khí thải: </w:t>
      </w:r>
    </w:p>
    <w:p w14:paraId="78492852" w14:textId="71A4557D" w:rsidR="00984C32" w:rsidRPr="00E6667C" w:rsidRDefault="00984C32" w:rsidP="000E57DF">
      <w:pPr>
        <w:spacing w:before="100" w:after="100" w:line="240" w:lineRule="auto"/>
        <w:ind w:firstLine="567"/>
        <w:rPr>
          <w:rFonts w:cs="Times New Roman"/>
        </w:rPr>
      </w:pPr>
      <w:r w:rsidRPr="00E6667C">
        <w:rPr>
          <w:rFonts w:cs="Times New Roman"/>
        </w:rPr>
        <w:lastRenderedPageBreak/>
        <w:t>+</w:t>
      </w:r>
      <w:r w:rsidRPr="00E6667C">
        <w:rPr>
          <w:rFonts w:cs="Times New Roman"/>
          <w:lang w:val="vi-VN"/>
        </w:rPr>
        <w:t xml:space="preserve"> Thường xuyên phun, tưới nước trên đoạn đường vận chuyển</w:t>
      </w:r>
      <w:r w:rsidRPr="00E6667C">
        <w:rPr>
          <w:rFonts w:cs="Times New Roman"/>
        </w:rPr>
        <w:t xml:space="preserve"> (0</w:t>
      </w:r>
      <w:r w:rsidR="00C678DE" w:rsidRPr="00E6667C">
        <w:rPr>
          <w:rFonts w:cs="Times New Roman"/>
        </w:rPr>
        <w:t>4</w:t>
      </w:r>
      <w:r w:rsidRPr="00E6667C">
        <w:rPr>
          <w:rFonts w:cs="Times New Roman"/>
        </w:rPr>
        <w:t xml:space="preserve"> lần/ngày)</w:t>
      </w:r>
    </w:p>
    <w:p w14:paraId="299CDC2F" w14:textId="77777777" w:rsidR="00984C32" w:rsidRPr="00E6667C" w:rsidRDefault="00984C32" w:rsidP="000E57DF">
      <w:pPr>
        <w:spacing w:before="100" w:after="100" w:line="240" w:lineRule="auto"/>
        <w:ind w:firstLine="567"/>
        <w:rPr>
          <w:rFonts w:cs="Times New Roman"/>
        </w:rPr>
      </w:pPr>
      <w:r w:rsidRPr="00E6667C">
        <w:rPr>
          <w:rFonts w:cs="Times New Roman"/>
        </w:rPr>
        <w:t>+</w:t>
      </w:r>
      <w:r w:rsidRPr="00E6667C">
        <w:rPr>
          <w:rFonts w:cs="Times New Roman"/>
          <w:lang w:val="vi-VN"/>
        </w:rPr>
        <w:t xml:space="preserve"> Trang bị đầy đủ tất cả các phương tiện bảo hộ lao động cho công nhân</w:t>
      </w:r>
      <w:r w:rsidRPr="00E6667C">
        <w:rPr>
          <w:rFonts w:cs="Times New Roman"/>
        </w:rPr>
        <w:t>.</w:t>
      </w:r>
    </w:p>
    <w:p w14:paraId="01B7BD70" w14:textId="77777777" w:rsidR="00984C32" w:rsidRPr="00E6667C" w:rsidRDefault="00984C32" w:rsidP="000E57DF">
      <w:pPr>
        <w:widowControl w:val="0"/>
        <w:autoSpaceDE w:val="0"/>
        <w:autoSpaceDN w:val="0"/>
        <w:adjustRightInd w:val="0"/>
        <w:spacing w:before="100" w:after="100" w:line="240" w:lineRule="auto"/>
        <w:ind w:firstLine="567"/>
        <w:rPr>
          <w:rFonts w:cs="Times New Roman"/>
        </w:rPr>
      </w:pPr>
      <w:r w:rsidRPr="00E6667C">
        <w:rPr>
          <w:rFonts w:cs="Times New Roman"/>
        </w:rPr>
        <w:t>+ Che phủ vải bạt đối với các xe vận chuyển.</w:t>
      </w:r>
    </w:p>
    <w:p w14:paraId="00EB144F" w14:textId="6955C153" w:rsidR="00984C32" w:rsidRPr="00E6667C" w:rsidRDefault="00984C32" w:rsidP="000E57DF">
      <w:pPr>
        <w:spacing w:before="100" w:after="100" w:line="240" w:lineRule="auto"/>
        <w:ind w:firstLine="567"/>
        <w:rPr>
          <w:rFonts w:cs="Times New Roman"/>
          <w:lang w:val="vi-VN"/>
        </w:rPr>
      </w:pPr>
      <w:r w:rsidRPr="00E6667C">
        <w:rPr>
          <w:rFonts w:cs="Times New Roman"/>
        </w:rPr>
        <w:t xml:space="preserve">+ Kiểm soát tải trọng các xe vận chuyển đất tối đa theo quy định cho phép. </w:t>
      </w:r>
      <w:r w:rsidRPr="00E6667C">
        <w:rPr>
          <w:rFonts w:cs="Times New Roman"/>
          <w:lang w:val="vi-VN" w:eastAsia="vi-VN"/>
        </w:rPr>
        <w:t>Môi trường không khí trong khu vực đảm bảo QCVN 05:20</w:t>
      </w:r>
      <w:r w:rsidR="00AB42E3" w:rsidRPr="00E6667C">
        <w:rPr>
          <w:rFonts w:cs="Times New Roman"/>
          <w:lang w:eastAsia="vi-VN"/>
        </w:rPr>
        <w:t>2</w:t>
      </w:r>
      <w:r w:rsidRPr="00E6667C">
        <w:rPr>
          <w:rFonts w:cs="Times New Roman"/>
          <w:lang w:val="vi-VN" w:eastAsia="vi-VN"/>
        </w:rPr>
        <w:t>3/BTNMT</w:t>
      </w:r>
      <w:r w:rsidRPr="00E6667C">
        <w:rPr>
          <w:rFonts w:cs="Times New Roman"/>
          <w:lang w:val="vi-VN"/>
        </w:rPr>
        <w:t xml:space="preserve">; các </w:t>
      </w:r>
      <w:r w:rsidRPr="00E6667C">
        <w:rPr>
          <w:rFonts w:cs="Times New Roman"/>
        </w:rPr>
        <w:t>quy chuẩn</w:t>
      </w:r>
      <w:r w:rsidRPr="00E6667C">
        <w:rPr>
          <w:rFonts w:cs="Times New Roman"/>
          <w:lang w:val="vi-VN"/>
        </w:rPr>
        <w:t xml:space="preserve"> về môi trường lao động của Bộ Y tế hiện hành.</w:t>
      </w:r>
    </w:p>
    <w:p w14:paraId="5576CB08"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xml:space="preserve">- Công trình, biện pháp thu gom, lưu giữ, quản lý, xử lý chất thải rắn công nghiệp thông thường: </w:t>
      </w:r>
    </w:p>
    <w:p w14:paraId="4957C273" w14:textId="0F6A1C88"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Bố trí 0</w:t>
      </w:r>
      <w:r w:rsidRPr="00E6667C">
        <w:rPr>
          <w:rFonts w:cs="Times New Roman"/>
          <w:lang w:eastAsia="vi-VN"/>
        </w:rPr>
        <w:t>1</w:t>
      </w:r>
      <w:r w:rsidRPr="00E6667C">
        <w:rPr>
          <w:rFonts w:cs="Times New Roman"/>
          <w:lang w:val="vi-VN" w:eastAsia="vi-VN"/>
        </w:rPr>
        <w:t xml:space="preserve"> thùng đựng rác loại </w:t>
      </w:r>
      <w:r w:rsidR="00C144B0" w:rsidRPr="00E6667C">
        <w:rPr>
          <w:rFonts w:cs="Times New Roman"/>
          <w:lang w:eastAsia="vi-VN"/>
        </w:rPr>
        <w:t>6</w:t>
      </w:r>
      <w:r w:rsidRPr="00E6667C">
        <w:rPr>
          <w:rFonts w:cs="Times New Roman"/>
          <w:lang w:val="vi-VN" w:eastAsia="vi-VN"/>
        </w:rPr>
        <w:t xml:space="preserve">0L để thu gom rác thải sinh hoạt, định kỳ hợp đồng với </w:t>
      </w:r>
      <w:r w:rsidR="00C144B0" w:rsidRPr="00E6667C">
        <w:rPr>
          <w:rStyle w:val="Emphasis"/>
          <w:i w:val="0"/>
        </w:rPr>
        <w:t>Trung tâm Môi trường</w:t>
      </w:r>
      <w:r w:rsidR="00C144B0" w:rsidRPr="00E6667C">
        <w:rPr>
          <w:i/>
        </w:rPr>
        <w:t xml:space="preserve"> </w:t>
      </w:r>
      <w:r w:rsidR="00C144B0" w:rsidRPr="00E6667C">
        <w:t>-</w:t>
      </w:r>
      <w:r w:rsidR="00C144B0" w:rsidRPr="00E6667C">
        <w:rPr>
          <w:i/>
        </w:rPr>
        <w:t xml:space="preserve"> </w:t>
      </w:r>
      <w:r w:rsidR="00C144B0" w:rsidRPr="00E6667C">
        <w:rPr>
          <w:rStyle w:val="Emphasis"/>
          <w:i w:val="0"/>
        </w:rPr>
        <w:t>Đô thị Hải Lăng</w:t>
      </w:r>
      <w:r w:rsidR="00C144B0" w:rsidRPr="00E6667C">
        <w:rPr>
          <w:rFonts w:eastAsia="Times New Roman" w:cs="Times New Roman"/>
        </w:rPr>
        <w:t xml:space="preserve"> </w:t>
      </w:r>
      <w:r w:rsidRPr="00E6667C">
        <w:rPr>
          <w:rFonts w:cs="Times New Roman"/>
          <w:lang w:val="vi-VN" w:eastAsia="vi-VN"/>
        </w:rPr>
        <w:t>thu gom, xử lý.</w:t>
      </w:r>
    </w:p>
    <w:p w14:paraId="46CB86A0" w14:textId="77777777" w:rsidR="00984C32" w:rsidRPr="00E6667C" w:rsidRDefault="00984C32" w:rsidP="000E57DF">
      <w:pPr>
        <w:spacing w:before="100" w:after="100" w:line="240" w:lineRule="auto"/>
        <w:ind w:firstLine="567"/>
        <w:rPr>
          <w:rFonts w:cs="Times New Roman"/>
        </w:rPr>
      </w:pPr>
      <w:r w:rsidRPr="00E6667C">
        <w:rPr>
          <w:rFonts w:cs="Times New Roman"/>
          <w:lang w:val="vi-VN" w:eastAsia="vi-VN"/>
        </w:rPr>
        <w:t xml:space="preserve">+ Tận dụng </w:t>
      </w:r>
      <w:r w:rsidRPr="00E6667C">
        <w:rPr>
          <w:rFonts w:cs="Times New Roman"/>
          <w:lang w:eastAsia="vi-VN"/>
        </w:rPr>
        <w:t>đất mặt để hoàn thổ trồng cây.</w:t>
      </w:r>
    </w:p>
    <w:p w14:paraId="08F88198" w14:textId="27B404BF" w:rsidR="00984C32" w:rsidRPr="00E6667C" w:rsidRDefault="00984C32" w:rsidP="000E57DF">
      <w:pPr>
        <w:spacing w:before="100" w:after="100" w:line="240" w:lineRule="auto"/>
        <w:ind w:firstLine="567"/>
        <w:rPr>
          <w:rFonts w:cs="Times New Roman"/>
          <w:lang w:val="vi-VN"/>
        </w:rPr>
      </w:pPr>
      <w:r w:rsidRPr="00E6667C">
        <w:rPr>
          <w:rFonts w:cs="Times New Roman"/>
          <w:lang w:val="vi-VN" w:eastAsia="vi-VN"/>
        </w:rPr>
        <w:t xml:space="preserve">- Công trình, biện pháp lưu giữ, quản lý, xử lý chất thải nguy hại: Bố trí 01 thùng rác chuyên dụng loại </w:t>
      </w:r>
      <w:r w:rsidR="001C75E9" w:rsidRPr="00E6667C">
        <w:rPr>
          <w:rFonts w:cs="Times New Roman"/>
          <w:lang w:eastAsia="vi-VN"/>
        </w:rPr>
        <w:t>12</w:t>
      </w:r>
      <w:r w:rsidRPr="00E6667C">
        <w:rPr>
          <w:rFonts w:cs="Times New Roman"/>
          <w:lang w:eastAsia="vi-VN"/>
        </w:rPr>
        <w:t>0</w:t>
      </w:r>
      <w:r w:rsidRPr="00E6667C">
        <w:rPr>
          <w:rFonts w:cs="Times New Roman"/>
          <w:lang w:val="vi-VN" w:eastAsia="vi-VN"/>
        </w:rPr>
        <w:t xml:space="preserve">L để lưu giữ CTNH tại khu vực </w:t>
      </w:r>
      <w:r w:rsidR="009A2182" w:rsidRPr="00E6667C">
        <w:rPr>
          <w:rFonts w:cs="Times New Roman"/>
          <w:lang w:eastAsia="vi-VN"/>
        </w:rPr>
        <w:t xml:space="preserve">nhà kho </w:t>
      </w:r>
      <w:r w:rsidRPr="00E6667C">
        <w:rPr>
          <w:rFonts w:cs="Times New Roman"/>
          <w:lang w:val="vi-VN" w:eastAsia="vi-VN"/>
        </w:rPr>
        <w:t xml:space="preserve">định kỳ hợp đồng với đơn vị có </w:t>
      </w:r>
      <w:r w:rsidR="0005372C" w:rsidRPr="00E6667C">
        <w:rPr>
          <w:rFonts w:cs="Times New Roman"/>
          <w:lang w:eastAsia="vi-VN"/>
        </w:rPr>
        <w:t>chức năng</w:t>
      </w:r>
      <w:r w:rsidRPr="00E6667C">
        <w:rPr>
          <w:rFonts w:cs="Times New Roman"/>
          <w:lang w:val="vi-VN" w:eastAsia="vi-VN"/>
        </w:rPr>
        <w:t xml:space="preserve"> thu gom xử lý theo quy định</w:t>
      </w:r>
      <w:r w:rsidRPr="00E6667C">
        <w:rPr>
          <w:rFonts w:cs="Times New Roman"/>
          <w:lang w:val="vi-VN"/>
        </w:rPr>
        <w:t>.</w:t>
      </w:r>
    </w:p>
    <w:p w14:paraId="4090530D"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xml:space="preserve">- Biện pháp giảm thiểu ô nhiễm tiếng ồn, độ rung và ô nhiễm khác: </w:t>
      </w:r>
    </w:p>
    <w:p w14:paraId="7BCEE15A"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Định kỳ bảo dưỡng máy móc thiết bị;</w:t>
      </w:r>
    </w:p>
    <w:p w14:paraId="4AA82C69" w14:textId="77777777" w:rsidR="00984C32" w:rsidRPr="00E6667C" w:rsidRDefault="00984C32" w:rsidP="000E57DF">
      <w:pPr>
        <w:spacing w:before="100" w:after="100" w:line="240" w:lineRule="auto"/>
        <w:ind w:firstLine="567"/>
        <w:rPr>
          <w:rFonts w:cs="Times New Roman"/>
          <w:lang w:val="vi-VN" w:eastAsia="vi-VN"/>
        </w:rPr>
      </w:pPr>
      <w:r w:rsidRPr="00E6667C">
        <w:rPr>
          <w:rFonts w:cs="Times New Roman"/>
          <w:lang w:val="vi-VN" w:eastAsia="vi-VN"/>
        </w:rPr>
        <w:t>+ Trang bị đầy đủ bảo hộ lao động cho CBCNV;</w:t>
      </w:r>
    </w:p>
    <w:p w14:paraId="30BC9595" w14:textId="77777777" w:rsidR="00984C32" w:rsidRPr="00E6667C" w:rsidRDefault="00984C32" w:rsidP="000E57DF">
      <w:pPr>
        <w:spacing w:before="100" w:after="100" w:line="240" w:lineRule="auto"/>
        <w:ind w:firstLine="567"/>
        <w:rPr>
          <w:rFonts w:cs="Times New Roman"/>
        </w:rPr>
      </w:pPr>
      <w:r w:rsidRPr="00E6667C">
        <w:rPr>
          <w:rFonts w:cs="Times New Roman"/>
          <w:lang w:val="vi-VN" w:eastAsia="vi-VN"/>
        </w:rPr>
        <w:t xml:space="preserve">+ Quy chuẩn áp dụng: </w:t>
      </w:r>
      <w:r w:rsidRPr="00E6667C">
        <w:rPr>
          <w:rFonts w:cs="Times New Roman"/>
          <w:lang w:val="vi-VN"/>
        </w:rPr>
        <w:t>QCVN 26:2010/BTNMT; QCVN 27:2010/BTNMT;  QCVN 24:2016/BYT.</w:t>
      </w:r>
    </w:p>
    <w:p w14:paraId="4DC33C03" w14:textId="77777777" w:rsidR="00984C32" w:rsidRPr="00E6667C" w:rsidRDefault="00984C32" w:rsidP="000E57DF">
      <w:pPr>
        <w:spacing w:before="100" w:after="100" w:line="240" w:lineRule="auto"/>
        <w:ind w:firstLine="540"/>
        <w:rPr>
          <w:rFonts w:cs="Times New Roman"/>
          <w:lang w:val="vi-VN" w:eastAsia="vi-VN"/>
        </w:rPr>
      </w:pPr>
      <w:r w:rsidRPr="00E6667C">
        <w:rPr>
          <w:rFonts w:cs="Times New Roman"/>
          <w:i/>
          <w:lang w:eastAsia="vi-VN"/>
        </w:rPr>
        <w:t>*</w:t>
      </w:r>
      <w:r w:rsidRPr="00E6667C">
        <w:rPr>
          <w:rFonts w:cs="Times New Roman"/>
          <w:i/>
          <w:lang w:val="vi-VN" w:eastAsia="vi-VN"/>
        </w:rPr>
        <w:t xml:space="preserve"> Công trình, biện pháp phòng ngừa và ứng phó sự cố môi trường: </w:t>
      </w:r>
      <w:r w:rsidRPr="00E6667C">
        <w:rPr>
          <w:rFonts w:cs="Times New Roman"/>
          <w:lang w:val="vi-VN" w:eastAsia="vi-VN"/>
        </w:rPr>
        <w:t xml:space="preserve">Chủ yếu là phòng ngừa ứng phó với sự cố sạt lở bờ </w:t>
      </w:r>
      <w:r w:rsidRPr="00E6667C">
        <w:rPr>
          <w:rFonts w:cs="Times New Roman"/>
          <w:lang w:eastAsia="vi-VN"/>
        </w:rPr>
        <w:t>moong; mưa bão, tai nạn giao thông, tai nạn lao động,…</w:t>
      </w:r>
      <w:r w:rsidRPr="00E6667C">
        <w:rPr>
          <w:rFonts w:cs="Times New Roman"/>
          <w:lang w:val="vi-VN" w:eastAsia="vi-VN"/>
        </w:rPr>
        <w:t xml:space="preserve"> </w:t>
      </w:r>
    </w:p>
    <w:p w14:paraId="55E2127C" w14:textId="77777777" w:rsidR="00984C32" w:rsidRPr="00E6667C" w:rsidRDefault="00984C32" w:rsidP="000E57DF">
      <w:pPr>
        <w:spacing w:before="100" w:after="100" w:line="240" w:lineRule="auto"/>
        <w:ind w:firstLine="567"/>
        <w:rPr>
          <w:rFonts w:cs="Times New Roman"/>
          <w:i/>
          <w:lang w:val="vi-VN" w:eastAsia="vi-VN"/>
        </w:rPr>
      </w:pPr>
      <w:r w:rsidRPr="00E6667C">
        <w:rPr>
          <w:rFonts w:cs="Times New Roman"/>
          <w:i/>
          <w:lang w:val="vi-VN" w:eastAsia="vi-VN"/>
        </w:rPr>
        <w:t>* Nội dung CTPHMT:</w:t>
      </w:r>
    </w:p>
    <w:p w14:paraId="5CEBFF41" w14:textId="76504F30" w:rsidR="00984C32" w:rsidRPr="00E6667C" w:rsidRDefault="00547415" w:rsidP="000E57DF">
      <w:pPr>
        <w:spacing w:before="100" w:after="100" w:line="240" w:lineRule="auto"/>
        <w:ind w:firstLine="567"/>
        <w:rPr>
          <w:rFonts w:cs="Times New Roman"/>
          <w:lang w:eastAsia="ar-SA"/>
        </w:rPr>
      </w:pPr>
      <w:r w:rsidRPr="00E6667C">
        <w:t>San gạt đất đắp hoàn trả mặt bằng phục vụ thi công Nhà máy sản xuất inox và thép hợp kim Asia (theo hình thức cuốn chiếu bắt đầu từ năm thứ 1)</w:t>
      </w:r>
      <w:r w:rsidR="00984C32" w:rsidRPr="00E6667C">
        <w:rPr>
          <w:rFonts w:cs="Times New Roman"/>
          <w:lang w:eastAsia="ar-SA"/>
        </w:rPr>
        <w:t>.</w:t>
      </w:r>
    </w:p>
    <w:p w14:paraId="2B98E332" w14:textId="2611182A" w:rsidR="00A755F5" w:rsidRPr="00E6667C" w:rsidRDefault="00A755F5" w:rsidP="00A9284F">
      <w:pPr>
        <w:pStyle w:val="Heading2"/>
        <w:rPr>
          <w:color w:val="auto"/>
          <w:lang w:val="vi-VN"/>
        </w:rPr>
      </w:pPr>
      <w:bookmarkStart w:id="118" w:name="_Toc201065185"/>
      <w:r w:rsidRPr="00E6667C">
        <w:rPr>
          <w:color w:val="auto"/>
          <w:lang w:val="vi-VN"/>
        </w:rPr>
        <w:t>Chương trình quản lý và giám sát môi trường của chủ dự án</w:t>
      </w:r>
      <w:bookmarkEnd w:id="114"/>
      <w:bookmarkEnd w:id="115"/>
      <w:bookmarkEnd w:id="116"/>
      <w:bookmarkEnd w:id="118"/>
    </w:p>
    <w:p w14:paraId="2350C6EA" w14:textId="4A300239" w:rsidR="00A755F5" w:rsidRPr="00E6667C" w:rsidRDefault="00A755F5" w:rsidP="004310DE">
      <w:pPr>
        <w:pStyle w:val="Heading3"/>
        <w:spacing w:before="100" w:after="100" w:line="240" w:lineRule="auto"/>
        <w:rPr>
          <w:color w:val="auto"/>
        </w:rPr>
      </w:pPr>
      <w:bookmarkStart w:id="119" w:name="_Toc51225084"/>
      <w:bookmarkStart w:id="120" w:name="_Toc59433615"/>
      <w:bookmarkStart w:id="121" w:name="_Toc91745671"/>
      <w:bookmarkStart w:id="122" w:name="_Toc201065186"/>
      <w:r w:rsidRPr="00E6667C">
        <w:rPr>
          <w:color w:val="auto"/>
          <w:lang w:val="vi-VN"/>
        </w:rPr>
        <w:t xml:space="preserve">Chương trình quản lý </w:t>
      </w:r>
      <w:r w:rsidRPr="00E6667C">
        <w:rPr>
          <w:color w:val="auto"/>
        </w:rPr>
        <w:t>m</w:t>
      </w:r>
      <w:r w:rsidRPr="00E6667C">
        <w:rPr>
          <w:color w:val="auto"/>
          <w:lang w:val="vi-VN"/>
        </w:rPr>
        <w:t>ôi trường</w:t>
      </w:r>
      <w:bookmarkEnd w:id="119"/>
      <w:bookmarkEnd w:id="120"/>
      <w:bookmarkEnd w:id="121"/>
      <w:bookmarkEnd w:id="122"/>
    </w:p>
    <w:p w14:paraId="5A357E6A" w14:textId="77777777" w:rsidR="00984C32" w:rsidRPr="00E6667C" w:rsidRDefault="00984C32" w:rsidP="004310DE">
      <w:pPr>
        <w:pStyle w:val="BodyText"/>
        <w:spacing w:before="100" w:after="100" w:line="240" w:lineRule="auto"/>
        <w:ind w:right="-1" w:firstLine="567"/>
        <w:rPr>
          <w:rFonts w:cs="Times New Roman"/>
        </w:rPr>
      </w:pPr>
      <w:r w:rsidRPr="00E6667C">
        <w:rPr>
          <w:rFonts w:cs="Times New Roman"/>
        </w:rPr>
        <w:t>Chủ dự án xây dựng chương trình giám sát chất lượng môi trường và được áp dụng trong suốt thời gian vận hành của Dự án.</w:t>
      </w:r>
    </w:p>
    <w:p w14:paraId="6CEBB900" w14:textId="1865F109" w:rsidR="00A755F5" w:rsidRPr="00E6667C" w:rsidRDefault="00984C32" w:rsidP="004310DE">
      <w:pPr>
        <w:spacing w:before="100" w:after="100" w:line="240" w:lineRule="auto"/>
        <w:ind w:firstLine="567"/>
      </w:pPr>
      <w:bookmarkStart w:id="123" w:name="Trong_quá_trình_triển_khai_thực_hiện_côn"/>
      <w:bookmarkEnd w:id="123"/>
      <w:r w:rsidRPr="00E6667C">
        <w:rPr>
          <w:rFonts w:cs="Times New Roman"/>
        </w:rPr>
        <w:t>Trong quá trình triển khai thực hiện công tác giám sát, Chủ dự án sẽ định kỳ báo cáo tiến độ, nội dung và kết quả của hoạt động giám sát lên Phòng Tài nguyên và Môi trường huyện Hải Lăng, Sở Tài nguyên và Môi trường tỉnh Quảng Trị. Qua đó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r w:rsidR="00A755F5" w:rsidRPr="00E6667C">
        <w:t xml:space="preserve">. </w:t>
      </w:r>
    </w:p>
    <w:p w14:paraId="74B79355" w14:textId="4C12C8A4" w:rsidR="00812848" w:rsidRPr="00E6667C" w:rsidRDefault="00A755F5" w:rsidP="004310DE">
      <w:pPr>
        <w:pStyle w:val="Heading3"/>
        <w:spacing w:before="100" w:after="100" w:line="240" w:lineRule="auto"/>
        <w:rPr>
          <w:color w:val="auto"/>
        </w:rPr>
      </w:pPr>
      <w:bookmarkStart w:id="124" w:name="_Toc51225085"/>
      <w:bookmarkStart w:id="125" w:name="_Toc59433616"/>
      <w:bookmarkStart w:id="126" w:name="_Toc91745672"/>
      <w:bookmarkStart w:id="127" w:name="_Toc201065187"/>
      <w:r w:rsidRPr="00E6667C">
        <w:rPr>
          <w:color w:val="auto"/>
        </w:rPr>
        <w:t>Chương trình giám sát môi trường</w:t>
      </w:r>
      <w:bookmarkStart w:id="128" w:name="_Toc51225042"/>
      <w:bookmarkEnd w:id="124"/>
      <w:bookmarkEnd w:id="125"/>
      <w:bookmarkEnd w:id="126"/>
      <w:bookmarkEnd w:id="127"/>
    </w:p>
    <w:p w14:paraId="0E8D3656" w14:textId="586C6114" w:rsidR="00984C32" w:rsidRPr="00E6667C" w:rsidRDefault="00984C32" w:rsidP="004310DE">
      <w:pPr>
        <w:pStyle w:val="abcd"/>
        <w:spacing w:before="100" w:after="100" w:line="240" w:lineRule="auto"/>
      </w:pPr>
      <w:r w:rsidRPr="00E6667C">
        <w:t>Giám sát môi trường không khí</w:t>
      </w:r>
    </w:p>
    <w:p w14:paraId="5A6A4AE5"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lastRenderedPageBreak/>
        <w:t>- Vị trí giám sát: 02 vị trí</w:t>
      </w:r>
    </w:p>
    <w:p w14:paraId="1A77FA61" w14:textId="24E14AA4" w:rsidR="003C14FD" w:rsidRPr="00E6667C" w:rsidRDefault="003C14FD" w:rsidP="004310DE">
      <w:pPr>
        <w:pStyle w:val="BodyText"/>
        <w:spacing w:before="100" w:after="100" w:line="240" w:lineRule="auto"/>
        <w:ind w:firstLine="567"/>
        <w:rPr>
          <w:rFonts w:cs="Times New Roman"/>
        </w:rPr>
      </w:pPr>
      <w:r w:rsidRPr="00E6667C">
        <w:rPr>
          <w:rFonts w:cs="Times New Roman"/>
        </w:rPr>
        <w:t>+ 01 vị trí trong khu vực dự án (khu vực đang khai thác)</w:t>
      </w:r>
    </w:p>
    <w:p w14:paraId="07CD1589" w14:textId="7646CFDD" w:rsidR="003C14FD" w:rsidRPr="00E6667C" w:rsidRDefault="003C14FD" w:rsidP="004310DE">
      <w:pPr>
        <w:pStyle w:val="BodyText"/>
        <w:spacing w:before="100" w:after="100" w:line="240" w:lineRule="auto"/>
        <w:ind w:right="113" w:firstLine="567"/>
        <w:rPr>
          <w:rFonts w:cs="Times New Roman"/>
        </w:rPr>
      </w:pPr>
      <w:r w:rsidRPr="00E6667C">
        <w:rPr>
          <w:rFonts w:cs="Times New Roman"/>
        </w:rPr>
        <w:t>+ 01 vị trí trên tuyến đường ra vào khu</w:t>
      </w:r>
      <w:r w:rsidR="00AA572F" w:rsidRPr="00E6667C">
        <w:rPr>
          <w:rFonts w:cs="Times New Roman"/>
        </w:rPr>
        <w:t xml:space="preserve"> vực Dự án.</w:t>
      </w:r>
    </w:p>
    <w:p w14:paraId="7754BF36"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Thông số giám sát: Nhiệt độ, độ ẩm, tốc độ gió, độ ồn, độ bụi, CO, NO</w:t>
      </w:r>
      <w:r w:rsidRPr="00E6667C">
        <w:rPr>
          <w:rFonts w:cs="Times New Roman"/>
          <w:vertAlign w:val="subscript"/>
        </w:rPr>
        <w:t>2</w:t>
      </w:r>
      <w:r w:rsidRPr="00E6667C">
        <w:rPr>
          <w:rFonts w:cs="Times New Roman"/>
        </w:rPr>
        <w:t>, SO</w:t>
      </w:r>
      <w:r w:rsidRPr="00E6667C">
        <w:rPr>
          <w:rFonts w:cs="Times New Roman"/>
          <w:vertAlign w:val="subscript"/>
        </w:rPr>
        <w:t>2</w:t>
      </w:r>
      <w:r w:rsidRPr="00E6667C">
        <w:rPr>
          <w:rFonts w:cs="Times New Roman"/>
        </w:rPr>
        <w:t>.</w:t>
      </w:r>
    </w:p>
    <w:p w14:paraId="09386625" w14:textId="24A32F18"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w:t>
      </w:r>
      <w:r w:rsidRPr="00E6667C">
        <w:rPr>
          <w:rFonts w:cs="Times New Roman"/>
        </w:rPr>
        <w:tab/>
        <w:t xml:space="preserve"> Quy chuẩn áp dụng: QCVN 05:20</w:t>
      </w:r>
      <w:r w:rsidR="00AB3722" w:rsidRPr="00E6667C">
        <w:rPr>
          <w:rFonts w:cs="Times New Roman"/>
        </w:rPr>
        <w:t>23</w:t>
      </w:r>
      <w:r w:rsidRPr="00E6667C">
        <w:rPr>
          <w:rFonts w:cs="Times New Roman"/>
        </w:rPr>
        <w:t>/BTNMT; QCVN 02:2019/BYT;  QCVN 03:2019/BYT; QCVN 24:2016/BYT.</w:t>
      </w:r>
    </w:p>
    <w:p w14:paraId="53B33FBB" w14:textId="77777777" w:rsidR="00984C32" w:rsidRPr="00E6667C" w:rsidRDefault="00984C32" w:rsidP="004310DE">
      <w:pPr>
        <w:widowControl w:val="0"/>
        <w:autoSpaceDE w:val="0"/>
        <w:autoSpaceDN w:val="0"/>
        <w:spacing w:before="100" w:after="100" w:line="240" w:lineRule="auto"/>
        <w:ind w:right="117" w:firstLine="567"/>
        <w:rPr>
          <w:rFonts w:cs="Times New Roman"/>
        </w:rPr>
      </w:pPr>
      <w:r w:rsidRPr="00E6667C">
        <w:rPr>
          <w:rFonts w:cs="Times New Roman"/>
        </w:rPr>
        <w:t>- Tần suất giám sát: 06 tháng/lần, tập trung vào mùa khô khi khai thác.</w:t>
      </w:r>
    </w:p>
    <w:p w14:paraId="1EA0BBCF" w14:textId="44FF77CD" w:rsidR="00984C32" w:rsidRPr="00E6667C" w:rsidRDefault="00984C32" w:rsidP="004310DE">
      <w:pPr>
        <w:pStyle w:val="abcd"/>
        <w:spacing w:before="100" w:after="100" w:line="240" w:lineRule="auto"/>
      </w:pPr>
      <w:r w:rsidRPr="00E6667C">
        <w:t>Giám sát môi trường nướ</w:t>
      </w:r>
      <w:r w:rsidR="00973A83" w:rsidRPr="00E6667C">
        <w:t>c</w:t>
      </w:r>
    </w:p>
    <w:p w14:paraId="6DFB4E29" w14:textId="77777777" w:rsidR="00973A83" w:rsidRPr="00E6667C" w:rsidRDefault="00973A83" w:rsidP="004310DE">
      <w:pPr>
        <w:pStyle w:val="Heading6"/>
        <w:spacing w:before="100" w:after="100"/>
      </w:pPr>
      <w:r w:rsidRPr="00E6667C">
        <w:t>Giám sát nước mặt</w:t>
      </w:r>
    </w:p>
    <w:p w14:paraId="3AA020F6" w14:textId="3E6D2F6A" w:rsidR="005C28A2" w:rsidRPr="00E6667C" w:rsidRDefault="005C28A2" w:rsidP="005C28A2">
      <w:pPr>
        <w:widowControl w:val="0"/>
        <w:autoSpaceDE w:val="0"/>
        <w:autoSpaceDN w:val="0"/>
        <w:spacing w:line="240" w:lineRule="auto"/>
        <w:ind w:firstLine="567"/>
        <w:rPr>
          <w:rFonts w:cs="Times New Roman"/>
        </w:rPr>
      </w:pPr>
      <w:r w:rsidRPr="00E6667C">
        <w:rPr>
          <w:rFonts w:cs="Times New Roman"/>
        </w:rPr>
        <w:t xml:space="preserve">- Vị trí giám sát: </w:t>
      </w:r>
      <w:r w:rsidR="00981D26" w:rsidRPr="00E6667C">
        <w:rPr>
          <w:rFonts w:cs="Times New Roman"/>
        </w:rPr>
        <w:t>01 vị trí tại khe thoát nước mặt nằm về phía Đông của Dự án.</w:t>
      </w:r>
    </w:p>
    <w:p w14:paraId="5D43E195" w14:textId="76217879" w:rsidR="00973A83" w:rsidRPr="00E6667C" w:rsidRDefault="00973A83" w:rsidP="004310DE">
      <w:pPr>
        <w:widowControl w:val="0"/>
        <w:autoSpaceDE w:val="0"/>
        <w:autoSpaceDN w:val="0"/>
        <w:spacing w:before="100" w:after="100" w:line="240" w:lineRule="auto"/>
        <w:ind w:firstLine="567"/>
        <w:rPr>
          <w:rFonts w:cs="Times New Roman"/>
        </w:rPr>
      </w:pPr>
      <w:r w:rsidRPr="00E6667C">
        <w:rPr>
          <w:rFonts w:cs="Times New Roman"/>
        </w:rPr>
        <w:t>- Thông số giám sát: pH, DO, TSS, BOD</w:t>
      </w:r>
      <w:r w:rsidRPr="00E6667C">
        <w:rPr>
          <w:rFonts w:cs="Times New Roman"/>
          <w:vertAlign w:val="subscript"/>
        </w:rPr>
        <w:t>5</w:t>
      </w:r>
      <w:r w:rsidRPr="00E6667C">
        <w:rPr>
          <w:rFonts w:cs="Times New Roman"/>
        </w:rPr>
        <w:t>, COD, Amoni, Nitrat, Photphat, Tổng dầu mỡ, Colif</w:t>
      </w:r>
      <w:r w:rsidR="00EF4AD2" w:rsidRPr="00E6667C">
        <w:rPr>
          <w:rFonts w:cs="Times New Roman"/>
        </w:rPr>
        <w:t>o</w:t>
      </w:r>
      <w:r w:rsidRPr="00E6667C">
        <w:rPr>
          <w:rFonts w:cs="Times New Roman"/>
        </w:rPr>
        <w:t>m.</w:t>
      </w:r>
    </w:p>
    <w:p w14:paraId="103207AB" w14:textId="7A710366" w:rsidR="00973A83" w:rsidRPr="00E6667C" w:rsidRDefault="00973A83" w:rsidP="004310DE">
      <w:pPr>
        <w:widowControl w:val="0"/>
        <w:autoSpaceDE w:val="0"/>
        <w:autoSpaceDN w:val="0"/>
        <w:spacing w:before="100" w:after="100" w:line="240" w:lineRule="auto"/>
        <w:ind w:firstLine="567"/>
        <w:rPr>
          <w:rFonts w:cs="Times New Roman"/>
        </w:rPr>
      </w:pPr>
      <w:r w:rsidRPr="00E6667C">
        <w:rPr>
          <w:rFonts w:cs="Times New Roman"/>
        </w:rPr>
        <w:t>- Quy chuẩn áp dụng: QCVN 08:20</w:t>
      </w:r>
      <w:r w:rsidR="004331EC" w:rsidRPr="00E6667C">
        <w:rPr>
          <w:rFonts w:cs="Times New Roman"/>
        </w:rPr>
        <w:t>23</w:t>
      </w:r>
      <w:r w:rsidRPr="00E6667C">
        <w:rPr>
          <w:rFonts w:cs="Times New Roman"/>
        </w:rPr>
        <w:t>/BTNMT.</w:t>
      </w:r>
    </w:p>
    <w:p w14:paraId="6A5CEC3B" w14:textId="77777777" w:rsidR="00973A83" w:rsidRPr="00E6667C" w:rsidRDefault="00973A83" w:rsidP="004310DE">
      <w:pPr>
        <w:widowControl w:val="0"/>
        <w:autoSpaceDE w:val="0"/>
        <w:autoSpaceDN w:val="0"/>
        <w:spacing w:before="100" w:after="100" w:line="240" w:lineRule="auto"/>
        <w:ind w:firstLine="567"/>
        <w:rPr>
          <w:rFonts w:cs="Times New Roman"/>
        </w:rPr>
      </w:pPr>
      <w:r w:rsidRPr="00E6667C">
        <w:rPr>
          <w:rFonts w:cs="Times New Roman"/>
        </w:rPr>
        <w:t>- Tần suất giám sát: 06 tháng/lần, tập trung vào mùa khô khi khai thác.</w:t>
      </w:r>
    </w:p>
    <w:p w14:paraId="09DF8DB8" w14:textId="77777777" w:rsidR="00973A83" w:rsidRPr="00E6667C" w:rsidRDefault="00973A83" w:rsidP="004310DE">
      <w:pPr>
        <w:pStyle w:val="Heading6"/>
        <w:spacing w:before="100" w:after="100"/>
      </w:pPr>
      <w:r w:rsidRPr="00E6667C">
        <w:t xml:space="preserve">Giám sát nước mưa chảy tràn qua khai trường </w:t>
      </w:r>
    </w:p>
    <w:p w14:paraId="644E1234" w14:textId="23437D5E" w:rsidR="005D6081" w:rsidRPr="00E6667C" w:rsidRDefault="005D6081" w:rsidP="005D6081">
      <w:pPr>
        <w:spacing w:line="276" w:lineRule="auto"/>
        <w:ind w:firstLine="567"/>
        <w:rPr>
          <w:rFonts w:eastAsia="Times New Roman" w:cs="Times New Roman"/>
        </w:rPr>
      </w:pPr>
      <w:r w:rsidRPr="00E6667C">
        <w:rPr>
          <w:rFonts w:eastAsia="Times New Roman" w:cs="Times New Roman"/>
          <w:lang w:val="vi-VN"/>
        </w:rPr>
        <w:t>- Vị trí giám sát: 01 vị trí tại hố lắng thu gom nước mưa chảy tràn khu vực đang khai thác</w:t>
      </w:r>
      <w:r w:rsidRPr="00E6667C">
        <w:rPr>
          <w:rFonts w:eastAsia="Times New Roman" w:cs="Times New Roman"/>
        </w:rPr>
        <w:t>.</w:t>
      </w:r>
    </w:p>
    <w:p w14:paraId="267FF5B3" w14:textId="77777777" w:rsidR="00973A83" w:rsidRPr="00E6667C" w:rsidRDefault="00973A83" w:rsidP="004310DE">
      <w:pPr>
        <w:spacing w:before="100" w:after="100" w:line="240" w:lineRule="auto"/>
        <w:ind w:firstLine="567"/>
        <w:rPr>
          <w:rFonts w:eastAsia="Times New Roman" w:cs="Times New Roman"/>
        </w:rPr>
      </w:pPr>
      <w:r w:rsidRPr="00E6667C">
        <w:rPr>
          <w:rFonts w:eastAsia="Times New Roman" w:cs="Times New Roman"/>
        </w:rPr>
        <w:t xml:space="preserve">- </w:t>
      </w:r>
      <w:r w:rsidRPr="00E6667C">
        <w:rPr>
          <w:rFonts w:eastAsia="Times New Roman" w:cs="Times New Roman"/>
          <w:lang w:val="vi-VN"/>
        </w:rPr>
        <w:t xml:space="preserve">Thông số giám sát: </w:t>
      </w:r>
      <w:r w:rsidRPr="00E6667C">
        <w:t>Lưu lượng, pH, BOD</w:t>
      </w:r>
      <w:r w:rsidRPr="00E6667C">
        <w:rPr>
          <w:vertAlign w:val="subscript"/>
        </w:rPr>
        <w:t>5</w:t>
      </w:r>
      <w:r w:rsidRPr="00E6667C">
        <w:t>; COD, tổng chất rắn lở lửng (TSS), tổng nitơ, tổng Photpho (tính theo P), tổng dầu mỡ khoáng, tổng Coliforms</w:t>
      </w:r>
      <w:r w:rsidRPr="00E6667C">
        <w:rPr>
          <w:rFonts w:eastAsia="Times New Roman" w:cs="Times New Roman"/>
          <w:iCs/>
        </w:rPr>
        <w:t>.</w:t>
      </w:r>
    </w:p>
    <w:p w14:paraId="1601912D" w14:textId="4C6A5877" w:rsidR="00973A83" w:rsidRPr="00E6667C" w:rsidRDefault="00973A83" w:rsidP="004310DE">
      <w:pPr>
        <w:spacing w:before="100" w:after="100" w:line="240" w:lineRule="auto"/>
        <w:ind w:firstLine="567"/>
      </w:pPr>
      <w:r w:rsidRPr="00E6667C">
        <w:t>- Tiêu chuẩn, Quy chuẩn so sánh: QCVN 40:2011/BTNMT</w:t>
      </w:r>
      <w:r w:rsidR="00D23FC6" w:rsidRPr="00E6667C">
        <w:t>.</w:t>
      </w:r>
    </w:p>
    <w:p w14:paraId="016C5756" w14:textId="40209CD2" w:rsidR="00973A83" w:rsidRPr="00E6667C" w:rsidRDefault="00973A83" w:rsidP="004310DE">
      <w:pPr>
        <w:spacing w:before="100" w:after="100" w:line="240" w:lineRule="auto"/>
        <w:ind w:firstLine="567"/>
        <w:rPr>
          <w:rFonts w:eastAsia="Times New Roman" w:cs="Times New Roman"/>
          <w:iCs/>
          <w:lang w:val="vi-VN"/>
        </w:rPr>
      </w:pPr>
      <w:r w:rsidRPr="00E6667C">
        <w:rPr>
          <w:rFonts w:eastAsia="Times New Roman" w:cs="Times New Roman"/>
        </w:rPr>
        <w:t>-</w:t>
      </w:r>
      <w:r w:rsidRPr="00E6667C">
        <w:rPr>
          <w:rFonts w:eastAsia="Times New Roman" w:cs="Times New Roman"/>
          <w:lang w:val="vi-VN"/>
        </w:rPr>
        <w:t xml:space="preserve"> Thời gian và tần suất giám sát:</w:t>
      </w:r>
      <w:r w:rsidRPr="00E6667C">
        <w:rPr>
          <w:rFonts w:eastAsia="Times New Roman" w:cs="Times New Roman"/>
        </w:rPr>
        <w:t xml:space="preserve"> Tần suất giám sát 06</w:t>
      </w:r>
      <w:r w:rsidRPr="00E6667C">
        <w:rPr>
          <w:rFonts w:eastAsia="Times New Roman" w:cs="Times New Roman"/>
          <w:lang w:val="vi-VN"/>
        </w:rPr>
        <w:t xml:space="preserve"> </w:t>
      </w:r>
      <w:r w:rsidRPr="00E6667C">
        <w:rPr>
          <w:rFonts w:eastAsia="Times New Roman" w:cs="Times New Roman"/>
        </w:rPr>
        <w:t>tháng/lần</w:t>
      </w:r>
      <w:r w:rsidRPr="00E6667C">
        <w:rPr>
          <w:rFonts w:eastAsia="Times New Roman" w:cs="Times New Roman"/>
          <w:iCs/>
          <w:lang w:val="vi-VN"/>
        </w:rPr>
        <w:t xml:space="preserve"> và giám sát đột xuất khi có sự cố môi trường hoặc có yêu cầu của chính quyền địa phương.</w:t>
      </w:r>
    </w:p>
    <w:p w14:paraId="22A76003" w14:textId="200452E9" w:rsidR="00984C32" w:rsidRPr="00E6667C" w:rsidRDefault="00984C32" w:rsidP="004310DE">
      <w:pPr>
        <w:pStyle w:val="abcd"/>
        <w:spacing w:before="100" w:after="100" w:line="240" w:lineRule="auto"/>
      </w:pPr>
      <w:r w:rsidRPr="00E6667C">
        <w:t>Giám sát CTR, CTNH</w:t>
      </w:r>
    </w:p>
    <w:p w14:paraId="0A1B1F38"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Thông số giám sát: Thành phần, khối lượng và bảo quản lưu giữ chất thải rắn sinh hoạt, CTR thông thường và CTNH.</w:t>
      </w:r>
    </w:p>
    <w:p w14:paraId="4D896FCD"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Vị trí giám sát: tại điểm tập kết CTR khu vực khai thác;</w:t>
      </w:r>
    </w:p>
    <w:p w14:paraId="2C92D7C0"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Tần suất giám sát: 06 tháng/lần, tập trung vào mùa khô khi khai thác.</w:t>
      </w:r>
    </w:p>
    <w:p w14:paraId="186BB725" w14:textId="5D0463D1" w:rsidR="00984C32" w:rsidRPr="00E6667C" w:rsidRDefault="00984C32" w:rsidP="004310DE">
      <w:pPr>
        <w:pStyle w:val="abcd"/>
        <w:spacing w:before="100" w:after="100" w:line="240" w:lineRule="auto"/>
      </w:pPr>
      <w:r w:rsidRPr="00E6667C">
        <w:t>Giám sát an toàn lao động</w:t>
      </w:r>
    </w:p>
    <w:p w14:paraId="775DCA79"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Chỉ tiêu giám sát: Giám sát các biện pháp phòng ngừa, ứng phó sự cố; Giám sát việc tuân thủ nguyên tắc an toàn lao động; Giám sát việc sử dụng các phương tiện bảo hộ lao động của công nhân.</w:t>
      </w:r>
    </w:p>
    <w:p w14:paraId="642D8176"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Vị trí giám sát: 01 vị trí tại khu vực thực hiện của Dự án.</w:t>
      </w:r>
    </w:p>
    <w:p w14:paraId="7DD691DE" w14:textId="2BCBADE1"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Tần suất giám sát: Thường xuyên trong quá trình khai thác.</w:t>
      </w:r>
    </w:p>
    <w:p w14:paraId="2BA6FAFE" w14:textId="63468ED5" w:rsidR="00984C32" w:rsidRPr="00E6667C" w:rsidRDefault="00984C32" w:rsidP="004310DE">
      <w:pPr>
        <w:pStyle w:val="abcd"/>
        <w:spacing w:before="100" w:after="100" w:line="240" w:lineRule="auto"/>
      </w:pPr>
      <w:r w:rsidRPr="00E6667C">
        <w:t>Giám sát sự cố môi trường</w:t>
      </w:r>
    </w:p>
    <w:p w14:paraId="3FF7BA2A"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xml:space="preserve">Phải thường xuyên theo dõi, kiểm tra hệ thống các công trình,... để phát hiện </w:t>
      </w:r>
      <w:r w:rsidRPr="00E6667C">
        <w:rPr>
          <w:rFonts w:cs="Times New Roman"/>
        </w:rPr>
        <w:lastRenderedPageBreak/>
        <w:t>những hư hỏng, sụt lún và có biện pháp khắc khục kịp thời.</w:t>
      </w:r>
    </w:p>
    <w:p w14:paraId="1DADB992"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Mục đích: Giám sát quá trình xói lở trong quá trình khai thác.</w:t>
      </w:r>
    </w:p>
    <w:p w14:paraId="2CB4E77D" w14:textId="77777777" w:rsidR="00984C32" w:rsidRPr="00E6667C" w:rsidRDefault="00984C32" w:rsidP="004310DE">
      <w:pPr>
        <w:widowControl w:val="0"/>
        <w:autoSpaceDE w:val="0"/>
        <w:autoSpaceDN w:val="0"/>
        <w:spacing w:before="100" w:after="100" w:line="240" w:lineRule="auto"/>
        <w:ind w:firstLine="567"/>
        <w:rPr>
          <w:rFonts w:cs="Times New Roman"/>
        </w:rPr>
      </w:pPr>
      <w:r w:rsidRPr="00E6667C">
        <w:rPr>
          <w:rFonts w:cs="Times New Roman"/>
        </w:rPr>
        <w:t>- Đối tượng giám sát: Mức độ, diễn biến sạt lở.</w:t>
      </w:r>
    </w:p>
    <w:p w14:paraId="3DEFA788" w14:textId="33216AE5" w:rsidR="00EE75AC" w:rsidRPr="00E6667C" w:rsidRDefault="00984C32" w:rsidP="004310DE">
      <w:pPr>
        <w:spacing w:before="100" w:after="100" w:line="240" w:lineRule="auto"/>
        <w:ind w:firstLine="567"/>
        <w:rPr>
          <w:rFonts w:eastAsia="Times New Roman" w:cs="Times New Roman"/>
          <w:lang w:val="vi-VN"/>
        </w:rPr>
      </w:pPr>
      <w:r w:rsidRPr="00E6667C">
        <w:rPr>
          <w:rFonts w:cs="Times New Roman"/>
        </w:rPr>
        <w:t>- Tần suất giám sát: Thường xuyên trong quá trình khai thác tại khu vực thực hiện của dự án</w:t>
      </w:r>
      <w:r w:rsidR="00EE75AC" w:rsidRPr="00E6667C">
        <w:rPr>
          <w:rFonts w:eastAsia="Times New Roman" w:cs="Times New Roman"/>
          <w:lang w:val="vi-VN"/>
        </w:rPr>
        <w:t>.</w:t>
      </w:r>
    </w:p>
    <w:p w14:paraId="1B635625" w14:textId="77777777" w:rsidR="00EE75AC" w:rsidRPr="00E6667C" w:rsidRDefault="00EE75AC" w:rsidP="00BB1945">
      <w:pPr>
        <w:ind w:firstLine="567"/>
        <w:rPr>
          <w:lang w:eastAsia="vi-VN"/>
        </w:rPr>
        <w:sectPr w:rsidR="00EE75AC" w:rsidRPr="00E6667C" w:rsidSect="005D313E">
          <w:headerReference w:type="default" r:id="rId8"/>
          <w:footerReference w:type="default" r:id="rId9"/>
          <w:pgSz w:w="11906" w:h="16838" w:code="9"/>
          <w:pgMar w:top="1134" w:right="1134" w:bottom="1134" w:left="1701" w:header="567" w:footer="567" w:gutter="0"/>
          <w:cols w:space="720"/>
          <w:docGrid w:linePitch="367"/>
        </w:sectPr>
      </w:pPr>
    </w:p>
    <w:p w14:paraId="61A2D01D" w14:textId="45C0E414" w:rsidR="005D3110" w:rsidRPr="00E6667C" w:rsidRDefault="00000000" w:rsidP="00336C5B">
      <w:pPr>
        <w:pStyle w:val="Tiugia"/>
      </w:pPr>
      <w:bookmarkStart w:id="129" w:name="_Toc201065188"/>
      <w:r w:rsidRPr="00E6667C">
        <w:rPr>
          <w:noProof/>
        </w:rPr>
        <w:lastRenderedPageBreak/>
        <w:pict w14:anchorId="66A729ED">
          <v:oval id="Oval 4" o:spid="_x0000_s2084" style="position:absolute;left:0;text-align:left;margin-left:-3.3pt;margin-top:17pt;width:20.25pt;height:23.2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" fillcolor="white [3212]" strokecolor="white [3212]" strokeweight="1pt">
            <v:stroke joinstyle="miter"/>
          </v:oval>
        </w:pict>
      </w:r>
      <w:r w:rsidR="005D3110" w:rsidRPr="00E6667C">
        <w:t xml:space="preserve">CHƯƠNG 1. </w:t>
      </w:r>
      <w:bookmarkEnd w:id="128"/>
      <w:r w:rsidR="004E6750" w:rsidRPr="00E6667C">
        <w:t>THÔNG TIN VỀ DỰ ÁN</w:t>
      </w:r>
      <w:bookmarkEnd w:id="129"/>
    </w:p>
    <w:p w14:paraId="0EB869F7" w14:textId="5E99EB34" w:rsidR="00913B5D" w:rsidRPr="00E6667C" w:rsidRDefault="00913B5D">
      <w:pPr>
        <w:pStyle w:val="Heading1"/>
        <w:numPr>
          <w:ilvl w:val="0"/>
          <w:numId w:val="30"/>
        </w:numPr>
      </w:pPr>
      <w:bookmarkStart w:id="130" w:name="_Toc108083344"/>
      <w:bookmarkStart w:id="131" w:name="_Toc136005514"/>
      <w:bookmarkStart w:id="132" w:name="_Toc138237227"/>
      <w:bookmarkStart w:id="133" w:name="_Toc138237614"/>
      <w:bookmarkStart w:id="134" w:name="_Toc138601511"/>
      <w:bookmarkStart w:id="135" w:name="_Toc143593674"/>
      <w:bookmarkStart w:id="136" w:name="_Toc166914622"/>
      <w:bookmarkStart w:id="137" w:name="_Toc51225044"/>
      <w:bookmarkStart w:id="138" w:name="_Toc59433571"/>
      <w:bookmarkStart w:id="139" w:name="_Toc201065189"/>
      <w:bookmarkEnd w:id="130"/>
      <w:bookmarkEnd w:id="131"/>
      <w:bookmarkEnd w:id="132"/>
      <w:bookmarkEnd w:id="133"/>
      <w:bookmarkEnd w:id="134"/>
      <w:bookmarkEnd w:id="135"/>
      <w:bookmarkEnd w:id="136"/>
      <w:bookmarkEnd w:id="139"/>
    </w:p>
    <w:p w14:paraId="0F8F7079" w14:textId="288EF0CB" w:rsidR="005D3110" w:rsidRPr="00E6667C" w:rsidRDefault="005D3110" w:rsidP="00A9284F">
      <w:pPr>
        <w:pStyle w:val="Heading2"/>
        <w:rPr>
          <w:color w:val="auto"/>
        </w:rPr>
      </w:pPr>
      <w:bookmarkStart w:id="140" w:name="_Toc201065190"/>
      <w:r w:rsidRPr="00E6667C">
        <w:rPr>
          <w:color w:val="auto"/>
        </w:rPr>
        <w:t>Thông tin chung về dự án</w:t>
      </w:r>
      <w:bookmarkEnd w:id="137"/>
      <w:bookmarkEnd w:id="138"/>
      <w:bookmarkEnd w:id="140"/>
    </w:p>
    <w:p w14:paraId="0CDA95C5" w14:textId="102E2690" w:rsidR="005D3110" w:rsidRPr="00E6667C" w:rsidRDefault="005D3110" w:rsidP="00BA0415">
      <w:pPr>
        <w:pStyle w:val="Heading3"/>
        <w:rPr>
          <w:color w:val="auto"/>
        </w:rPr>
      </w:pPr>
      <w:bookmarkStart w:id="141" w:name="_Toc51225045"/>
      <w:bookmarkStart w:id="142" w:name="_Toc59433572"/>
      <w:bookmarkStart w:id="143" w:name="_Toc201065191"/>
      <w:r w:rsidRPr="00E6667C">
        <w:rPr>
          <w:color w:val="auto"/>
        </w:rPr>
        <w:t>Tên dự án</w:t>
      </w:r>
      <w:bookmarkEnd w:id="141"/>
      <w:bookmarkEnd w:id="142"/>
      <w:bookmarkEnd w:id="143"/>
    </w:p>
    <w:p w14:paraId="38B068CE" w14:textId="559F9358" w:rsidR="005D3110" w:rsidRPr="00E6667C" w:rsidRDefault="008B3C99" w:rsidP="0076497C">
      <w:pPr>
        <w:spacing w:line="240" w:lineRule="auto"/>
        <w:ind w:firstLine="567"/>
      </w:pPr>
      <w:r w:rsidRPr="00E6667C">
        <w:t>Khai thác khoáng sản cát trắng thuộc phạm vi dự án đầu tư xây dựng nhà máy sản xuất inox và thép hợp kim Asia tại Khu kinh tế Đông Nam, xã Hải Bình, huyện Hải Lăng, tỉnh Quảng Trị</w:t>
      </w:r>
      <w:r w:rsidR="00EE2854" w:rsidRPr="00E6667C">
        <w:t>.</w:t>
      </w:r>
    </w:p>
    <w:p w14:paraId="62B17030" w14:textId="77777777" w:rsidR="005D3110" w:rsidRPr="00E6667C" w:rsidRDefault="005D3110" w:rsidP="00BA0415">
      <w:pPr>
        <w:pStyle w:val="Heading3"/>
        <w:rPr>
          <w:color w:val="auto"/>
        </w:rPr>
      </w:pPr>
      <w:bookmarkStart w:id="144" w:name="_Toc51225046"/>
      <w:bookmarkStart w:id="145" w:name="_Toc59433573"/>
      <w:bookmarkStart w:id="146" w:name="_Toc201065192"/>
      <w:r w:rsidRPr="00E6667C">
        <w:rPr>
          <w:color w:val="auto"/>
        </w:rPr>
        <w:t>Chủ dự án</w:t>
      </w:r>
      <w:bookmarkEnd w:id="144"/>
      <w:bookmarkEnd w:id="145"/>
      <w:bookmarkEnd w:id="146"/>
    </w:p>
    <w:p w14:paraId="6FA12924" w14:textId="2F5E531D" w:rsidR="00BF6719" w:rsidRPr="00E6667C" w:rsidRDefault="00BF6719" w:rsidP="0076497C">
      <w:pPr>
        <w:spacing w:line="240" w:lineRule="auto"/>
        <w:ind w:firstLine="567"/>
        <w:rPr>
          <w:rFonts w:cs="Times New Roman"/>
        </w:rPr>
      </w:pPr>
      <w:r w:rsidRPr="00E6667C">
        <w:rPr>
          <w:rFonts w:cs="Times New Roman"/>
        </w:rPr>
        <w:t xml:space="preserve">- Tên Chủ dự án: </w:t>
      </w:r>
      <w:r w:rsidR="00286EE6" w:rsidRPr="00E6667C">
        <w:rPr>
          <w:rFonts w:cs="Times New Roman"/>
        </w:rPr>
        <w:t>Công ty Cổ phần Thép hợp kim Asia</w:t>
      </w:r>
      <w:r w:rsidRPr="00E6667C">
        <w:rPr>
          <w:rFonts w:cs="Times New Roman"/>
        </w:rPr>
        <w:t>.</w:t>
      </w:r>
    </w:p>
    <w:p w14:paraId="14B42BA3" w14:textId="64F4B6D0" w:rsidR="00BF6719" w:rsidRPr="00E6667C" w:rsidRDefault="00BF6719" w:rsidP="0076497C">
      <w:pPr>
        <w:spacing w:line="240" w:lineRule="auto"/>
        <w:ind w:firstLine="567"/>
        <w:rPr>
          <w:rFonts w:cs="Times New Roman"/>
        </w:rPr>
      </w:pPr>
      <w:r w:rsidRPr="00E6667C">
        <w:rPr>
          <w:rFonts w:cs="Times New Roman"/>
        </w:rPr>
        <w:t xml:space="preserve">- Địa chỉ: </w:t>
      </w:r>
      <w:r w:rsidR="004D76BA" w:rsidRPr="00E6667C">
        <w:rPr>
          <w:rFonts w:cs="Times New Roman"/>
        </w:rPr>
        <w:t>Khu kinh tế Đông Nam Quảng Trị, xã Hải Bình, huyện Hải Lăng, tỉnh Quảng Trị</w:t>
      </w:r>
      <w:r w:rsidRPr="00E6667C">
        <w:rPr>
          <w:rFonts w:cs="Times New Roman"/>
        </w:rPr>
        <w:t>.</w:t>
      </w:r>
    </w:p>
    <w:p w14:paraId="5EFAD2DF" w14:textId="2E31CBD5" w:rsidR="00BF6719" w:rsidRPr="00E6667C" w:rsidRDefault="00BF6719" w:rsidP="0076497C">
      <w:pPr>
        <w:spacing w:line="240" w:lineRule="auto"/>
        <w:ind w:firstLine="567"/>
        <w:rPr>
          <w:rFonts w:cs="Times New Roman"/>
        </w:rPr>
      </w:pPr>
      <w:r w:rsidRPr="00E6667C">
        <w:rPr>
          <w:rFonts w:cs="Times New Roman"/>
        </w:rPr>
        <w:t>- Số điện thoại liên hệ: 0233</w:t>
      </w:r>
      <w:r w:rsidR="00632FAB" w:rsidRPr="00E6667C">
        <w:rPr>
          <w:rFonts w:cs="Times New Roman"/>
        </w:rPr>
        <w:t xml:space="preserve"> 6557 456</w:t>
      </w:r>
    </w:p>
    <w:p w14:paraId="577899DD" w14:textId="0FE3A313" w:rsidR="00BF6719" w:rsidRPr="00E6667C" w:rsidRDefault="00BF6719" w:rsidP="0076497C">
      <w:pPr>
        <w:spacing w:line="240" w:lineRule="auto"/>
        <w:ind w:firstLine="567"/>
        <w:rPr>
          <w:rFonts w:cs="Times New Roman"/>
        </w:rPr>
      </w:pPr>
      <w:r w:rsidRPr="00E6667C">
        <w:rPr>
          <w:rFonts w:cs="Times New Roman"/>
        </w:rPr>
        <w:t>- Người đại diện Chủ dự án: (</w:t>
      </w:r>
      <w:r w:rsidR="00225F5A" w:rsidRPr="00E6667C">
        <w:rPr>
          <w:rFonts w:cs="Times New Roman"/>
        </w:rPr>
        <w:t>Ô</w:t>
      </w:r>
      <w:r w:rsidRPr="00E6667C">
        <w:rPr>
          <w:rFonts w:cs="Times New Roman"/>
        </w:rPr>
        <w:t xml:space="preserve">ng) </w:t>
      </w:r>
      <w:r w:rsidR="00632FAB" w:rsidRPr="00E6667C">
        <w:rPr>
          <w:rFonts w:cs="Times New Roman"/>
        </w:rPr>
        <w:t>Trần Thanh Hoàng</w:t>
      </w:r>
      <w:r w:rsidRPr="00E6667C">
        <w:rPr>
          <w:rFonts w:cs="Times New Roman"/>
        </w:rPr>
        <w:t xml:space="preserve"> - </w:t>
      </w:r>
      <w:r w:rsidR="00D634B5" w:rsidRPr="00E6667C">
        <w:rPr>
          <w:rFonts w:cs="Times New Roman"/>
        </w:rPr>
        <w:t>Tổng G</w:t>
      </w:r>
      <w:r w:rsidRPr="00E6667C">
        <w:rPr>
          <w:rFonts w:cs="Times New Roman"/>
        </w:rPr>
        <w:t>iám đốc.</w:t>
      </w:r>
    </w:p>
    <w:p w14:paraId="11C6B81B" w14:textId="77777777" w:rsidR="001D2BAB" w:rsidRPr="00E6667C" w:rsidRDefault="001D2BAB" w:rsidP="0076497C">
      <w:pPr>
        <w:spacing w:line="240" w:lineRule="auto"/>
        <w:ind w:firstLine="540"/>
        <w:rPr>
          <w:lang w:val="sv-SE"/>
        </w:rPr>
      </w:pPr>
      <w:r w:rsidRPr="00E6667C">
        <w:rPr>
          <w:lang w:val="sv-SE"/>
        </w:rPr>
        <w:t xml:space="preserve">- Tiến độ thực hiện dự án: </w:t>
      </w:r>
    </w:p>
    <w:p w14:paraId="433C8384" w14:textId="614BC4E5" w:rsidR="005D3110" w:rsidRPr="00E6667C" w:rsidRDefault="00214F52" w:rsidP="0076497C">
      <w:pPr>
        <w:spacing w:line="240" w:lineRule="auto"/>
        <w:ind w:firstLine="540"/>
        <w:rPr>
          <w:lang w:val="nl-NL"/>
        </w:rPr>
      </w:pPr>
      <w:r w:rsidRPr="00E6667C">
        <w:rPr>
          <w:lang w:val="nl-NL"/>
        </w:rPr>
        <w:t xml:space="preserve">- </w:t>
      </w:r>
      <w:r w:rsidR="001D2BAB" w:rsidRPr="00E6667C">
        <w:rPr>
          <w:lang w:val="nl-NL"/>
        </w:rPr>
        <w:t xml:space="preserve">Thời gian khai thác: </w:t>
      </w:r>
      <w:r w:rsidR="0093132B" w:rsidRPr="00E6667C">
        <w:rPr>
          <w:lang w:val="nl-NL"/>
        </w:rPr>
        <w:t>4</w:t>
      </w:r>
      <w:r w:rsidR="001D2BAB" w:rsidRPr="00E6667C">
        <w:rPr>
          <w:lang w:val="nl-NL"/>
        </w:rPr>
        <w:t xml:space="preserve"> năm</w:t>
      </w:r>
      <w:r w:rsidRPr="00E6667C">
        <w:t>.</w:t>
      </w:r>
    </w:p>
    <w:p w14:paraId="038E2DB5" w14:textId="77777777" w:rsidR="005D3110" w:rsidRPr="00E6667C" w:rsidRDefault="005D3110" w:rsidP="00BA0415">
      <w:pPr>
        <w:pStyle w:val="Heading3"/>
        <w:rPr>
          <w:color w:val="auto"/>
        </w:rPr>
      </w:pPr>
      <w:bookmarkStart w:id="147" w:name="_Toc51225047"/>
      <w:bookmarkStart w:id="148" w:name="_Toc59433574"/>
      <w:bookmarkStart w:id="149" w:name="_Toc201065193"/>
      <w:r w:rsidRPr="00E6667C">
        <w:rPr>
          <w:color w:val="auto"/>
        </w:rPr>
        <w:t>Vị trí địa lý</w:t>
      </w:r>
      <w:bookmarkEnd w:id="147"/>
      <w:bookmarkEnd w:id="148"/>
      <w:bookmarkEnd w:id="149"/>
    </w:p>
    <w:p w14:paraId="1D8B6866" w14:textId="4D69BE2C" w:rsidR="00BF00A4" w:rsidRPr="00E6667C" w:rsidRDefault="00BF00A4" w:rsidP="0076497C">
      <w:pPr>
        <w:pStyle w:val="Heading4"/>
        <w:spacing w:line="240" w:lineRule="auto"/>
        <w:rPr>
          <w:color w:val="auto"/>
        </w:rPr>
      </w:pPr>
      <w:r w:rsidRPr="00E6667C">
        <w:rPr>
          <w:color w:val="auto"/>
        </w:rPr>
        <w:t>Vị trí khu vực thực hiện Dự án</w:t>
      </w:r>
    </w:p>
    <w:p w14:paraId="58478F63" w14:textId="4C54A92C" w:rsidR="001870EA" w:rsidRPr="00E6667C" w:rsidRDefault="001870EA" w:rsidP="0076497C">
      <w:pPr>
        <w:pStyle w:val="Normal0"/>
        <w:spacing w:line="240" w:lineRule="auto"/>
        <w:rPr>
          <w:sz w:val="26"/>
          <w:szCs w:val="26"/>
        </w:rPr>
      </w:pPr>
      <w:r w:rsidRPr="00E6667C">
        <w:t>Khu vực khai thác thuộc phạm vi Dự án đầu tư xây dựng Nhà máy sản xuất inox và thép hợp kim Asia tại xã Hải Bình, huyện Hải Lăng, tỉnh Quảng Trị. Tổng diện tích khai thác là 26,297 ha, bao gồm 2 khu vực: Khu vực 1: 15,822 ha và Khu vực 2: 10,475 ha. Độ sâu khai thác: Khai thác đến cốt +4,0 m</w:t>
      </w:r>
    </w:p>
    <w:p w14:paraId="07D3B450" w14:textId="64D18351" w:rsidR="002F1CAA" w:rsidRPr="00E6667C" w:rsidRDefault="00220792" w:rsidP="0076497C">
      <w:pPr>
        <w:pStyle w:val="Normal0"/>
        <w:spacing w:line="240" w:lineRule="auto"/>
      </w:pPr>
      <w:r w:rsidRPr="00E6667C">
        <w:t xml:space="preserve">Phạm vi thực hiện Dự án </w:t>
      </w:r>
      <w:r w:rsidR="002F1CAA" w:rsidRPr="00E6667C">
        <w:t>được giới hạn bằng các toạ độ điểm mốc như sau:</w:t>
      </w:r>
    </w:p>
    <w:p w14:paraId="5FB9235F" w14:textId="77777777" w:rsidR="002F1CAA" w:rsidRPr="00E6667C" w:rsidRDefault="002F1CAA" w:rsidP="0076497C">
      <w:pPr>
        <w:pStyle w:val="Danhmcbng"/>
        <w:rPr>
          <w:color w:val="auto"/>
        </w:rPr>
      </w:pPr>
      <w:bookmarkStart w:id="150" w:name="_Toc201065112"/>
      <w:r w:rsidRPr="00E6667C">
        <w:rPr>
          <w:color w:val="auto"/>
        </w:rPr>
        <w:t>Tọa độ các điểm góc khu vực khai thác</w:t>
      </w:r>
      <w:bookmarkEnd w:id="150"/>
    </w:p>
    <w:tbl>
      <w:tblPr>
        <w:tblW w:w="0" w:type="auto"/>
        <w:jc w:val="center"/>
        <w:tblLook w:val="04A0" w:firstRow="1" w:lastRow="0" w:firstColumn="1" w:lastColumn="0" w:noHBand="0" w:noVBand="1"/>
      </w:tblPr>
      <w:tblGrid>
        <w:gridCol w:w="939"/>
        <w:gridCol w:w="2025"/>
        <w:gridCol w:w="1747"/>
        <w:gridCol w:w="944"/>
        <w:gridCol w:w="1955"/>
        <w:gridCol w:w="1677"/>
      </w:tblGrid>
      <w:tr w:rsidR="00E6667C" w:rsidRPr="00E6667C" w14:paraId="65B2CFFA" w14:textId="6B323BBB" w:rsidTr="00487716">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C8EEA32" w14:textId="77777777"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Số hiệu</w:t>
            </w:r>
          </w:p>
        </w:tc>
        <w:tc>
          <w:tcPr>
            <w:tcW w:w="0" w:type="auto"/>
            <w:gridSpan w:val="2"/>
            <w:tcBorders>
              <w:top w:val="single" w:sz="4" w:space="0" w:color="auto"/>
              <w:left w:val="nil"/>
              <w:bottom w:val="single" w:sz="4" w:space="0" w:color="auto"/>
              <w:right w:val="single" w:sz="4" w:space="0" w:color="auto"/>
            </w:tcBorders>
            <w:vAlign w:val="center"/>
          </w:tcPr>
          <w:p w14:paraId="71BB7593" w14:textId="77777777" w:rsidR="00487716" w:rsidRPr="00E6667C" w:rsidRDefault="00487716" w:rsidP="00336C5B">
            <w:pPr>
              <w:spacing w:before="0" w:after="0" w:line="240" w:lineRule="auto"/>
              <w:jc w:val="center"/>
              <w:rPr>
                <w:rFonts w:cs="Times New Roman"/>
                <w:b/>
                <w:bCs/>
                <w:sz w:val="26"/>
                <w:szCs w:val="26"/>
                <w:lang w:val="nb-NO"/>
              </w:rPr>
            </w:pPr>
            <w:r w:rsidRPr="00E6667C">
              <w:rPr>
                <w:rFonts w:cs="Times New Roman"/>
                <w:b/>
                <w:bCs/>
                <w:sz w:val="26"/>
                <w:szCs w:val="26"/>
                <w:lang w:val="nb-NO"/>
              </w:rPr>
              <w:t>Hệ VN2000, KTT 106</w:t>
            </w:r>
            <w:r w:rsidRPr="00E6667C">
              <w:rPr>
                <w:rFonts w:cs="Times New Roman"/>
                <w:b/>
                <w:bCs/>
                <w:sz w:val="26"/>
                <w:szCs w:val="26"/>
                <w:vertAlign w:val="superscript"/>
                <w:lang w:val="nb-NO"/>
              </w:rPr>
              <w:t>0</w:t>
            </w:r>
            <w:r w:rsidRPr="00E6667C">
              <w:rPr>
                <w:rFonts w:cs="Times New Roman"/>
                <w:b/>
                <w:bCs/>
                <w:sz w:val="26"/>
                <w:szCs w:val="26"/>
                <w:lang w:val="nb-NO"/>
              </w:rPr>
              <w:t>15', múi chiếu 3</w:t>
            </w:r>
            <w:r w:rsidRPr="00E6667C">
              <w:rPr>
                <w:rFonts w:cs="Times New Roman"/>
                <w:b/>
                <w:bCs/>
                <w:sz w:val="26"/>
                <w:szCs w:val="26"/>
                <w:vertAlign w:val="superscript"/>
                <w:lang w:val="nb-NO"/>
              </w:rPr>
              <w:t>0</w:t>
            </w:r>
          </w:p>
        </w:tc>
        <w:tc>
          <w:tcPr>
            <w:tcW w:w="0" w:type="auto"/>
            <w:vMerge w:val="restart"/>
            <w:tcBorders>
              <w:top w:val="single" w:sz="4" w:space="0" w:color="auto"/>
              <w:left w:val="nil"/>
              <w:right w:val="single" w:sz="4" w:space="0" w:color="auto"/>
            </w:tcBorders>
            <w:vAlign w:val="center"/>
          </w:tcPr>
          <w:p w14:paraId="3F9A7A72" w14:textId="77777777" w:rsidR="00487716" w:rsidRPr="00E6667C" w:rsidRDefault="00487716" w:rsidP="00336C5B">
            <w:pPr>
              <w:spacing w:before="0" w:after="0" w:line="240" w:lineRule="auto"/>
              <w:jc w:val="center"/>
              <w:rPr>
                <w:rFonts w:cs="Times New Roman"/>
                <w:b/>
                <w:bCs/>
                <w:sz w:val="26"/>
                <w:szCs w:val="26"/>
                <w:lang w:val="nb-NO"/>
              </w:rPr>
            </w:pPr>
            <w:r w:rsidRPr="00E6667C">
              <w:rPr>
                <w:rFonts w:cs="Times New Roman"/>
                <w:b/>
                <w:bCs/>
                <w:sz w:val="26"/>
                <w:szCs w:val="26"/>
              </w:rPr>
              <w:t>Số hiệu</w:t>
            </w:r>
          </w:p>
        </w:tc>
        <w:tc>
          <w:tcPr>
            <w:tcW w:w="0" w:type="auto"/>
            <w:gridSpan w:val="2"/>
            <w:tcBorders>
              <w:top w:val="single" w:sz="4" w:space="0" w:color="auto"/>
              <w:left w:val="nil"/>
              <w:bottom w:val="single" w:sz="4" w:space="0" w:color="auto"/>
              <w:right w:val="single" w:sz="4" w:space="0" w:color="auto"/>
            </w:tcBorders>
            <w:vAlign w:val="center"/>
          </w:tcPr>
          <w:p w14:paraId="24582C93" w14:textId="77777777" w:rsidR="00487716" w:rsidRPr="00E6667C" w:rsidRDefault="00487716" w:rsidP="00336C5B">
            <w:pPr>
              <w:spacing w:before="0" w:after="0" w:line="240" w:lineRule="auto"/>
              <w:jc w:val="center"/>
              <w:rPr>
                <w:rFonts w:cs="Times New Roman"/>
                <w:b/>
                <w:bCs/>
                <w:sz w:val="26"/>
                <w:szCs w:val="26"/>
                <w:lang w:val="nb-NO"/>
              </w:rPr>
            </w:pPr>
            <w:r w:rsidRPr="00E6667C">
              <w:rPr>
                <w:rFonts w:cs="Times New Roman"/>
                <w:b/>
                <w:bCs/>
                <w:sz w:val="26"/>
                <w:szCs w:val="26"/>
                <w:lang w:val="nb-NO"/>
              </w:rPr>
              <w:t>Hệ VN2000, KTT 106</w:t>
            </w:r>
            <w:r w:rsidRPr="00E6667C">
              <w:rPr>
                <w:rFonts w:cs="Times New Roman"/>
                <w:b/>
                <w:bCs/>
                <w:sz w:val="26"/>
                <w:szCs w:val="26"/>
                <w:vertAlign w:val="superscript"/>
                <w:lang w:val="nb-NO"/>
              </w:rPr>
              <w:t>0</w:t>
            </w:r>
            <w:r w:rsidRPr="00E6667C">
              <w:rPr>
                <w:rFonts w:cs="Times New Roman"/>
                <w:b/>
                <w:bCs/>
                <w:sz w:val="26"/>
                <w:szCs w:val="26"/>
                <w:lang w:val="nb-NO"/>
              </w:rPr>
              <w:t>15', múi chiếu 3</w:t>
            </w:r>
            <w:r w:rsidRPr="00E6667C">
              <w:rPr>
                <w:rFonts w:cs="Times New Roman"/>
                <w:b/>
                <w:bCs/>
                <w:sz w:val="26"/>
                <w:szCs w:val="26"/>
                <w:vertAlign w:val="superscript"/>
                <w:lang w:val="nb-NO"/>
              </w:rPr>
              <w:t>0</w:t>
            </w:r>
          </w:p>
        </w:tc>
      </w:tr>
      <w:tr w:rsidR="00E6667C" w:rsidRPr="00E6667C" w14:paraId="0B0BE61B" w14:textId="52500EBE" w:rsidTr="00487716">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E19C17" w14:textId="77777777" w:rsidR="00487716" w:rsidRPr="00E6667C" w:rsidRDefault="00487716" w:rsidP="00336C5B">
            <w:pPr>
              <w:spacing w:before="0" w:after="0" w:line="240" w:lineRule="auto"/>
              <w:jc w:val="center"/>
              <w:rPr>
                <w:rFonts w:cs="Times New Roman"/>
                <w:b/>
                <w:bCs/>
                <w:sz w:val="26"/>
                <w:szCs w:val="26"/>
                <w:lang w:val="nb-NO"/>
              </w:rPr>
            </w:pPr>
          </w:p>
        </w:tc>
        <w:tc>
          <w:tcPr>
            <w:tcW w:w="0" w:type="auto"/>
            <w:tcBorders>
              <w:top w:val="nil"/>
              <w:left w:val="nil"/>
              <w:bottom w:val="single" w:sz="4" w:space="0" w:color="auto"/>
              <w:right w:val="single" w:sz="4" w:space="0" w:color="auto"/>
            </w:tcBorders>
            <w:noWrap/>
            <w:vAlign w:val="center"/>
          </w:tcPr>
          <w:p w14:paraId="452DD1E8" w14:textId="77777777"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X (m)</w:t>
            </w:r>
          </w:p>
        </w:tc>
        <w:tc>
          <w:tcPr>
            <w:tcW w:w="0" w:type="auto"/>
            <w:tcBorders>
              <w:top w:val="nil"/>
              <w:left w:val="nil"/>
              <w:bottom w:val="single" w:sz="4" w:space="0" w:color="auto"/>
              <w:right w:val="single" w:sz="4" w:space="0" w:color="auto"/>
            </w:tcBorders>
            <w:noWrap/>
            <w:vAlign w:val="center"/>
          </w:tcPr>
          <w:p w14:paraId="09DA89ED" w14:textId="77777777"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Y (m)</w:t>
            </w:r>
          </w:p>
        </w:tc>
        <w:tc>
          <w:tcPr>
            <w:tcW w:w="0" w:type="auto"/>
            <w:vMerge/>
            <w:tcBorders>
              <w:left w:val="nil"/>
              <w:bottom w:val="single" w:sz="4" w:space="0" w:color="auto"/>
              <w:right w:val="single" w:sz="4" w:space="0" w:color="auto"/>
            </w:tcBorders>
            <w:vAlign w:val="center"/>
          </w:tcPr>
          <w:p w14:paraId="1FE9F801" w14:textId="77777777" w:rsidR="00487716" w:rsidRPr="00E6667C" w:rsidRDefault="00487716" w:rsidP="00336C5B">
            <w:pPr>
              <w:spacing w:before="0" w:after="0" w:line="240" w:lineRule="auto"/>
              <w:jc w:val="center"/>
              <w:rPr>
                <w:rFonts w:cs="Times New Roman"/>
                <w:b/>
                <w:bCs/>
                <w:sz w:val="26"/>
                <w:szCs w:val="26"/>
              </w:rPr>
            </w:pPr>
          </w:p>
        </w:tc>
        <w:tc>
          <w:tcPr>
            <w:tcW w:w="0" w:type="auto"/>
            <w:tcBorders>
              <w:top w:val="nil"/>
              <w:left w:val="nil"/>
              <w:bottom w:val="single" w:sz="4" w:space="0" w:color="auto"/>
              <w:right w:val="single" w:sz="4" w:space="0" w:color="auto"/>
            </w:tcBorders>
            <w:vAlign w:val="center"/>
          </w:tcPr>
          <w:p w14:paraId="6DDC0CF6" w14:textId="77777777"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X (m)</w:t>
            </w:r>
          </w:p>
        </w:tc>
        <w:tc>
          <w:tcPr>
            <w:tcW w:w="0" w:type="auto"/>
            <w:tcBorders>
              <w:top w:val="nil"/>
              <w:left w:val="nil"/>
              <w:bottom w:val="single" w:sz="4" w:space="0" w:color="auto"/>
              <w:right w:val="single" w:sz="4" w:space="0" w:color="auto"/>
            </w:tcBorders>
            <w:vAlign w:val="center"/>
          </w:tcPr>
          <w:p w14:paraId="2DEA27F6" w14:textId="77777777"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Y (m)</w:t>
            </w:r>
          </w:p>
        </w:tc>
      </w:tr>
      <w:tr w:rsidR="00E6667C" w:rsidRPr="00E6667C" w14:paraId="6EADDCBC" w14:textId="77777777" w:rsidTr="00487716">
        <w:trPr>
          <w:trHeight w:val="2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6E55DA8A" w14:textId="732BF8C9" w:rsidR="00487716" w:rsidRPr="00E6667C" w:rsidRDefault="00487716" w:rsidP="00336C5B">
            <w:pPr>
              <w:spacing w:before="0" w:after="0" w:line="240" w:lineRule="auto"/>
              <w:jc w:val="center"/>
              <w:rPr>
                <w:rFonts w:cs="Times New Roman"/>
                <w:b/>
                <w:bCs/>
                <w:sz w:val="26"/>
                <w:szCs w:val="26"/>
              </w:rPr>
            </w:pPr>
            <w:r w:rsidRPr="00E6667C">
              <w:rPr>
                <w:rFonts w:cs="Times New Roman"/>
                <w:b/>
                <w:bCs/>
                <w:sz w:val="26"/>
                <w:szCs w:val="26"/>
              </w:rPr>
              <w:t>Khu vực 1 (</w:t>
            </w:r>
            <w:r w:rsidRPr="00E6667C">
              <w:rPr>
                <w:rFonts w:eastAsia="Calibri"/>
                <w:b/>
                <w:bCs/>
                <w:sz w:val="26"/>
                <w:szCs w:val="22"/>
              </w:rPr>
              <w:t>15,822 ha)</w:t>
            </w:r>
          </w:p>
        </w:tc>
      </w:tr>
      <w:tr w:rsidR="00E6667C" w:rsidRPr="00E6667C" w14:paraId="31ADA0A6" w14:textId="4AB2CAB8" w:rsidTr="00D74E10">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2875633" w14:textId="300C8354"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M1</w:t>
            </w:r>
          </w:p>
        </w:tc>
        <w:tc>
          <w:tcPr>
            <w:tcW w:w="0" w:type="auto"/>
            <w:tcBorders>
              <w:top w:val="single" w:sz="4" w:space="0" w:color="auto"/>
              <w:left w:val="nil"/>
              <w:bottom w:val="single" w:sz="4" w:space="0" w:color="auto"/>
              <w:right w:val="single" w:sz="4" w:space="0" w:color="auto"/>
            </w:tcBorders>
          </w:tcPr>
          <w:p w14:paraId="7D02CBCC" w14:textId="6D9BEA11"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1 853 517</w:t>
            </w:r>
          </w:p>
        </w:tc>
        <w:tc>
          <w:tcPr>
            <w:tcW w:w="0" w:type="auto"/>
            <w:tcBorders>
              <w:top w:val="single" w:sz="4" w:space="0" w:color="auto"/>
              <w:left w:val="nil"/>
              <w:bottom w:val="single" w:sz="4" w:space="0" w:color="auto"/>
              <w:right w:val="single" w:sz="4" w:space="0" w:color="auto"/>
            </w:tcBorders>
          </w:tcPr>
          <w:p w14:paraId="6F51592D" w14:textId="7C4C184C"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612 673</w:t>
            </w:r>
          </w:p>
        </w:tc>
        <w:tc>
          <w:tcPr>
            <w:tcW w:w="0" w:type="auto"/>
            <w:tcBorders>
              <w:top w:val="single" w:sz="4" w:space="0" w:color="auto"/>
              <w:left w:val="nil"/>
              <w:bottom w:val="single" w:sz="4" w:space="0" w:color="auto"/>
              <w:right w:val="single" w:sz="4" w:space="0" w:color="auto"/>
            </w:tcBorders>
            <w:vAlign w:val="center"/>
          </w:tcPr>
          <w:p w14:paraId="1ED70E28" w14:textId="529FAB31"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M4</w:t>
            </w:r>
          </w:p>
        </w:tc>
        <w:tc>
          <w:tcPr>
            <w:tcW w:w="0" w:type="auto"/>
            <w:tcBorders>
              <w:top w:val="single" w:sz="4" w:space="0" w:color="auto"/>
              <w:left w:val="nil"/>
              <w:bottom w:val="single" w:sz="4" w:space="0" w:color="auto"/>
              <w:right w:val="single" w:sz="4" w:space="0" w:color="auto"/>
            </w:tcBorders>
          </w:tcPr>
          <w:p w14:paraId="3B46E348" w14:textId="45BF5C5D"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1 853 679</w:t>
            </w:r>
          </w:p>
        </w:tc>
        <w:tc>
          <w:tcPr>
            <w:tcW w:w="0" w:type="auto"/>
            <w:tcBorders>
              <w:top w:val="single" w:sz="4" w:space="0" w:color="auto"/>
              <w:left w:val="nil"/>
              <w:bottom w:val="single" w:sz="4" w:space="0" w:color="auto"/>
              <w:right w:val="single" w:sz="4" w:space="0" w:color="auto"/>
            </w:tcBorders>
          </w:tcPr>
          <w:p w14:paraId="298A1753" w14:textId="1B48B3A7"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612 995</w:t>
            </w:r>
          </w:p>
        </w:tc>
      </w:tr>
      <w:tr w:rsidR="00E6667C" w:rsidRPr="00E6667C" w14:paraId="352FA1F1" w14:textId="55E20FEA" w:rsidTr="00D74E10">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F8BD72" w14:textId="3E30F7E5"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M2</w:t>
            </w:r>
          </w:p>
        </w:tc>
        <w:tc>
          <w:tcPr>
            <w:tcW w:w="0" w:type="auto"/>
            <w:tcBorders>
              <w:top w:val="single" w:sz="4" w:space="0" w:color="auto"/>
              <w:left w:val="nil"/>
              <w:bottom w:val="single" w:sz="4" w:space="0" w:color="auto"/>
              <w:right w:val="single" w:sz="4" w:space="0" w:color="auto"/>
            </w:tcBorders>
          </w:tcPr>
          <w:p w14:paraId="1D88A0A6" w14:textId="3EDE3866"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1 853 841</w:t>
            </w:r>
          </w:p>
        </w:tc>
        <w:tc>
          <w:tcPr>
            <w:tcW w:w="0" w:type="auto"/>
            <w:tcBorders>
              <w:top w:val="single" w:sz="4" w:space="0" w:color="auto"/>
              <w:left w:val="nil"/>
              <w:bottom w:val="single" w:sz="4" w:space="0" w:color="auto"/>
              <w:right w:val="single" w:sz="4" w:space="0" w:color="auto"/>
            </w:tcBorders>
          </w:tcPr>
          <w:p w14:paraId="1D87B8E1" w14:textId="5442C080"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612 915</w:t>
            </w:r>
          </w:p>
        </w:tc>
        <w:tc>
          <w:tcPr>
            <w:tcW w:w="0" w:type="auto"/>
            <w:tcBorders>
              <w:top w:val="single" w:sz="4" w:space="0" w:color="auto"/>
              <w:left w:val="nil"/>
              <w:bottom w:val="single" w:sz="4" w:space="0" w:color="auto"/>
              <w:right w:val="single" w:sz="4" w:space="0" w:color="auto"/>
            </w:tcBorders>
            <w:vAlign w:val="center"/>
          </w:tcPr>
          <w:p w14:paraId="7ACC4888" w14:textId="3A89ACFB"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M5</w:t>
            </w:r>
          </w:p>
        </w:tc>
        <w:tc>
          <w:tcPr>
            <w:tcW w:w="0" w:type="auto"/>
            <w:tcBorders>
              <w:top w:val="single" w:sz="4" w:space="0" w:color="auto"/>
              <w:left w:val="nil"/>
              <w:bottom w:val="single" w:sz="4" w:space="0" w:color="auto"/>
              <w:right w:val="single" w:sz="4" w:space="0" w:color="auto"/>
            </w:tcBorders>
          </w:tcPr>
          <w:p w14:paraId="0A077D79" w14:textId="653E4016"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1 853 490</w:t>
            </w:r>
          </w:p>
        </w:tc>
        <w:tc>
          <w:tcPr>
            <w:tcW w:w="0" w:type="auto"/>
            <w:tcBorders>
              <w:top w:val="single" w:sz="4" w:space="0" w:color="auto"/>
              <w:left w:val="nil"/>
              <w:bottom w:val="single" w:sz="4" w:space="0" w:color="auto"/>
              <w:right w:val="single" w:sz="4" w:space="0" w:color="auto"/>
            </w:tcBorders>
          </w:tcPr>
          <w:p w14:paraId="5C654C5E" w14:textId="0C15269C"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613 250</w:t>
            </w:r>
          </w:p>
        </w:tc>
      </w:tr>
      <w:tr w:rsidR="00E6667C" w:rsidRPr="00E6667C" w14:paraId="5CBF353C" w14:textId="204BF831" w:rsidTr="00D74E10">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F6474B0" w14:textId="6ADB57D2"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M3</w:t>
            </w:r>
          </w:p>
        </w:tc>
        <w:tc>
          <w:tcPr>
            <w:tcW w:w="0" w:type="auto"/>
            <w:tcBorders>
              <w:top w:val="single" w:sz="4" w:space="0" w:color="auto"/>
              <w:left w:val="nil"/>
              <w:bottom w:val="single" w:sz="4" w:space="0" w:color="auto"/>
              <w:right w:val="single" w:sz="4" w:space="0" w:color="auto"/>
            </w:tcBorders>
          </w:tcPr>
          <w:p w14:paraId="4BDD717B" w14:textId="51EE6181"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1 853 745</w:t>
            </w:r>
          </w:p>
        </w:tc>
        <w:tc>
          <w:tcPr>
            <w:tcW w:w="0" w:type="auto"/>
            <w:tcBorders>
              <w:top w:val="single" w:sz="4" w:space="0" w:color="auto"/>
              <w:left w:val="nil"/>
              <w:bottom w:val="single" w:sz="4" w:space="0" w:color="auto"/>
              <w:right w:val="single" w:sz="4" w:space="0" w:color="auto"/>
            </w:tcBorders>
          </w:tcPr>
          <w:p w14:paraId="09576B1B" w14:textId="6D4B6BDF"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613 044</w:t>
            </w:r>
          </w:p>
        </w:tc>
        <w:tc>
          <w:tcPr>
            <w:tcW w:w="0" w:type="auto"/>
            <w:tcBorders>
              <w:top w:val="single" w:sz="4" w:space="0" w:color="auto"/>
              <w:left w:val="nil"/>
              <w:bottom w:val="single" w:sz="4" w:space="0" w:color="auto"/>
              <w:right w:val="single" w:sz="4" w:space="0" w:color="auto"/>
            </w:tcBorders>
            <w:vAlign w:val="center"/>
          </w:tcPr>
          <w:p w14:paraId="79B4A21A" w14:textId="47192E9B"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M6</w:t>
            </w:r>
          </w:p>
        </w:tc>
        <w:tc>
          <w:tcPr>
            <w:tcW w:w="0" w:type="auto"/>
            <w:tcBorders>
              <w:top w:val="single" w:sz="4" w:space="0" w:color="auto"/>
              <w:left w:val="nil"/>
              <w:bottom w:val="single" w:sz="4" w:space="0" w:color="auto"/>
              <w:right w:val="single" w:sz="4" w:space="0" w:color="auto"/>
            </w:tcBorders>
          </w:tcPr>
          <w:p w14:paraId="21BBC199" w14:textId="0BC75DAA"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1 853 269</w:t>
            </w:r>
          </w:p>
        </w:tc>
        <w:tc>
          <w:tcPr>
            <w:tcW w:w="0" w:type="auto"/>
            <w:tcBorders>
              <w:top w:val="single" w:sz="4" w:space="0" w:color="auto"/>
              <w:left w:val="nil"/>
              <w:bottom w:val="single" w:sz="4" w:space="0" w:color="auto"/>
              <w:right w:val="single" w:sz="4" w:space="0" w:color="auto"/>
            </w:tcBorders>
          </w:tcPr>
          <w:p w14:paraId="3AFED1B1" w14:textId="7543486C"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612 938</w:t>
            </w:r>
          </w:p>
        </w:tc>
      </w:tr>
      <w:tr w:rsidR="00E6667C" w:rsidRPr="00E6667C" w14:paraId="4BE722E3" w14:textId="66A7D67A" w:rsidTr="00A77E13">
        <w:trPr>
          <w:trHeight w:val="20"/>
          <w:jc w:val="center"/>
        </w:trPr>
        <w:tc>
          <w:tcPr>
            <w:tcW w:w="0" w:type="auto"/>
            <w:gridSpan w:val="6"/>
            <w:tcBorders>
              <w:top w:val="single" w:sz="4" w:space="0" w:color="auto"/>
              <w:left w:val="single" w:sz="4" w:space="0" w:color="auto"/>
              <w:bottom w:val="single" w:sz="4" w:space="0" w:color="auto"/>
              <w:right w:val="single" w:sz="4" w:space="0" w:color="auto"/>
            </w:tcBorders>
            <w:noWrap/>
            <w:vAlign w:val="bottom"/>
          </w:tcPr>
          <w:p w14:paraId="0E075F7E" w14:textId="29ECF3DA" w:rsidR="00487716" w:rsidRPr="00E6667C" w:rsidRDefault="00487716" w:rsidP="00487716">
            <w:pPr>
              <w:spacing w:before="0" w:after="0" w:line="240" w:lineRule="auto"/>
              <w:jc w:val="center"/>
              <w:rPr>
                <w:rFonts w:cs="Times New Roman"/>
                <w:b/>
                <w:bCs/>
                <w:sz w:val="26"/>
                <w:szCs w:val="26"/>
              </w:rPr>
            </w:pPr>
            <w:r w:rsidRPr="00E6667C">
              <w:rPr>
                <w:rFonts w:cs="Times New Roman"/>
                <w:b/>
                <w:bCs/>
                <w:sz w:val="26"/>
                <w:szCs w:val="26"/>
              </w:rPr>
              <w:t>Khu vực 2 (</w:t>
            </w:r>
            <w:r w:rsidRPr="00E6667C">
              <w:rPr>
                <w:rFonts w:eastAsia="Calibri"/>
                <w:b/>
                <w:bCs/>
                <w:sz w:val="26"/>
                <w:szCs w:val="22"/>
              </w:rPr>
              <w:t>10,475 ha)</w:t>
            </w:r>
          </w:p>
        </w:tc>
      </w:tr>
      <w:tr w:rsidR="00E6667C" w:rsidRPr="00E6667C" w14:paraId="6DB3AD1A" w14:textId="4560A675" w:rsidTr="00343A6E">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324E8E" w14:textId="3E8F456D"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M7</w:t>
            </w:r>
          </w:p>
        </w:tc>
        <w:tc>
          <w:tcPr>
            <w:tcW w:w="0" w:type="auto"/>
            <w:tcBorders>
              <w:top w:val="single" w:sz="4" w:space="0" w:color="auto"/>
              <w:left w:val="nil"/>
              <w:bottom w:val="single" w:sz="4" w:space="0" w:color="auto"/>
              <w:right w:val="single" w:sz="4" w:space="0" w:color="auto"/>
            </w:tcBorders>
          </w:tcPr>
          <w:p w14:paraId="0DFC939A" w14:textId="19674CBA"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1 853 502</w:t>
            </w:r>
          </w:p>
        </w:tc>
        <w:tc>
          <w:tcPr>
            <w:tcW w:w="0" w:type="auto"/>
            <w:tcBorders>
              <w:top w:val="single" w:sz="4" w:space="0" w:color="auto"/>
              <w:left w:val="nil"/>
              <w:bottom w:val="single" w:sz="4" w:space="0" w:color="auto"/>
              <w:right w:val="single" w:sz="4" w:space="0" w:color="auto"/>
            </w:tcBorders>
          </w:tcPr>
          <w:p w14:paraId="2DB731B8" w14:textId="2AF74527"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613 257</w:t>
            </w:r>
          </w:p>
        </w:tc>
        <w:tc>
          <w:tcPr>
            <w:tcW w:w="0" w:type="auto"/>
            <w:tcBorders>
              <w:top w:val="single" w:sz="4" w:space="0" w:color="auto"/>
              <w:left w:val="nil"/>
              <w:bottom w:val="single" w:sz="4" w:space="0" w:color="auto"/>
              <w:right w:val="single" w:sz="4" w:space="0" w:color="auto"/>
            </w:tcBorders>
            <w:vAlign w:val="center"/>
          </w:tcPr>
          <w:p w14:paraId="67FB3137" w14:textId="477866F0"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M10</w:t>
            </w:r>
          </w:p>
        </w:tc>
        <w:tc>
          <w:tcPr>
            <w:tcW w:w="0" w:type="auto"/>
            <w:tcBorders>
              <w:top w:val="single" w:sz="4" w:space="0" w:color="auto"/>
              <w:left w:val="nil"/>
              <w:bottom w:val="single" w:sz="4" w:space="0" w:color="auto"/>
              <w:right w:val="single" w:sz="4" w:space="0" w:color="auto"/>
            </w:tcBorders>
          </w:tcPr>
          <w:p w14:paraId="2A9BEEDD" w14:textId="7111D55C"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1 853 932</w:t>
            </w:r>
          </w:p>
        </w:tc>
        <w:tc>
          <w:tcPr>
            <w:tcW w:w="0" w:type="auto"/>
            <w:tcBorders>
              <w:top w:val="single" w:sz="4" w:space="0" w:color="auto"/>
              <w:left w:val="nil"/>
              <w:bottom w:val="single" w:sz="4" w:space="0" w:color="auto"/>
              <w:right w:val="single" w:sz="4" w:space="0" w:color="auto"/>
            </w:tcBorders>
          </w:tcPr>
          <w:p w14:paraId="3B274CA2" w14:textId="543311E6"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612 983</w:t>
            </w:r>
          </w:p>
        </w:tc>
      </w:tr>
      <w:tr w:rsidR="00E6667C" w:rsidRPr="00E6667C" w14:paraId="615B5224" w14:textId="25482FD5" w:rsidTr="00343A6E">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5EDDE4" w14:textId="6B24AAE1"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M8</w:t>
            </w:r>
          </w:p>
        </w:tc>
        <w:tc>
          <w:tcPr>
            <w:tcW w:w="0" w:type="auto"/>
            <w:tcBorders>
              <w:top w:val="single" w:sz="4" w:space="0" w:color="auto"/>
              <w:left w:val="nil"/>
              <w:bottom w:val="single" w:sz="4" w:space="0" w:color="auto"/>
              <w:right w:val="single" w:sz="4" w:space="0" w:color="auto"/>
            </w:tcBorders>
          </w:tcPr>
          <w:p w14:paraId="3B736EF0" w14:textId="78BC5F0A"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1 853 639</w:t>
            </w:r>
          </w:p>
        </w:tc>
        <w:tc>
          <w:tcPr>
            <w:tcW w:w="0" w:type="auto"/>
            <w:tcBorders>
              <w:top w:val="single" w:sz="4" w:space="0" w:color="auto"/>
              <w:left w:val="nil"/>
              <w:bottom w:val="single" w:sz="4" w:space="0" w:color="auto"/>
              <w:right w:val="single" w:sz="4" w:space="0" w:color="auto"/>
            </w:tcBorders>
          </w:tcPr>
          <w:p w14:paraId="5673B172" w14:textId="6D96F2A6"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613 072</w:t>
            </w:r>
          </w:p>
        </w:tc>
        <w:tc>
          <w:tcPr>
            <w:tcW w:w="0" w:type="auto"/>
            <w:tcBorders>
              <w:top w:val="single" w:sz="4" w:space="0" w:color="auto"/>
              <w:left w:val="nil"/>
              <w:bottom w:val="single" w:sz="4" w:space="0" w:color="auto"/>
              <w:right w:val="single" w:sz="4" w:space="0" w:color="auto"/>
            </w:tcBorders>
            <w:vAlign w:val="center"/>
          </w:tcPr>
          <w:p w14:paraId="2F6B4E76" w14:textId="4642788D"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M11</w:t>
            </w:r>
          </w:p>
        </w:tc>
        <w:tc>
          <w:tcPr>
            <w:tcW w:w="0" w:type="auto"/>
            <w:tcBorders>
              <w:top w:val="single" w:sz="4" w:space="0" w:color="auto"/>
              <w:left w:val="nil"/>
              <w:bottom w:val="single" w:sz="4" w:space="0" w:color="auto"/>
              <w:right w:val="single" w:sz="4" w:space="0" w:color="auto"/>
            </w:tcBorders>
          </w:tcPr>
          <w:p w14:paraId="42ADDBDC" w14:textId="7F178472"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1 854 043</w:t>
            </w:r>
          </w:p>
        </w:tc>
        <w:tc>
          <w:tcPr>
            <w:tcW w:w="0" w:type="auto"/>
            <w:tcBorders>
              <w:top w:val="single" w:sz="4" w:space="0" w:color="auto"/>
              <w:left w:val="nil"/>
              <w:bottom w:val="single" w:sz="4" w:space="0" w:color="auto"/>
              <w:right w:val="single" w:sz="4" w:space="0" w:color="auto"/>
            </w:tcBorders>
          </w:tcPr>
          <w:p w14:paraId="22D85C58" w14:textId="444117B4"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613 065</w:t>
            </w:r>
          </w:p>
        </w:tc>
      </w:tr>
      <w:tr w:rsidR="00E6667C" w:rsidRPr="00E6667C" w14:paraId="36850C68" w14:textId="3DFFD028" w:rsidTr="00343A6E">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64E4FC6" w14:textId="52E7B96C"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M9</w:t>
            </w:r>
          </w:p>
        </w:tc>
        <w:tc>
          <w:tcPr>
            <w:tcW w:w="0" w:type="auto"/>
            <w:tcBorders>
              <w:top w:val="single" w:sz="4" w:space="0" w:color="auto"/>
              <w:left w:val="nil"/>
              <w:bottom w:val="single" w:sz="4" w:space="0" w:color="auto"/>
              <w:right w:val="single" w:sz="4" w:space="0" w:color="auto"/>
            </w:tcBorders>
          </w:tcPr>
          <w:p w14:paraId="4557370C" w14:textId="1EC14C76"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1 853 784</w:t>
            </w:r>
          </w:p>
        </w:tc>
        <w:tc>
          <w:tcPr>
            <w:tcW w:w="0" w:type="auto"/>
            <w:tcBorders>
              <w:top w:val="single" w:sz="4" w:space="0" w:color="auto"/>
              <w:left w:val="nil"/>
              <w:bottom w:val="single" w:sz="4" w:space="0" w:color="auto"/>
              <w:right w:val="single" w:sz="4" w:space="0" w:color="auto"/>
            </w:tcBorders>
          </w:tcPr>
          <w:p w14:paraId="3DE79237" w14:textId="789F17BE"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613 180</w:t>
            </w:r>
          </w:p>
        </w:tc>
        <w:tc>
          <w:tcPr>
            <w:tcW w:w="0" w:type="auto"/>
            <w:tcBorders>
              <w:top w:val="single" w:sz="4" w:space="0" w:color="auto"/>
              <w:left w:val="nil"/>
              <w:bottom w:val="single" w:sz="4" w:space="0" w:color="auto"/>
              <w:right w:val="single" w:sz="4" w:space="0" w:color="auto"/>
            </w:tcBorders>
            <w:vAlign w:val="center"/>
          </w:tcPr>
          <w:p w14:paraId="77E10D10" w14:textId="10372BD6" w:rsidR="00487716" w:rsidRPr="00E6667C" w:rsidRDefault="00487716" w:rsidP="00487716">
            <w:pPr>
              <w:spacing w:before="0" w:after="0" w:line="240" w:lineRule="auto"/>
              <w:jc w:val="center"/>
              <w:rPr>
                <w:rFonts w:cs="Times New Roman"/>
                <w:sz w:val="26"/>
                <w:szCs w:val="26"/>
              </w:rPr>
            </w:pPr>
            <w:r w:rsidRPr="00E6667C">
              <w:rPr>
                <w:rFonts w:eastAsia="Calibri"/>
                <w:sz w:val="26"/>
                <w:szCs w:val="22"/>
              </w:rPr>
              <w:t>M12</w:t>
            </w:r>
          </w:p>
        </w:tc>
        <w:tc>
          <w:tcPr>
            <w:tcW w:w="0" w:type="auto"/>
            <w:tcBorders>
              <w:top w:val="single" w:sz="4" w:space="0" w:color="auto"/>
              <w:left w:val="nil"/>
              <w:bottom w:val="single" w:sz="4" w:space="0" w:color="auto"/>
              <w:right w:val="single" w:sz="4" w:space="0" w:color="auto"/>
            </w:tcBorders>
          </w:tcPr>
          <w:p w14:paraId="0FBF0ACA" w14:textId="2F99633F"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1 853 769</w:t>
            </w:r>
          </w:p>
        </w:tc>
        <w:tc>
          <w:tcPr>
            <w:tcW w:w="0" w:type="auto"/>
            <w:tcBorders>
              <w:top w:val="single" w:sz="4" w:space="0" w:color="auto"/>
              <w:left w:val="nil"/>
              <w:bottom w:val="single" w:sz="4" w:space="0" w:color="auto"/>
              <w:right w:val="single" w:sz="4" w:space="0" w:color="auto"/>
            </w:tcBorders>
          </w:tcPr>
          <w:p w14:paraId="2F0D911F" w14:textId="2A812BB3" w:rsidR="00487716" w:rsidRPr="00E6667C" w:rsidRDefault="00487716" w:rsidP="00487716">
            <w:pPr>
              <w:spacing w:before="0" w:after="0" w:line="240" w:lineRule="auto"/>
              <w:jc w:val="center"/>
              <w:rPr>
                <w:rFonts w:cs="Times New Roman"/>
                <w:sz w:val="26"/>
                <w:szCs w:val="26"/>
              </w:rPr>
            </w:pPr>
            <w:r w:rsidRPr="00E6667C">
              <w:rPr>
                <w:rFonts w:eastAsia="Calibri"/>
                <w:sz w:val="26"/>
                <w:szCs w:val="26"/>
              </w:rPr>
              <w:t>613 433</w:t>
            </w:r>
          </w:p>
        </w:tc>
      </w:tr>
    </w:tbl>
    <w:p w14:paraId="08BCED3F" w14:textId="328B249D" w:rsidR="00552948" w:rsidRPr="00E6667C" w:rsidRDefault="00BF6719" w:rsidP="00552948">
      <w:pPr>
        <w:jc w:val="center"/>
        <w:rPr>
          <w:i/>
        </w:rPr>
      </w:pPr>
      <w:r w:rsidRPr="00E6667C">
        <w:rPr>
          <w:i/>
        </w:rPr>
        <w:t>(Sơ đồ vị trí Dự án</w:t>
      </w:r>
      <w:r w:rsidR="00BE50C7" w:rsidRPr="00E6667C">
        <w:rPr>
          <w:i/>
        </w:rPr>
        <w:t xml:space="preserve"> </w:t>
      </w:r>
      <w:r w:rsidRPr="00E6667C">
        <w:rPr>
          <w:i/>
        </w:rPr>
        <w:t>được đính kèm tại Phụ lục)</w:t>
      </w:r>
    </w:p>
    <w:p w14:paraId="6413B223" w14:textId="25F3E982" w:rsidR="00A36F2C" w:rsidRPr="00E6667C" w:rsidRDefault="00A36F2C" w:rsidP="00A26FFA">
      <w:pPr>
        <w:pStyle w:val="Heading3"/>
        <w:spacing w:line="240" w:lineRule="auto"/>
        <w:rPr>
          <w:color w:val="auto"/>
        </w:rPr>
      </w:pPr>
      <w:bookmarkStart w:id="151" w:name="_Toc201065194"/>
      <w:r w:rsidRPr="00E6667C">
        <w:rPr>
          <w:color w:val="auto"/>
        </w:rPr>
        <w:lastRenderedPageBreak/>
        <w:t>Hiện trạng quản lý, sử dụng đất, mặt nước của dự án</w:t>
      </w:r>
      <w:bookmarkEnd w:id="151"/>
    </w:p>
    <w:p w14:paraId="5A28CC59" w14:textId="1A9B917E" w:rsidR="008F24BA" w:rsidRPr="00E6667C" w:rsidRDefault="008F24BA" w:rsidP="0091096A">
      <w:pPr>
        <w:pStyle w:val="-List"/>
        <w:rPr>
          <w:rFonts w:eastAsia="Batang"/>
        </w:rPr>
      </w:pPr>
      <w:r w:rsidRPr="00E6667C">
        <w:rPr>
          <w:spacing w:val="1"/>
          <w:lang w:val="pt-BR"/>
        </w:rPr>
        <w:t xml:space="preserve">Khu đất dự kiến thực hiện dự án </w:t>
      </w:r>
      <w:r w:rsidRPr="00E6667C">
        <w:t>có tổng diện tích</w:t>
      </w:r>
      <w:r w:rsidR="001C3FFF" w:rsidRPr="00E6667C">
        <w:t xml:space="preserve"> 26,297 ha</w:t>
      </w:r>
      <w:r w:rsidRPr="00E6667C">
        <w:t xml:space="preserve"> </w:t>
      </w:r>
      <w:r w:rsidR="001C3FFF" w:rsidRPr="00E6667C">
        <w:t xml:space="preserve">nằm trong phạm vi </w:t>
      </w:r>
      <w:r w:rsidRPr="00E6667C">
        <w:t>31,2 ha</w:t>
      </w:r>
      <w:r w:rsidR="001C3FFF" w:rsidRPr="00E6667C">
        <w:t xml:space="preserve"> đã được cấp Giấy chứng nhận quyền sử dụng đất CQ140881 ngày 28/2/2020 (đất cơ sở sản xuất phi nông nghiệp)</w:t>
      </w:r>
      <w:r w:rsidR="003B6831" w:rsidRPr="00E6667C">
        <w:t xml:space="preserve"> cho Chủ dự án là Công ty Cổ phần Thép hợp kim Asia</w:t>
      </w:r>
      <w:r w:rsidRPr="00E6667C">
        <w:t>.</w:t>
      </w:r>
    </w:p>
    <w:p w14:paraId="146E5071" w14:textId="48FB8960" w:rsidR="002F066A" w:rsidRPr="00E6667C" w:rsidRDefault="008F24BA" w:rsidP="003B6831">
      <w:pPr>
        <w:pStyle w:val="-List"/>
        <w:rPr>
          <w:rFonts w:eastAsia="Batang"/>
        </w:rPr>
      </w:pPr>
      <w:r w:rsidRPr="00E6667C">
        <w:t>Hiện trạng khu đất là đất cát, trồng keo tràm có mật độ thưa thớt và bụi cỏ dại. Trên diện tích thực hiện dự án không có mồ mả hay công trình kiến trúc nào</w:t>
      </w:r>
      <w:r w:rsidR="002F066A" w:rsidRPr="00E6667C">
        <w:t>.</w:t>
      </w:r>
    </w:p>
    <w:p w14:paraId="2C131FBA" w14:textId="61C0CAEF" w:rsidR="00BF00A4" w:rsidRPr="00E6667C" w:rsidRDefault="00A36F2C" w:rsidP="00FF4E0B">
      <w:pPr>
        <w:pStyle w:val="Heading3"/>
        <w:keepNext w:val="0"/>
        <w:keepLines w:val="0"/>
        <w:spacing w:before="100" w:after="100" w:line="240" w:lineRule="auto"/>
        <w:rPr>
          <w:color w:val="auto"/>
        </w:rPr>
      </w:pPr>
      <w:bookmarkStart w:id="152" w:name="_Toc201065195"/>
      <w:r w:rsidRPr="00E6667C">
        <w:rPr>
          <w:color w:val="auto"/>
          <w:lang w:val="pt-BR"/>
        </w:rPr>
        <w:t>Khoảng các từ dự án tới khu dân và khu vực có yếu tố nhạy cảm về môi trường</w:t>
      </w:r>
      <w:bookmarkEnd w:id="152"/>
    </w:p>
    <w:p w14:paraId="2C96ABD2" w14:textId="77777777" w:rsidR="00BF00A4" w:rsidRPr="00E6667C" w:rsidRDefault="00BF00A4" w:rsidP="00FF4E0B">
      <w:pPr>
        <w:pStyle w:val="Heading4"/>
        <w:keepNext w:val="0"/>
        <w:keepLines w:val="0"/>
        <w:widowControl w:val="0"/>
        <w:spacing w:before="100" w:after="100" w:line="240" w:lineRule="auto"/>
        <w:rPr>
          <w:color w:val="auto"/>
          <w:lang w:val="sq-AL"/>
        </w:rPr>
      </w:pPr>
      <w:r w:rsidRPr="00E6667C">
        <w:rPr>
          <w:color w:val="auto"/>
          <w:lang w:val="sq-AL"/>
        </w:rPr>
        <w:t>Các đối tượng tự nhiên</w:t>
      </w:r>
    </w:p>
    <w:p w14:paraId="746FDD56" w14:textId="584CF9B7" w:rsidR="00FD526D" w:rsidRPr="00E6667C" w:rsidRDefault="00BF00A4">
      <w:pPr>
        <w:pStyle w:val="abcd"/>
        <w:numPr>
          <w:ilvl w:val="0"/>
          <w:numId w:val="40"/>
        </w:numPr>
        <w:spacing w:before="100" w:after="100" w:line="240" w:lineRule="auto"/>
      </w:pPr>
      <w:bookmarkStart w:id="153" w:name="_Toc481062098"/>
      <w:r w:rsidRPr="00E6667C">
        <w:t>Giao thông</w:t>
      </w:r>
    </w:p>
    <w:p w14:paraId="2B4A67D7" w14:textId="0FC59D04" w:rsidR="00BF00A4" w:rsidRPr="00E6667C" w:rsidRDefault="008F24BA" w:rsidP="00A65153">
      <w:pPr>
        <w:pStyle w:val="Normal0"/>
        <w:spacing w:before="100" w:after="100" w:line="240" w:lineRule="auto"/>
        <w:rPr>
          <w:rFonts w:eastAsia=".VnTime"/>
          <w:bCs/>
          <w:lang w:val="nl-NL"/>
        </w:rPr>
      </w:pPr>
      <w:r w:rsidRPr="00E6667C">
        <w:rPr>
          <w:rFonts w:eastAsia="Batang"/>
          <w:snapToGrid w:val="0"/>
          <w:sz w:val="26"/>
          <w:szCs w:val="26"/>
        </w:rPr>
        <w:t>Khu vực thực hiện dự án có tuyến đường giao thông tiếp giáp là đường 8 nối QL1A với đường quốc phòng ven biển huyện Hải Lăng cắt qua QL49C.</w:t>
      </w:r>
    </w:p>
    <w:p w14:paraId="024223D7" w14:textId="02536190" w:rsidR="00F62598" w:rsidRPr="00E6667C" w:rsidRDefault="00BF00A4" w:rsidP="00A65153">
      <w:pPr>
        <w:pStyle w:val="abcd"/>
        <w:spacing w:before="100" w:after="100" w:line="240" w:lineRule="auto"/>
        <w:rPr>
          <w:lang w:val="nl-NL"/>
        </w:rPr>
      </w:pPr>
      <w:r w:rsidRPr="00E6667C">
        <w:rPr>
          <w:lang w:val="nl-NL"/>
        </w:rPr>
        <w:t>Sông suối, ao hồ</w:t>
      </w:r>
    </w:p>
    <w:p w14:paraId="417F30E1" w14:textId="2C9DD7C0" w:rsidR="007A6F95" w:rsidRPr="00E6667C" w:rsidRDefault="007A6F95" w:rsidP="0091096A">
      <w:pPr>
        <w:pStyle w:val="-List"/>
        <w:rPr>
          <w:snapToGrid w:val="0"/>
        </w:rPr>
      </w:pPr>
      <w:r w:rsidRPr="00E6667C">
        <w:rPr>
          <w:snapToGrid w:val="0"/>
        </w:rPr>
        <w:t xml:space="preserve">Nằm tiếp giáp phía Đông Nam dự án là mương đất thoát nước tự nhiên cho lưu vực thôn Đa Nghi, thôn Cổ Lăng và thôn Hội Yên </w:t>
      </w:r>
      <w:r w:rsidR="003B6831" w:rsidRPr="00E6667C">
        <w:rPr>
          <w:snapToGrid w:val="0"/>
        </w:rPr>
        <w:t>của xã Hải Bình</w:t>
      </w:r>
      <w:r w:rsidRPr="00E6667C">
        <w:rPr>
          <w:snapToGrid w:val="0"/>
        </w:rPr>
        <w:t xml:space="preserve">. Mương xuất phát từ thôn Hội Yên chạy dọc theo đường 8, đi qua xã Hải An và thoát ra biển Hải An với tổng chiều dài 4,7 km. Tại biển Hải An có bãi tắm Mỹ Thủy và cảng nước sâu Mỹ Thủy đã được UBND tỉnh Quảng Trị </w:t>
      </w:r>
      <w:r w:rsidRPr="00E6667C">
        <w:rPr>
          <w:shd w:val="clear" w:color="auto" w:fill="FFFFFF"/>
        </w:rPr>
        <w:t>quy hoạch vào khu kinh tế Đông Nam tạo điều kiện thuận lợi trong phát triển kinh tế.</w:t>
      </w:r>
    </w:p>
    <w:p w14:paraId="607E60B2" w14:textId="39FE18CB" w:rsidR="00BF00A4" w:rsidRPr="00E6667C" w:rsidRDefault="007A6F95" w:rsidP="0091096A">
      <w:pPr>
        <w:pStyle w:val="-List"/>
        <w:rPr>
          <w:snapToGrid w:val="0"/>
        </w:rPr>
      </w:pPr>
      <w:r w:rsidRPr="00E6667C">
        <w:rPr>
          <w:shd w:val="clear" w:color="auto" w:fill="FFFFFF"/>
        </w:rPr>
        <w:t>Cách dự án 2,7 Km về phía Tây Nam là Sông Vĩnh Định (Sông đào thời nhà Lê): Chảy dọc theo hướng Bắc -Nam, qua trung tâm đồng bằng của huyện Hải Lăng, nối liền sông Thạch Hãn và sông Ô Lâu, có chiều dài khoảng 20 km. Sông Vĩnh Định có ý nghĩa rất lớn trong việc cung cấp nước tưới và tiêu úng về mùa lũ lụt.</w:t>
      </w:r>
    </w:p>
    <w:p w14:paraId="6B507257" w14:textId="77777777" w:rsidR="00BF00A4" w:rsidRPr="00E6667C" w:rsidRDefault="00BF00A4" w:rsidP="00A65153">
      <w:pPr>
        <w:pStyle w:val="abcd"/>
        <w:spacing w:before="100" w:after="100" w:line="240" w:lineRule="auto"/>
        <w:rPr>
          <w:lang w:val="sq-AL"/>
        </w:rPr>
      </w:pPr>
      <w:r w:rsidRPr="00E6667C">
        <w:rPr>
          <w:lang w:val="sq-AL"/>
        </w:rPr>
        <w:t>Các đối tượng kinh tế xã hội</w:t>
      </w:r>
    </w:p>
    <w:bookmarkEnd w:id="153"/>
    <w:p w14:paraId="19C79C25" w14:textId="6A7C55CB" w:rsidR="008F24BA" w:rsidRPr="00E6667C" w:rsidRDefault="008F24BA" w:rsidP="0091096A">
      <w:pPr>
        <w:pStyle w:val="-List"/>
        <w:rPr>
          <w:snapToGrid w:val="0"/>
        </w:rPr>
      </w:pPr>
      <w:r w:rsidRPr="00E6667C">
        <w:rPr>
          <w:snapToGrid w:val="0"/>
        </w:rPr>
        <w:t>Cách dự án 1,5 Km về phía Tây Nam là khu dân cư thôn Hội Yên</w:t>
      </w:r>
      <w:r w:rsidR="00355C55" w:rsidRPr="00E6667C">
        <w:rPr>
          <w:snapToGrid w:val="0"/>
        </w:rPr>
        <w:t xml:space="preserve">, </w:t>
      </w:r>
      <w:r w:rsidRPr="00E6667C">
        <w:rPr>
          <w:snapToGrid w:val="0"/>
        </w:rPr>
        <w:t xml:space="preserve">thôn Đa Nghi, thôn Cổ Lăng </w:t>
      </w:r>
      <w:r w:rsidR="00355C55" w:rsidRPr="00E6667C">
        <w:rPr>
          <w:snapToGrid w:val="0"/>
        </w:rPr>
        <w:t>của xã Hải Bình</w:t>
      </w:r>
      <w:r w:rsidRPr="00E6667C">
        <w:rPr>
          <w:snapToGrid w:val="0"/>
        </w:rPr>
        <w:t>. Dân cư sống chủ yếu bằng nghề nông và một số hộ kinh doanh buôn bán nhỏ lẻ, dịch vụ ăn uống nhỏ lẻ.</w:t>
      </w:r>
    </w:p>
    <w:p w14:paraId="19BE09F1" w14:textId="77777777" w:rsidR="008F24BA" w:rsidRPr="00E6667C" w:rsidRDefault="008F24BA" w:rsidP="0091096A">
      <w:pPr>
        <w:pStyle w:val="-List"/>
        <w:rPr>
          <w:snapToGrid w:val="0"/>
        </w:rPr>
      </w:pPr>
      <w:r w:rsidRPr="00E6667C">
        <w:rPr>
          <w:snapToGrid w:val="0"/>
        </w:rPr>
        <w:t>Cách dự án khoảng 2,5 Km về phía Đông là khu dân cư thôn Mỹ Thủy (xã Hải An). Dân cư sống chủ yếu bằng nghề biển, một số ít làm nông và kinh doanh buôn bán nhỏ lẻ.</w:t>
      </w:r>
    </w:p>
    <w:p w14:paraId="2A901581" w14:textId="3CF3DB0E" w:rsidR="008F24BA" w:rsidRPr="00E6667C" w:rsidRDefault="008F24BA" w:rsidP="0091096A">
      <w:pPr>
        <w:pStyle w:val="-List"/>
        <w:rPr>
          <w:snapToGrid w:val="0"/>
        </w:rPr>
      </w:pPr>
      <w:r w:rsidRPr="00E6667C">
        <w:rPr>
          <w:snapToGrid w:val="0"/>
        </w:rPr>
        <w:t xml:space="preserve">Cách dự án 1,5 </w:t>
      </w:r>
      <w:r w:rsidR="00355C55" w:rsidRPr="00E6667C">
        <w:rPr>
          <w:snapToGrid w:val="0"/>
        </w:rPr>
        <w:t>k</w:t>
      </w:r>
      <w:r w:rsidRPr="00E6667C">
        <w:rPr>
          <w:snapToGrid w:val="0"/>
        </w:rPr>
        <w:t>m là trường Trung học phổ thông Trần Thị Tâm. Xung quanh dự án không có công trình kiến trúc, di tích lịch sử, chùa, nghĩa trang; và cũng không có khu bảo tồn, khu dự trữ sinh quyển.</w:t>
      </w:r>
    </w:p>
    <w:p w14:paraId="346678D7" w14:textId="64205EE6" w:rsidR="00400FEB" w:rsidRPr="00E6667C" w:rsidRDefault="00000BC1" w:rsidP="00A65153">
      <w:pPr>
        <w:pStyle w:val="Heading3"/>
        <w:spacing w:before="100" w:after="100" w:line="240" w:lineRule="auto"/>
        <w:rPr>
          <w:rFonts w:eastAsia="Calibri" w:cs="Times New Roman"/>
          <w:color w:val="auto"/>
        </w:rPr>
      </w:pPr>
      <w:bookmarkStart w:id="154" w:name="_Toc201065196"/>
      <w:r w:rsidRPr="00E6667C">
        <w:rPr>
          <w:color w:val="auto"/>
        </w:rPr>
        <w:t>Mục tiêu; loại hình, quy mô, công suất và công nghệ sản xuất của dự án</w:t>
      </w:r>
      <w:bookmarkStart w:id="155" w:name="_Toc34025501"/>
      <w:bookmarkEnd w:id="154"/>
    </w:p>
    <w:p w14:paraId="68FC6AFC" w14:textId="17B7D988" w:rsidR="00FD7705" w:rsidRPr="00E6667C" w:rsidRDefault="00FD7705" w:rsidP="00A65153">
      <w:pPr>
        <w:pStyle w:val="Heading4"/>
        <w:spacing w:before="100" w:after="100" w:line="240" w:lineRule="auto"/>
        <w:rPr>
          <w:color w:val="auto"/>
        </w:rPr>
      </w:pPr>
      <w:bookmarkStart w:id="156" w:name="_Toc28331186"/>
      <w:bookmarkStart w:id="157" w:name="_Toc34025503"/>
      <w:bookmarkEnd w:id="155"/>
      <w:r w:rsidRPr="00E6667C">
        <w:rPr>
          <w:color w:val="auto"/>
        </w:rPr>
        <w:t>Mục tiêu của dự án</w:t>
      </w:r>
      <w:bookmarkEnd w:id="156"/>
      <w:bookmarkEnd w:id="157"/>
    </w:p>
    <w:p w14:paraId="40864BF7" w14:textId="264A6DAC" w:rsidR="008A0985" w:rsidRPr="00E6667C" w:rsidRDefault="00355C55" w:rsidP="00355C55">
      <w:pPr>
        <w:pStyle w:val="-List"/>
      </w:pPr>
      <w:r w:rsidRPr="00E6667C">
        <w:t>Khai thác hiệu quả, tận thu tối đa nguồn tài nguyên khoáng sản (cát) có sẵn trong phạm vi đất của dự án nhà máy thép, tránh lãng phí.</w:t>
      </w:r>
    </w:p>
    <w:p w14:paraId="053AEB56" w14:textId="46290BCA" w:rsidR="00355C55" w:rsidRPr="00E6667C" w:rsidRDefault="00355C55" w:rsidP="00355C55">
      <w:pPr>
        <w:pStyle w:val="-List"/>
      </w:pPr>
      <w:r w:rsidRPr="00E6667C">
        <w:lastRenderedPageBreak/>
        <w:t>Mang lại nguồn thu cho ngân sách nhà nước (qua các loại thuế, phí) và tạo lợi nhuận cho Công ty Cổ phần Thép hợp kim Asia.</w:t>
      </w:r>
    </w:p>
    <w:p w14:paraId="78B8021E" w14:textId="67E77997" w:rsidR="00355C55" w:rsidRPr="00E6667C" w:rsidRDefault="00355C55" w:rsidP="00355C55">
      <w:pPr>
        <w:pStyle w:val="-List"/>
      </w:pPr>
      <w:r w:rsidRPr="00E6667C">
        <w:t>Cung cấp nguyên liệu (cát thủy tinh) cho ngành xây dựng và sản xuất, đáp ứng nhu cầu lớn của thị trường</w:t>
      </w:r>
    </w:p>
    <w:p w14:paraId="0621F990" w14:textId="4F306C19" w:rsidR="00D27166" w:rsidRPr="00E6667C" w:rsidRDefault="00156682" w:rsidP="00336C5B">
      <w:pPr>
        <w:pStyle w:val="Heading4"/>
        <w:keepNext w:val="0"/>
        <w:keepLines w:val="0"/>
        <w:widowControl w:val="0"/>
        <w:spacing w:before="100" w:after="100" w:line="240" w:lineRule="auto"/>
        <w:rPr>
          <w:color w:val="auto"/>
          <w:spacing w:val="-2"/>
        </w:rPr>
      </w:pPr>
      <w:r w:rsidRPr="00E6667C">
        <w:rPr>
          <w:color w:val="auto"/>
        </w:rPr>
        <w:t>Loại</w:t>
      </w:r>
      <w:r w:rsidRPr="00E6667C">
        <w:rPr>
          <w:color w:val="auto"/>
          <w:spacing w:val="-6"/>
        </w:rPr>
        <w:t xml:space="preserve"> </w:t>
      </w:r>
      <w:r w:rsidRPr="00E6667C">
        <w:rPr>
          <w:color w:val="auto"/>
        </w:rPr>
        <w:t>hình,</w:t>
      </w:r>
      <w:r w:rsidRPr="00E6667C">
        <w:rPr>
          <w:color w:val="auto"/>
          <w:spacing w:val="-5"/>
        </w:rPr>
        <w:t xml:space="preserve"> </w:t>
      </w:r>
      <w:r w:rsidRPr="00E6667C">
        <w:rPr>
          <w:color w:val="auto"/>
        </w:rPr>
        <w:t>quy</w:t>
      </w:r>
      <w:r w:rsidRPr="00E6667C">
        <w:rPr>
          <w:color w:val="auto"/>
          <w:spacing w:val="-3"/>
        </w:rPr>
        <w:t xml:space="preserve"> </w:t>
      </w:r>
      <w:r w:rsidRPr="00E6667C">
        <w:rPr>
          <w:color w:val="auto"/>
        </w:rPr>
        <w:t>mô,</w:t>
      </w:r>
      <w:r w:rsidRPr="00E6667C">
        <w:rPr>
          <w:color w:val="auto"/>
          <w:spacing w:val="-5"/>
        </w:rPr>
        <w:t xml:space="preserve"> </w:t>
      </w:r>
      <w:r w:rsidRPr="00E6667C">
        <w:rPr>
          <w:color w:val="auto"/>
        </w:rPr>
        <w:t>công</w:t>
      </w:r>
      <w:r w:rsidRPr="00E6667C">
        <w:rPr>
          <w:color w:val="auto"/>
          <w:spacing w:val="-5"/>
        </w:rPr>
        <w:t xml:space="preserve"> </w:t>
      </w:r>
      <w:r w:rsidRPr="00E6667C">
        <w:rPr>
          <w:color w:val="auto"/>
        </w:rPr>
        <w:t>suất</w:t>
      </w:r>
      <w:r w:rsidRPr="00E6667C">
        <w:rPr>
          <w:color w:val="auto"/>
          <w:spacing w:val="-5"/>
        </w:rPr>
        <w:t xml:space="preserve"> </w:t>
      </w:r>
      <w:r w:rsidRPr="00E6667C">
        <w:rPr>
          <w:color w:val="auto"/>
        </w:rPr>
        <w:t>và</w:t>
      </w:r>
      <w:r w:rsidRPr="00E6667C">
        <w:rPr>
          <w:color w:val="auto"/>
          <w:spacing w:val="-4"/>
        </w:rPr>
        <w:t xml:space="preserve"> </w:t>
      </w:r>
      <w:r w:rsidRPr="00E6667C">
        <w:rPr>
          <w:color w:val="auto"/>
        </w:rPr>
        <w:t>công</w:t>
      </w:r>
      <w:r w:rsidRPr="00E6667C">
        <w:rPr>
          <w:color w:val="auto"/>
          <w:spacing w:val="58"/>
        </w:rPr>
        <w:t xml:space="preserve"> </w:t>
      </w:r>
      <w:r w:rsidRPr="00E6667C">
        <w:rPr>
          <w:color w:val="auto"/>
        </w:rPr>
        <w:t>nghệ</w:t>
      </w:r>
      <w:r w:rsidRPr="00E6667C">
        <w:rPr>
          <w:color w:val="auto"/>
          <w:spacing w:val="-5"/>
        </w:rPr>
        <w:t xml:space="preserve"> </w:t>
      </w:r>
      <w:r w:rsidRPr="00E6667C">
        <w:rPr>
          <w:color w:val="auto"/>
        </w:rPr>
        <w:t>sản</w:t>
      </w:r>
      <w:r w:rsidRPr="00E6667C">
        <w:rPr>
          <w:color w:val="auto"/>
          <w:spacing w:val="-5"/>
        </w:rPr>
        <w:t xml:space="preserve"> </w:t>
      </w:r>
      <w:r w:rsidRPr="00E6667C">
        <w:rPr>
          <w:color w:val="auto"/>
        </w:rPr>
        <w:t>xuất</w:t>
      </w:r>
      <w:r w:rsidRPr="00E6667C">
        <w:rPr>
          <w:color w:val="auto"/>
          <w:spacing w:val="-4"/>
        </w:rPr>
        <w:t xml:space="preserve"> </w:t>
      </w:r>
      <w:r w:rsidRPr="00E6667C">
        <w:rPr>
          <w:color w:val="auto"/>
        </w:rPr>
        <w:t>của</w:t>
      </w:r>
      <w:r w:rsidRPr="00E6667C">
        <w:rPr>
          <w:color w:val="auto"/>
          <w:spacing w:val="-3"/>
        </w:rPr>
        <w:t xml:space="preserve"> </w:t>
      </w:r>
      <w:r w:rsidRPr="00E6667C">
        <w:rPr>
          <w:color w:val="auto"/>
        </w:rPr>
        <w:t>dự</w:t>
      </w:r>
      <w:r w:rsidRPr="00E6667C">
        <w:rPr>
          <w:color w:val="auto"/>
          <w:spacing w:val="-5"/>
        </w:rPr>
        <w:t xml:space="preserve"> án</w:t>
      </w:r>
      <w:r w:rsidRPr="00E6667C">
        <w:rPr>
          <w:color w:val="auto"/>
        </w:rPr>
        <w:t xml:space="preserve"> </w:t>
      </w:r>
    </w:p>
    <w:p w14:paraId="5BA4CEDC" w14:textId="10C4F817" w:rsidR="00156682" w:rsidRPr="00E6667C" w:rsidRDefault="00156682">
      <w:pPr>
        <w:pStyle w:val="abcd"/>
        <w:numPr>
          <w:ilvl w:val="0"/>
          <w:numId w:val="38"/>
        </w:numPr>
        <w:spacing w:before="100" w:after="100" w:line="240" w:lineRule="auto"/>
        <w:rPr>
          <w:b/>
        </w:rPr>
      </w:pPr>
      <w:r w:rsidRPr="00E6667C">
        <w:t>Loại</w:t>
      </w:r>
      <w:r w:rsidRPr="00E6667C">
        <w:rPr>
          <w:spacing w:val="-6"/>
        </w:rPr>
        <w:t xml:space="preserve"> </w:t>
      </w:r>
      <w:r w:rsidRPr="00E6667C">
        <w:t>hình</w:t>
      </w:r>
      <w:r w:rsidRPr="00E6667C">
        <w:rPr>
          <w:spacing w:val="-5"/>
        </w:rPr>
        <w:t xml:space="preserve"> </w:t>
      </w:r>
      <w:r w:rsidRPr="00E6667C">
        <w:t>dự</w:t>
      </w:r>
      <w:r w:rsidRPr="00E6667C">
        <w:rPr>
          <w:spacing w:val="-4"/>
        </w:rPr>
        <w:t xml:space="preserve"> </w:t>
      </w:r>
      <w:r w:rsidRPr="00E6667C">
        <w:rPr>
          <w:spacing w:val="-5"/>
        </w:rPr>
        <w:t>án</w:t>
      </w:r>
    </w:p>
    <w:p w14:paraId="58839D5E" w14:textId="00C44CD6" w:rsidR="00615CBF" w:rsidRPr="00E6667C" w:rsidRDefault="00615CBF" w:rsidP="0091096A">
      <w:pPr>
        <w:pStyle w:val="-List"/>
        <w:rPr>
          <w:shd w:val="clear" w:color="auto" w:fill="FFFFFF"/>
        </w:rPr>
      </w:pPr>
      <w:r w:rsidRPr="00E6667C">
        <w:rPr>
          <w:shd w:val="clear" w:color="auto" w:fill="FFFFFF"/>
        </w:rPr>
        <w:t xml:space="preserve">Loại hình dự án: </w:t>
      </w:r>
      <w:r w:rsidR="00355C55" w:rsidRPr="00E6667C">
        <w:rPr>
          <w:shd w:val="clear" w:color="auto" w:fill="FFFFFF"/>
        </w:rPr>
        <w:t>Dự án đầu tư mới.</w:t>
      </w:r>
    </w:p>
    <w:p w14:paraId="7D013BAD" w14:textId="5A4E168F" w:rsidR="00396B0B" w:rsidRPr="00E6667C" w:rsidRDefault="00615CBF" w:rsidP="0091096A">
      <w:pPr>
        <w:pStyle w:val="-List"/>
        <w:rPr>
          <w:b/>
          <w:sz w:val="30"/>
          <w:szCs w:val="30"/>
        </w:rPr>
      </w:pPr>
      <w:r w:rsidRPr="00E6667C">
        <w:rPr>
          <w:shd w:val="clear" w:color="auto" w:fill="FFFFFF"/>
        </w:rPr>
        <w:t xml:space="preserve">Cấp công trình: Căn cứ theo </w:t>
      </w:r>
      <w:r w:rsidRPr="00E6667C">
        <w:rPr>
          <w:shd w:val="clear" w:color="auto" w:fill="FFFFFF"/>
          <w:lang w:val="vi-VN"/>
        </w:rPr>
        <w:t>Thông tư s</w:t>
      </w:r>
      <w:r w:rsidRPr="00E6667C">
        <w:rPr>
          <w:shd w:val="clear" w:color="auto" w:fill="FFFFFF"/>
        </w:rPr>
        <w:t>ố</w:t>
      </w:r>
      <w:r w:rsidRPr="00E6667C">
        <w:rPr>
          <w:lang w:val="vi-VN"/>
        </w:rPr>
        <w:t> </w:t>
      </w:r>
      <w:r w:rsidRPr="00E6667C">
        <w:rPr>
          <w:shd w:val="clear" w:color="auto" w:fill="FFFFFF"/>
          <w:lang w:val="vi-VN"/>
        </w:rPr>
        <w:t>0</w:t>
      </w:r>
      <w:r w:rsidRPr="00E6667C">
        <w:rPr>
          <w:shd w:val="clear" w:color="auto" w:fill="FFFFFF"/>
        </w:rPr>
        <w:t>6</w:t>
      </w:r>
      <w:r w:rsidRPr="00E6667C">
        <w:rPr>
          <w:shd w:val="clear" w:color="auto" w:fill="FFFFFF"/>
          <w:lang w:val="vi-VN"/>
        </w:rPr>
        <w:t>/20</w:t>
      </w:r>
      <w:r w:rsidRPr="00E6667C">
        <w:rPr>
          <w:shd w:val="clear" w:color="auto" w:fill="FFFFFF"/>
        </w:rPr>
        <w:t>21</w:t>
      </w:r>
      <w:r w:rsidRPr="00E6667C">
        <w:rPr>
          <w:shd w:val="clear" w:color="auto" w:fill="FFFFFF"/>
          <w:lang w:val="vi-VN"/>
        </w:rPr>
        <w:t>/TT-BXD ngày</w:t>
      </w:r>
      <w:r w:rsidRPr="00E6667C">
        <w:rPr>
          <w:lang w:val="vi-VN"/>
        </w:rPr>
        <w:t> </w:t>
      </w:r>
      <w:r w:rsidRPr="00E6667C">
        <w:rPr>
          <w:shd w:val="clear" w:color="auto" w:fill="FFFFFF"/>
        </w:rPr>
        <w:t>30</w:t>
      </w:r>
      <w:r w:rsidRPr="00E6667C">
        <w:t> </w:t>
      </w:r>
      <w:r w:rsidRPr="00E6667C">
        <w:rPr>
          <w:shd w:val="clear" w:color="auto" w:fill="FFFFFF"/>
          <w:lang w:val="vi-VN"/>
        </w:rPr>
        <w:t xml:space="preserve">tháng </w:t>
      </w:r>
      <w:r w:rsidRPr="00E6667C">
        <w:rPr>
          <w:shd w:val="clear" w:color="auto" w:fill="FFFFFF"/>
        </w:rPr>
        <w:t>06</w:t>
      </w:r>
      <w:r w:rsidRPr="00E6667C">
        <w:rPr>
          <w:shd w:val="clear" w:color="auto" w:fill="FFFFFF"/>
          <w:lang w:val="vi-VN"/>
        </w:rPr>
        <w:t xml:space="preserve"> năm 20</w:t>
      </w:r>
      <w:r w:rsidRPr="00E6667C">
        <w:rPr>
          <w:shd w:val="clear" w:color="auto" w:fill="FFFFFF"/>
        </w:rPr>
        <w:t>21</w:t>
      </w:r>
      <w:r w:rsidRPr="00E6667C">
        <w:rPr>
          <w:shd w:val="clear" w:color="auto" w:fill="FFFFFF"/>
          <w:lang w:val="vi-VN"/>
        </w:rPr>
        <w:t xml:space="preserve"> của Bộ Xây dựng</w:t>
      </w:r>
      <w:r w:rsidRPr="00E6667C">
        <w:rPr>
          <w:shd w:val="clear" w:color="auto" w:fill="FFFFFF"/>
        </w:rPr>
        <w:t xml:space="preserve"> thì dự án thuộc công trình cấp II</w:t>
      </w:r>
      <w:r w:rsidR="00355C55" w:rsidRPr="00E6667C">
        <w:rPr>
          <w:shd w:val="clear" w:color="auto" w:fill="FFFFFF"/>
        </w:rPr>
        <w:t>I</w:t>
      </w:r>
    </w:p>
    <w:p w14:paraId="0D08DB6E" w14:textId="2E750FFC" w:rsidR="00156682" w:rsidRPr="00E6667C" w:rsidRDefault="00156682" w:rsidP="00336C5B">
      <w:pPr>
        <w:pStyle w:val="abcd"/>
        <w:spacing w:before="100" w:after="100" w:line="240" w:lineRule="auto"/>
      </w:pPr>
      <w:r w:rsidRPr="00E6667C">
        <w:t>Quy</w:t>
      </w:r>
      <w:r w:rsidRPr="00E6667C">
        <w:rPr>
          <w:spacing w:val="-6"/>
        </w:rPr>
        <w:t xml:space="preserve"> </w:t>
      </w:r>
      <w:r w:rsidRPr="00E6667C">
        <w:rPr>
          <w:spacing w:val="-5"/>
        </w:rPr>
        <w:t>mô</w:t>
      </w:r>
    </w:p>
    <w:p w14:paraId="54270B45" w14:textId="77777777" w:rsidR="00355C55" w:rsidRPr="00E6667C" w:rsidRDefault="00355C55" w:rsidP="00355C55">
      <w:pPr>
        <w:pStyle w:val="-List"/>
      </w:pPr>
      <w:r w:rsidRPr="00E6667C">
        <w:t>Tổng diện tích khai thác là 26,297 ha, bao gồm 2 khu vực:</w:t>
      </w:r>
    </w:p>
    <w:p w14:paraId="78E83EAA" w14:textId="148163A7" w:rsidR="00355C55" w:rsidRPr="00E6667C" w:rsidRDefault="00355C55" w:rsidP="00355C55">
      <w:pPr>
        <w:pStyle w:val="ListBullet2"/>
      </w:pPr>
      <w:r w:rsidRPr="00E6667C">
        <w:t>Khu vực 1: 15,822 ha</w:t>
      </w:r>
      <w:r w:rsidR="002A33C3" w:rsidRPr="00E6667C">
        <w:t>;</w:t>
      </w:r>
    </w:p>
    <w:p w14:paraId="4656E7CE" w14:textId="42D8C034" w:rsidR="00615CBF" w:rsidRPr="00E6667C" w:rsidRDefault="00355C55" w:rsidP="00355C55">
      <w:pPr>
        <w:pStyle w:val="ListBullet2"/>
      </w:pPr>
      <w:r w:rsidRPr="00E6667C">
        <w:t>Khu vực 2: 10,475 ha</w:t>
      </w:r>
      <w:r w:rsidR="002A33C3" w:rsidRPr="00E6667C">
        <w:t>.</w:t>
      </w:r>
    </w:p>
    <w:p w14:paraId="4103DEBD" w14:textId="7F5B969A" w:rsidR="00355C55" w:rsidRPr="00E6667C" w:rsidRDefault="00355C55" w:rsidP="00355C55">
      <w:pPr>
        <w:pStyle w:val="-List"/>
      </w:pPr>
      <w:r w:rsidRPr="00E6667C">
        <w:t>Khai thác đến cốt +4,0 m.</w:t>
      </w:r>
    </w:p>
    <w:p w14:paraId="41471DEA" w14:textId="6FB11FA2" w:rsidR="00640C86" w:rsidRPr="00E6667C" w:rsidRDefault="00156682" w:rsidP="00640C86">
      <w:pPr>
        <w:pStyle w:val="abcd"/>
        <w:spacing w:line="240" w:lineRule="auto"/>
      </w:pPr>
      <w:r w:rsidRPr="00E6667C">
        <w:t>Công suất</w:t>
      </w:r>
    </w:p>
    <w:p w14:paraId="5BD2E4F2" w14:textId="40CF1C02" w:rsidR="00615CBF" w:rsidRPr="00E6667C" w:rsidRDefault="00355C55" w:rsidP="00615CBF">
      <w:pPr>
        <w:pStyle w:val="BodyText"/>
        <w:widowControl w:val="0"/>
        <w:spacing w:before="100" w:after="100" w:line="240" w:lineRule="auto"/>
        <w:ind w:right="-1" w:firstLine="566"/>
        <w:rPr>
          <w:spacing w:val="-2"/>
        </w:rPr>
      </w:pPr>
      <w:r w:rsidRPr="00E6667C">
        <w:t>Tổng khối lượng khai thác: 602.610 m³ cát xám trắng, xám vàng (Khối lượng địa chất khảo sát là 636.387 m³). Thời gian khai thác: 3 năm. Công suất khai thác theo từng năm: Năm 1: 282.338 m³; Năm 2: 148.619 m³; Năm 3: 171.653 m³.</w:t>
      </w:r>
    </w:p>
    <w:p w14:paraId="7E9F0A96" w14:textId="0A8C224A" w:rsidR="00156682" w:rsidRPr="00E6667C" w:rsidRDefault="00156682" w:rsidP="00903531">
      <w:pPr>
        <w:pStyle w:val="abcd"/>
        <w:spacing w:line="240" w:lineRule="auto"/>
      </w:pPr>
      <w:r w:rsidRPr="00E6667C">
        <w:t>Công nghệ sản xuất</w:t>
      </w:r>
    </w:p>
    <w:p w14:paraId="0015C457" w14:textId="77777777" w:rsidR="00AA4A16" w:rsidRPr="00E6667C" w:rsidRDefault="00AA4A16" w:rsidP="00AF027D">
      <w:pPr>
        <w:ind w:firstLine="567"/>
        <w:rPr>
          <w:bCs/>
          <w:sz w:val="26"/>
          <w:szCs w:val="28"/>
          <w:lang w:val="it-IT" w:eastAsia="x-none"/>
        </w:rPr>
      </w:pPr>
      <w:bookmarkStart w:id="158" w:name="_Toc51225049"/>
      <w:bookmarkStart w:id="159" w:name="_Toc59433576"/>
      <w:r w:rsidRPr="00E6667C">
        <w:t>Căn cứ vào địa hình khu vực dự án lựa chọn hệ thống khai thác như sau: Hệ thống khai thác theo lớp bằng vận tải trực tiếp</w:t>
      </w:r>
      <w:r w:rsidRPr="00E6667C">
        <w:rPr>
          <w:bCs/>
          <w:sz w:val="26"/>
          <w:szCs w:val="28"/>
          <w:lang w:val="it-IT" w:eastAsia="x-none"/>
        </w:rPr>
        <w:t>.</w:t>
      </w:r>
    </w:p>
    <w:p w14:paraId="7A87B801" w14:textId="4A1F638F" w:rsidR="00B65842" w:rsidRPr="00E6667C" w:rsidRDefault="00FD7705" w:rsidP="00A9284F">
      <w:pPr>
        <w:pStyle w:val="Heading2"/>
        <w:rPr>
          <w:color w:val="auto"/>
        </w:rPr>
      </w:pPr>
      <w:bookmarkStart w:id="160" w:name="_Toc201065197"/>
      <w:r w:rsidRPr="00E6667C">
        <w:rPr>
          <w:color w:val="auto"/>
        </w:rPr>
        <w:t>Các hạng mục công trình của dự án</w:t>
      </w:r>
      <w:bookmarkStart w:id="161" w:name="_Toc51225050"/>
      <w:bookmarkStart w:id="162" w:name="_Toc59433577"/>
      <w:bookmarkEnd w:id="158"/>
      <w:bookmarkEnd w:id="159"/>
      <w:r w:rsidR="00955841" w:rsidRPr="00E6667C">
        <w:rPr>
          <w:color w:val="auto"/>
        </w:rPr>
        <w:t xml:space="preserve"> và hoạt động của dự án</w:t>
      </w:r>
      <w:bookmarkEnd w:id="160"/>
    </w:p>
    <w:p w14:paraId="676A53B6" w14:textId="5B8CB3FB" w:rsidR="0003348A" w:rsidRPr="00E6667C" w:rsidRDefault="0003348A" w:rsidP="00BA0415">
      <w:pPr>
        <w:pStyle w:val="Heading3"/>
        <w:rPr>
          <w:color w:val="auto"/>
        </w:rPr>
      </w:pPr>
      <w:bookmarkStart w:id="163" w:name="_Toc201065198"/>
      <w:bookmarkEnd w:id="161"/>
      <w:bookmarkEnd w:id="162"/>
      <w:r w:rsidRPr="00E6667C">
        <w:rPr>
          <w:color w:val="auto"/>
        </w:rPr>
        <w:t>Các hạng mục công trình chính</w:t>
      </w:r>
      <w:bookmarkEnd w:id="163"/>
    </w:p>
    <w:p w14:paraId="13E450E8" w14:textId="77777777" w:rsidR="00BC7022" w:rsidRPr="00E6667C" w:rsidRDefault="00BC7022" w:rsidP="00166466">
      <w:pPr>
        <w:pStyle w:val="Heading4"/>
        <w:rPr>
          <w:color w:val="auto"/>
        </w:rPr>
      </w:pPr>
      <w:r w:rsidRPr="00E6667C">
        <w:rPr>
          <w:color w:val="auto"/>
        </w:rPr>
        <w:t>Biên</w:t>
      </w:r>
      <w:r w:rsidRPr="00E6667C">
        <w:rPr>
          <w:color w:val="auto"/>
          <w:spacing w:val="-5"/>
        </w:rPr>
        <w:t xml:space="preserve"> </w:t>
      </w:r>
      <w:r w:rsidRPr="00E6667C">
        <w:rPr>
          <w:color w:val="auto"/>
        </w:rPr>
        <w:t>giới</w:t>
      </w:r>
      <w:r w:rsidRPr="00E6667C">
        <w:rPr>
          <w:color w:val="auto"/>
          <w:spacing w:val="-3"/>
        </w:rPr>
        <w:t xml:space="preserve"> </w:t>
      </w:r>
      <w:r w:rsidRPr="00E6667C">
        <w:rPr>
          <w:color w:val="auto"/>
        </w:rPr>
        <w:t>khai</w:t>
      </w:r>
      <w:r w:rsidRPr="00E6667C">
        <w:rPr>
          <w:color w:val="auto"/>
          <w:spacing w:val="-3"/>
        </w:rPr>
        <w:t xml:space="preserve"> </w:t>
      </w:r>
      <w:r w:rsidRPr="00E6667C">
        <w:rPr>
          <w:color w:val="auto"/>
          <w:spacing w:val="-2"/>
        </w:rPr>
        <w:t>trường.</w:t>
      </w:r>
    </w:p>
    <w:p w14:paraId="5568F06D" w14:textId="71E1B2D5" w:rsidR="00AF027D" w:rsidRPr="00E6667C" w:rsidRDefault="00AF027D" w:rsidP="00D46949">
      <w:pPr>
        <w:widowControl w:val="0"/>
        <w:spacing w:line="240" w:lineRule="auto"/>
        <w:ind w:firstLine="567"/>
        <w:rPr>
          <w:noProof/>
          <w:sz w:val="26"/>
          <w:szCs w:val="24"/>
          <w:lang w:val="pt-BR"/>
        </w:rPr>
      </w:pPr>
      <w:r w:rsidRPr="00E6667C">
        <w:rPr>
          <w:noProof/>
          <w:sz w:val="26"/>
          <w:szCs w:val="24"/>
          <w:lang w:val="pt-BR"/>
        </w:rPr>
        <w:t xml:space="preserve">Biên giới khu vực khai thác khoáng sản cát </w:t>
      </w:r>
      <w:r w:rsidR="00D46949" w:rsidRPr="00E6667C">
        <w:rPr>
          <w:noProof/>
          <w:sz w:val="26"/>
          <w:szCs w:val="24"/>
          <w:lang w:val="pt-BR"/>
        </w:rPr>
        <w:t xml:space="preserve">xám trắng, xám vàng </w:t>
      </w:r>
      <w:r w:rsidRPr="00E6667C">
        <w:rPr>
          <w:noProof/>
          <w:sz w:val="26"/>
          <w:szCs w:val="24"/>
          <w:lang w:val="pt-BR"/>
        </w:rPr>
        <w:t>có tổng diện tích 26,297 ha, bao gồm 02 khu</w:t>
      </w:r>
      <w:r w:rsidR="002A33C3" w:rsidRPr="00E6667C">
        <w:rPr>
          <w:noProof/>
          <w:sz w:val="26"/>
          <w:szCs w:val="24"/>
          <w:lang w:val="pt-BR"/>
        </w:rPr>
        <w:t xml:space="preserve"> vực như sau:</w:t>
      </w:r>
    </w:p>
    <w:p w14:paraId="35DC5FF6" w14:textId="25C839D1" w:rsidR="00AF027D" w:rsidRPr="00E6667C" w:rsidRDefault="00AF027D" w:rsidP="00D46949">
      <w:pPr>
        <w:pStyle w:val="Danhmcbng"/>
        <w:rPr>
          <w:color w:val="auto"/>
          <w:lang w:val="pt-BR"/>
        </w:rPr>
      </w:pPr>
      <w:bookmarkStart w:id="164" w:name="_Toc170661071"/>
      <w:bookmarkStart w:id="165" w:name="_Toc171067950"/>
      <w:bookmarkStart w:id="166" w:name="_Toc171067985"/>
      <w:bookmarkStart w:id="167" w:name="_Toc201065113"/>
      <w:r w:rsidRPr="00E6667C">
        <w:rPr>
          <w:color w:val="auto"/>
          <w:lang w:val="pt-BR"/>
        </w:rPr>
        <w:t>Thông số biên giới khai trường</w:t>
      </w:r>
      <w:bookmarkEnd w:id="164"/>
      <w:bookmarkEnd w:id="165"/>
      <w:bookmarkEnd w:id="166"/>
      <w:bookmarkEnd w:id="1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142"/>
        <w:gridCol w:w="1159"/>
        <w:gridCol w:w="1653"/>
        <w:gridCol w:w="1653"/>
      </w:tblGrid>
      <w:tr w:rsidR="00E6667C" w:rsidRPr="00E6667C" w14:paraId="376C39F7" w14:textId="77777777" w:rsidTr="00D46949">
        <w:trPr>
          <w:trHeight w:val="227"/>
          <w:jc w:val="center"/>
        </w:trPr>
        <w:tc>
          <w:tcPr>
            <w:tcW w:w="366" w:type="pct"/>
            <w:vMerge w:val="restart"/>
            <w:shd w:val="clear" w:color="auto" w:fill="auto"/>
            <w:vAlign w:val="center"/>
          </w:tcPr>
          <w:p w14:paraId="29CF88B3" w14:textId="6AC5A60F"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TT</w:t>
            </w:r>
          </w:p>
        </w:tc>
        <w:tc>
          <w:tcPr>
            <w:tcW w:w="2230" w:type="pct"/>
            <w:vMerge w:val="restart"/>
            <w:shd w:val="clear" w:color="auto" w:fill="auto"/>
            <w:vAlign w:val="center"/>
          </w:tcPr>
          <w:p w14:paraId="19BC055C" w14:textId="77777777"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Thông số</w:t>
            </w:r>
          </w:p>
        </w:tc>
        <w:tc>
          <w:tcPr>
            <w:tcW w:w="624" w:type="pct"/>
            <w:vMerge w:val="restart"/>
            <w:shd w:val="clear" w:color="auto" w:fill="auto"/>
            <w:vAlign w:val="center"/>
          </w:tcPr>
          <w:p w14:paraId="5D265517" w14:textId="77777777"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Đơn vị</w:t>
            </w:r>
          </w:p>
        </w:tc>
        <w:tc>
          <w:tcPr>
            <w:tcW w:w="1780" w:type="pct"/>
            <w:gridSpan w:val="2"/>
            <w:shd w:val="clear" w:color="auto" w:fill="auto"/>
            <w:vAlign w:val="center"/>
          </w:tcPr>
          <w:p w14:paraId="229B35D0" w14:textId="77777777"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Giá trị</w:t>
            </w:r>
          </w:p>
        </w:tc>
      </w:tr>
      <w:tr w:rsidR="00E6667C" w:rsidRPr="00E6667C" w14:paraId="66A7FEAA" w14:textId="77777777" w:rsidTr="00D46949">
        <w:trPr>
          <w:trHeight w:val="227"/>
          <w:jc w:val="center"/>
        </w:trPr>
        <w:tc>
          <w:tcPr>
            <w:tcW w:w="366" w:type="pct"/>
            <w:vMerge/>
            <w:shd w:val="clear" w:color="auto" w:fill="auto"/>
            <w:vAlign w:val="center"/>
          </w:tcPr>
          <w:p w14:paraId="4DF8848F" w14:textId="77777777" w:rsidR="002A33C3" w:rsidRPr="00E6667C" w:rsidRDefault="002A33C3" w:rsidP="002A33C3">
            <w:pPr>
              <w:widowControl w:val="0"/>
              <w:spacing w:before="0" w:after="0" w:line="276" w:lineRule="auto"/>
              <w:jc w:val="center"/>
              <w:rPr>
                <w:rFonts w:eastAsia="Calibri" w:cs="Times New Roman"/>
                <w:bCs/>
                <w:iCs/>
                <w:sz w:val="26"/>
                <w:szCs w:val="22"/>
              </w:rPr>
            </w:pPr>
          </w:p>
        </w:tc>
        <w:tc>
          <w:tcPr>
            <w:tcW w:w="2230" w:type="pct"/>
            <w:vMerge/>
            <w:shd w:val="clear" w:color="auto" w:fill="auto"/>
            <w:vAlign w:val="center"/>
          </w:tcPr>
          <w:p w14:paraId="520234E5" w14:textId="77777777" w:rsidR="002A33C3" w:rsidRPr="00E6667C" w:rsidRDefault="002A33C3" w:rsidP="002A33C3">
            <w:pPr>
              <w:widowControl w:val="0"/>
              <w:spacing w:before="0" w:after="0" w:line="276" w:lineRule="auto"/>
              <w:jc w:val="center"/>
              <w:rPr>
                <w:rFonts w:eastAsia="Calibri" w:cs="Times New Roman"/>
                <w:bCs/>
                <w:iCs/>
                <w:sz w:val="26"/>
                <w:szCs w:val="22"/>
              </w:rPr>
            </w:pPr>
          </w:p>
        </w:tc>
        <w:tc>
          <w:tcPr>
            <w:tcW w:w="624" w:type="pct"/>
            <w:vMerge/>
            <w:shd w:val="clear" w:color="auto" w:fill="auto"/>
            <w:vAlign w:val="center"/>
          </w:tcPr>
          <w:p w14:paraId="39B411F4" w14:textId="77777777" w:rsidR="002A33C3" w:rsidRPr="00E6667C" w:rsidRDefault="002A33C3" w:rsidP="002A33C3">
            <w:pPr>
              <w:widowControl w:val="0"/>
              <w:spacing w:before="0" w:after="0" w:line="276" w:lineRule="auto"/>
              <w:jc w:val="center"/>
              <w:rPr>
                <w:rFonts w:eastAsia="Calibri" w:cs="Times New Roman"/>
                <w:bCs/>
                <w:iCs/>
                <w:sz w:val="26"/>
                <w:szCs w:val="22"/>
              </w:rPr>
            </w:pPr>
          </w:p>
        </w:tc>
        <w:tc>
          <w:tcPr>
            <w:tcW w:w="890" w:type="pct"/>
            <w:shd w:val="clear" w:color="auto" w:fill="auto"/>
            <w:vAlign w:val="center"/>
          </w:tcPr>
          <w:p w14:paraId="4C219289" w14:textId="77777777"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Khu vực 1</w:t>
            </w:r>
          </w:p>
        </w:tc>
        <w:tc>
          <w:tcPr>
            <w:tcW w:w="890" w:type="pct"/>
            <w:shd w:val="clear" w:color="auto" w:fill="auto"/>
            <w:vAlign w:val="center"/>
          </w:tcPr>
          <w:p w14:paraId="3EFF63E4" w14:textId="77777777" w:rsidR="002A33C3" w:rsidRPr="00E6667C" w:rsidRDefault="002A33C3" w:rsidP="002A33C3">
            <w:pPr>
              <w:widowControl w:val="0"/>
              <w:spacing w:before="0" w:after="0" w:line="276" w:lineRule="auto"/>
              <w:jc w:val="center"/>
              <w:rPr>
                <w:rFonts w:eastAsia="Calibri" w:cs="Times New Roman"/>
                <w:b/>
                <w:bCs/>
                <w:iCs/>
                <w:sz w:val="26"/>
                <w:szCs w:val="22"/>
              </w:rPr>
            </w:pPr>
            <w:r w:rsidRPr="00E6667C">
              <w:rPr>
                <w:rFonts w:eastAsia="Calibri" w:cs="Times New Roman"/>
                <w:b/>
                <w:sz w:val="26"/>
                <w:szCs w:val="22"/>
              </w:rPr>
              <w:t>Khu vực 2</w:t>
            </w:r>
          </w:p>
        </w:tc>
      </w:tr>
      <w:tr w:rsidR="00E6667C" w:rsidRPr="00E6667C" w14:paraId="6DCA921F" w14:textId="77777777" w:rsidTr="00D46949">
        <w:trPr>
          <w:trHeight w:val="227"/>
          <w:jc w:val="center"/>
        </w:trPr>
        <w:tc>
          <w:tcPr>
            <w:tcW w:w="366" w:type="pct"/>
            <w:shd w:val="clear" w:color="auto" w:fill="auto"/>
            <w:vAlign w:val="center"/>
          </w:tcPr>
          <w:p w14:paraId="55E19B9E"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1</w:t>
            </w:r>
          </w:p>
        </w:tc>
        <w:tc>
          <w:tcPr>
            <w:tcW w:w="2230" w:type="pct"/>
            <w:shd w:val="clear" w:color="auto" w:fill="auto"/>
            <w:vAlign w:val="center"/>
          </w:tcPr>
          <w:p w14:paraId="4B1BF0C3" w14:textId="77777777" w:rsidR="002A33C3" w:rsidRPr="00E6667C" w:rsidRDefault="002A33C3" w:rsidP="002A33C3">
            <w:pPr>
              <w:widowControl w:val="0"/>
              <w:spacing w:before="0" w:after="0" w:line="276" w:lineRule="auto"/>
              <w:rPr>
                <w:rFonts w:eastAsia="Calibri" w:cs="Times New Roman"/>
                <w:bCs/>
                <w:iCs/>
                <w:sz w:val="26"/>
                <w:szCs w:val="22"/>
              </w:rPr>
            </w:pPr>
            <w:r w:rsidRPr="00E6667C">
              <w:rPr>
                <w:rFonts w:eastAsia="Calibri" w:cs="Times New Roman"/>
                <w:sz w:val="26"/>
                <w:szCs w:val="22"/>
                <w:lang w:val="pt-BR"/>
              </w:rPr>
              <w:t>Chiều dài trung bình</w:t>
            </w:r>
          </w:p>
        </w:tc>
        <w:tc>
          <w:tcPr>
            <w:tcW w:w="624" w:type="pct"/>
            <w:shd w:val="clear" w:color="auto" w:fill="auto"/>
            <w:vAlign w:val="center"/>
          </w:tcPr>
          <w:p w14:paraId="09F0460E"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m</w:t>
            </w:r>
          </w:p>
        </w:tc>
        <w:tc>
          <w:tcPr>
            <w:tcW w:w="890" w:type="pct"/>
            <w:shd w:val="clear" w:color="auto" w:fill="auto"/>
            <w:vAlign w:val="center"/>
          </w:tcPr>
          <w:p w14:paraId="61BC3910"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439</w:t>
            </w:r>
          </w:p>
        </w:tc>
        <w:tc>
          <w:tcPr>
            <w:tcW w:w="890" w:type="pct"/>
            <w:shd w:val="clear" w:color="auto" w:fill="auto"/>
            <w:vAlign w:val="center"/>
          </w:tcPr>
          <w:p w14:paraId="0CE5FA93"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460</w:t>
            </w:r>
          </w:p>
        </w:tc>
      </w:tr>
      <w:tr w:rsidR="00E6667C" w:rsidRPr="00E6667C" w14:paraId="1BA32508" w14:textId="77777777" w:rsidTr="00D46949">
        <w:trPr>
          <w:trHeight w:val="227"/>
          <w:jc w:val="center"/>
        </w:trPr>
        <w:tc>
          <w:tcPr>
            <w:tcW w:w="366" w:type="pct"/>
            <w:shd w:val="clear" w:color="auto" w:fill="auto"/>
            <w:vAlign w:val="center"/>
          </w:tcPr>
          <w:p w14:paraId="0F549C5C"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2</w:t>
            </w:r>
          </w:p>
        </w:tc>
        <w:tc>
          <w:tcPr>
            <w:tcW w:w="2230" w:type="pct"/>
            <w:shd w:val="clear" w:color="auto" w:fill="auto"/>
            <w:vAlign w:val="center"/>
          </w:tcPr>
          <w:p w14:paraId="3BFF3AE2" w14:textId="77777777" w:rsidR="002A33C3" w:rsidRPr="00E6667C" w:rsidRDefault="002A33C3" w:rsidP="002A33C3">
            <w:pPr>
              <w:widowControl w:val="0"/>
              <w:spacing w:before="0" w:after="0" w:line="276" w:lineRule="auto"/>
              <w:rPr>
                <w:rFonts w:eastAsia="Calibri" w:cs="Times New Roman"/>
                <w:bCs/>
                <w:iCs/>
                <w:sz w:val="26"/>
                <w:szCs w:val="22"/>
              </w:rPr>
            </w:pPr>
            <w:r w:rsidRPr="00E6667C">
              <w:rPr>
                <w:rFonts w:eastAsia="Calibri" w:cs="Times New Roman"/>
                <w:sz w:val="26"/>
                <w:szCs w:val="22"/>
                <w:lang w:val="pt-BR"/>
              </w:rPr>
              <w:t>Chiều rộng trung bình</w:t>
            </w:r>
          </w:p>
        </w:tc>
        <w:tc>
          <w:tcPr>
            <w:tcW w:w="624" w:type="pct"/>
            <w:shd w:val="clear" w:color="auto" w:fill="auto"/>
            <w:vAlign w:val="center"/>
          </w:tcPr>
          <w:p w14:paraId="4982B230"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m</w:t>
            </w:r>
          </w:p>
        </w:tc>
        <w:tc>
          <w:tcPr>
            <w:tcW w:w="890" w:type="pct"/>
            <w:shd w:val="clear" w:color="auto" w:fill="auto"/>
            <w:vAlign w:val="center"/>
          </w:tcPr>
          <w:p w14:paraId="35FABD38"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337</w:t>
            </w:r>
          </w:p>
        </w:tc>
        <w:tc>
          <w:tcPr>
            <w:tcW w:w="890" w:type="pct"/>
            <w:shd w:val="clear" w:color="auto" w:fill="auto"/>
            <w:vAlign w:val="center"/>
          </w:tcPr>
          <w:p w14:paraId="6F39E8C1"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315</w:t>
            </w:r>
          </w:p>
        </w:tc>
      </w:tr>
      <w:tr w:rsidR="00E6667C" w:rsidRPr="00E6667C" w14:paraId="6737178D" w14:textId="77777777" w:rsidTr="00D46949">
        <w:trPr>
          <w:trHeight w:val="227"/>
          <w:jc w:val="center"/>
        </w:trPr>
        <w:tc>
          <w:tcPr>
            <w:tcW w:w="366" w:type="pct"/>
            <w:shd w:val="clear" w:color="auto" w:fill="auto"/>
            <w:vAlign w:val="center"/>
          </w:tcPr>
          <w:p w14:paraId="5CD0738E"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3</w:t>
            </w:r>
          </w:p>
        </w:tc>
        <w:tc>
          <w:tcPr>
            <w:tcW w:w="2230" w:type="pct"/>
            <w:shd w:val="clear" w:color="auto" w:fill="auto"/>
            <w:vAlign w:val="center"/>
          </w:tcPr>
          <w:p w14:paraId="43EDEBA6" w14:textId="77777777" w:rsidR="002A33C3" w:rsidRPr="00E6667C" w:rsidRDefault="002A33C3" w:rsidP="002A33C3">
            <w:pPr>
              <w:widowControl w:val="0"/>
              <w:spacing w:before="0" w:after="0" w:line="276" w:lineRule="auto"/>
              <w:rPr>
                <w:rFonts w:eastAsia="Calibri" w:cs="Times New Roman"/>
                <w:bCs/>
                <w:iCs/>
                <w:sz w:val="26"/>
                <w:szCs w:val="22"/>
              </w:rPr>
            </w:pPr>
            <w:r w:rsidRPr="00E6667C">
              <w:rPr>
                <w:rFonts w:eastAsia="Calibri" w:cs="Times New Roman"/>
                <w:sz w:val="26"/>
                <w:szCs w:val="22"/>
                <w:lang w:val="pt-BR"/>
              </w:rPr>
              <w:t>Chiều dày khai thác trung bình</w:t>
            </w:r>
          </w:p>
        </w:tc>
        <w:tc>
          <w:tcPr>
            <w:tcW w:w="624" w:type="pct"/>
            <w:shd w:val="clear" w:color="auto" w:fill="auto"/>
            <w:vAlign w:val="center"/>
          </w:tcPr>
          <w:p w14:paraId="197609B6"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m</w:t>
            </w:r>
          </w:p>
        </w:tc>
        <w:tc>
          <w:tcPr>
            <w:tcW w:w="890" w:type="pct"/>
            <w:shd w:val="clear" w:color="auto" w:fill="auto"/>
            <w:vAlign w:val="center"/>
          </w:tcPr>
          <w:p w14:paraId="605F4CC1"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2,31</w:t>
            </w:r>
          </w:p>
        </w:tc>
        <w:tc>
          <w:tcPr>
            <w:tcW w:w="890" w:type="pct"/>
            <w:shd w:val="clear" w:color="auto" w:fill="auto"/>
            <w:vAlign w:val="center"/>
          </w:tcPr>
          <w:p w14:paraId="43106673"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bCs/>
                <w:iCs/>
                <w:sz w:val="26"/>
                <w:szCs w:val="22"/>
              </w:rPr>
              <w:t>2,56</w:t>
            </w:r>
          </w:p>
        </w:tc>
      </w:tr>
      <w:tr w:rsidR="00E6667C" w:rsidRPr="00E6667C" w14:paraId="0E2F09E3" w14:textId="77777777" w:rsidTr="00D46949">
        <w:trPr>
          <w:trHeight w:val="227"/>
          <w:jc w:val="center"/>
        </w:trPr>
        <w:tc>
          <w:tcPr>
            <w:tcW w:w="366" w:type="pct"/>
            <w:shd w:val="clear" w:color="auto" w:fill="auto"/>
            <w:vAlign w:val="center"/>
          </w:tcPr>
          <w:p w14:paraId="478F6AE4"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4</w:t>
            </w:r>
          </w:p>
        </w:tc>
        <w:tc>
          <w:tcPr>
            <w:tcW w:w="2230" w:type="pct"/>
            <w:shd w:val="clear" w:color="auto" w:fill="auto"/>
            <w:vAlign w:val="center"/>
          </w:tcPr>
          <w:p w14:paraId="64049188" w14:textId="77777777" w:rsidR="002A33C3" w:rsidRPr="00E6667C" w:rsidRDefault="002A33C3" w:rsidP="002A33C3">
            <w:pPr>
              <w:widowControl w:val="0"/>
              <w:spacing w:before="0" w:after="0" w:line="276" w:lineRule="auto"/>
              <w:rPr>
                <w:rFonts w:eastAsia="Calibri" w:cs="Times New Roman"/>
                <w:bCs/>
                <w:iCs/>
                <w:sz w:val="26"/>
                <w:szCs w:val="22"/>
              </w:rPr>
            </w:pPr>
            <w:r w:rsidRPr="00E6667C">
              <w:rPr>
                <w:rFonts w:eastAsia="Calibri" w:cs="Times New Roman"/>
                <w:sz w:val="26"/>
                <w:szCs w:val="22"/>
                <w:lang w:val="pt-BR"/>
              </w:rPr>
              <w:t>Diện tích</w:t>
            </w:r>
          </w:p>
        </w:tc>
        <w:tc>
          <w:tcPr>
            <w:tcW w:w="624" w:type="pct"/>
            <w:shd w:val="clear" w:color="auto" w:fill="auto"/>
            <w:vAlign w:val="center"/>
          </w:tcPr>
          <w:p w14:paraId="1E4FED0B"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ha</w:t>
            </w:r>
          </w:p>
        </w:tc>
        <w:tc>
          <w:tcPr>
            <w:tcW w:w="890" w:type="pct"/>
            <w:shd w:val="clear" w:color="auto" w:fill="auto"/>
            <w:vAlign w:val="center"/>
          </w:tcPr>
          <w:p w14:paraId="7B458247"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15,822</w:t>
            </w:r>
          </w:p>
        </w:tc>
        <w:tc>
          <w:tcPr>
            <w:tcW w:w="890" w:type="pct"/>
            <w:shd w:val="clear" w:color="auto" w:fill="auto"/>
            <w:vAlign w:val="center"/>
          </w:tcPr>
          <w:p w14:paraId="34A3E258" w14:textId="77777777" w:rsidR="002A33C3" w:rsidRPr="00E6667C" w:rsidRDefault="002A33C3" w:rsidP="002A33C3">
            <w:pPr>
              <w:widowControl w:val="0"/>
              <w:spacing w:before="0" w:after="0" w:line="276" w:lineRule="auto"/>
              <w:jc w:val="center"/>
              <w:rPr>
                <w:rFonts w:eastAsia="Calibri" w:cs="Times New Roman"/>
                <w:bCs/>
                <w:iCs/>
                <w:sz w:val="26"/>
                <w:szCs w:val="22"/>
              </w:rPr>
            </w:pPr>
            <w:r w:rsidRPr="00E6667C">
              <w:rPr>
                <w:rFonts w:eastAsia="Calibri" w:cs="Times New Roman"/>
                <w:sz w:val="26"/>
                <w:szCs w:val="22"/>
              </w:rPr>
              <w:t>10,475</w:t>
            </w:r>
          </w:p>
        </w:tc>
      </w:tr>
      <w:tr w:rsidR="00E6667C" w:rsidRPr="00E6667C" w14:paraId="6C91D5CC" w14:textId="77777777" w:rsidTr="00D46949">
        <w:trPr>
          <w:trHeight w:val="227"/>
          <w:jc w:val="center"/>
        </w:trPr>
        <w:tc>
          <w:tcPr>
            <w:tcW w:w="366" w:type="pct"/>
            <w:shd w:val="clear" w:color="auto" w:fill="auto"/>
            <w:vAlign w:val="center"/>
          </w:tcPr>
          <w:p w14:paraId="3D9AFA9E" w14:textId="77777777" w:rsidR="002A33C3" w:rsidRPr="00E6667C" w:rsidRDefault="002A33C3" w:rsidP="002A33C3">
            <w:pPr>
              <w:widowControl w:val="0"/>
              <w:spacing w:before="0" w:after="0" w:line="276" w:lineRule="auto"/>
              <w:jc w:val="center"/>
              <w:rPr>
                <w:rFonts w:eastAsia="Calibri" w:cs="Times New Roman"/>
                <w:sz w:val="26"/>
                <w:szCs w:val="22"/>
              </w:rPr>
            </w:pPr>
            <w:r w:rsidRPr="00E6667C">
              <w:rPr>
                <w:rFonts w:eastAsia="Calibri" w:cs="Times New Roman"/>
                <w:sz w:val="26"/>
                <w:szCs w:val="22"/>
              </w:rPr>
              <w:t>5</w:t>
            </w:r>
          </w:p>
        </w:tc>
        <w:tc>
          <w:tcPr>
            <w:tcW w:w="2230" w:type="pct"/>
            <w:shd w:val="clear" w:color="auto" w:fill="auto"/>
            <w:vAlign w:val="center"/>
          </w:tcPr>
          <w:p w14:paraId="7D8D5F3A" w14:textId="77777777" w:rsidR="002A33C3" w:rsidRPr="00E6667C" w:rsidRDefault="002A33C3" w:rsidP="002A33C3">
            <w:pPr>
              <w:widowControl w:val="0"/>
              <w:spacing w:before="0" w:after="0" w:line="276" w:lineRule="auto"/>
              <w:rPr>
                <w:rFonts w:eastAsia="Calibri" w:cs="Times New Roman"/>
                <w:sz w:val="26"/>
                <w:szCs w:val="22"/>
                <w:lang w:val="pt-BR"/>
              </w:rPr>
            </w:pPr>
            <w:r w:rsidRPr="00E6667C">
              <w:rPr>
                <w:rFonts w:eastAsia="Calibri" w:cs="Times New Roman"/>
                <w:sz w:val="26"/>
                <w:szCs w:val="22"/>
                <w:lang w:val="pt-BR"/>
              </w:rPr>
              <w:t>Độ sâu khai thác</w:t>
            </w:r>
          </w:p>
        </w:tc>
        <w:tc>
          <w:tcPr>
            <w:tcW w:w="624" w:type="pct"/>
            <w:shd w:val="clear" w:color="auto" w:fill="auto"/>
            <w:vAlign w:val="center"/>
          </w:tcPr>
          <w:p w14:paraId="338B407D" w14:textId="77777777" w:rsidR="002A33C3" w:rsidRPr="00E6667C" w:rsidRDefault="002A33C3" w:rsidP="002A33C3">
            <w:pPr>
              <w:widowControl w:val="0"/>
              <w:spacing w:before="0" w:after="0" w:line="276" w:lineRule="auto"/>
              <w:jc w:val="center"/>
              <w:rPr>
                <w:rFonts w:eastAsia="Calibri" w:cs="Times New Roman"/>
                <w:sz w:val="26"/>
                <w:szCs w:val="22"/>
              </w:rPr>
            </w:pPr>
            <w:r w:rsidRPr="00E6667C">
              <w:rPr>
                <w:rFonts w:eastAsia="Calibri" w:cs="Times New Roman"/>
                <w:sz w:val="26"/>
                <w:szCs w:val="22"/>
              </w:rPr>
              <w:t>m</w:t>
            </w:r>
          </w:p>
        </w:tc>
        <w:tc>
          <w:tcPr>
            <w:tcW w:w="890" w:type="pct"/>
            <w:shd w:val="clear" w:color="auto" w:fill="auto"/>
            <w:vAlign w:val="center"/>
          </w:tcPr>
          <w:p w14:paraId="0035BE2D" w14:textId="77777777" w:rsidR="002A33C3" w:rsidRPr="00E6667C" w:rsidRDefault="002A33C3" w:rsidP="002A33C3">
            <w:pPr>
              <w:widowControl w:val="0"/>
              <w:spacing w:before="0" w:after="0" w:line="276" w:lineRule="auto"/>
              <w:jc w:val="center"/>
              <w:rPr>
                <w:rFonts w:eastAsia="Calibri" w:cs="Times New Roman"/>
                <w:sz w:val="26"/>
                <w:szCs w:val="22"/>
              </w:rPr>
            </w:pPr>
            <w:r w:rsidRPr="00E6667C">
              <w:rPr>
                <w:rFonts w:eastAsia="Calibri" w:cs="Times New Roman"/>
                <w:sz w:val="26"/>
                <w:szCs w:val="22"/>
              </w:rPr>
              <w:t>+4,0</w:t>
            </w:r>
          </w:p>
        </w:tc>
        <w:tc>
          <w:tcPr>
            <w:tcW w:w="890" w:type="pct"/>
            <w:shd w:val="clear" w:color="auto" w:fill="auto"/>
            <w:vAlign w:val="center"/>
          </w:tcPr>
          <w:p w14:paraId="28CD71C2" w14:textId="77777777" w:rsidR="002A33C3" w:rsidRPr="00E6667C" w:rsidRDefault="002A33C3" w:rsidP="002A33C3">
            <w:pPr>
              <w:widowControl w:val="0"/>
              <w:spacing w:before="0" w:after="0" w:line="276" w:lineRule="auto"/>
              <w:jc w:val="center"/>
              <w:rPr>
                <w:rFonts w:eastAsia="Calibri" w:cs="Times New Roman"/>
                <w:sz w:val="26"/>
                <w:szCs w:val="22"/>
              </w:rPr>
            </w:pPr>
            <w:r w:rsidRPr="00E6667C">
              <w:rPr>
                <w:rFonts w:eastAsia="Calibri" w:cs="Times New Roman"/>
                <w:sz w:val="26"/>
                <w:szCs w:val="22"/>
              </w:rPr>
              <w:t>+4,0</w:t>
            </w:r>
          </w:p>
        </w:tc>
      </w:tr>
    </w:tbl>
    <w:p w14:paraId="3AEC7AFD" w14:textId="31369415" w:rsidR="00F02E73" w:rsidRPr="00E6667C" w:rsidRDefault="00F02E73" w:rsidP="00166466">
      <w:pPr>
        <w:pStyle w:val="Heading4"/>
        <w:rPr>
          <w:color w:val="auto"/>
          <w:lang w:eastAsia="vi-VN"/>
        </w:rPr>
      </w:pPr>
      <w:r w:rsidRPr="00E6667C">
        <w:rPr>
          <w:color w:val="auto"/>
          <w:lang w:eastAsia="vi-VN"/>
        </w:rPr>
        <w:lastRenderedPageBreak/>
        <w:t xml:space="preserve">Trữ lượng </w:t>
      </w:r>
      <w:r w:rsidR="00AF027D" w:rsidRPr="00E6667C">
        <w:rPr>
          <w:color w:val="auto"/>
          <w:lang w:eastAsia="vi-VN"/>
        </w:rPr>
        <w:t>khai trường</w:t>
      </w:r>
    </w:p>
    <w:p w14:paraId="02736529" w14:textId="7FE14D7D" w:rsidR="00C174D9" w:rsidRPr="00E6667C" w:rsidRDefault="00C174D9" w:rsidP="00C174D9">
      <w:pPr>
        <w:pStyle w:val="-List"/>
      </w:pPr>
      <w:r w:rsidRPr="00E6667C">
        <w:t xml:space="preserve">Khối lượng địa chất cát xám trắng, xám vàng là: </w:t>
      </w:r>
      <w:r w:rsidRPr="00E6667C">
        <w:rPr>
          <w:szCs w:val="24"/>
          <w:lang w:val="pt-BR"/>
        </w:rPr>
        <w:t>636.387 m</w:t>
      </w:r>
      <w:r w:rsidRPr="00E6667C">
        <w:rPr>
          <w:szCs w:val="24"/>
          <w:vertAlign w:val="superscript"/>
          <w:lang w:val="pt-BR"/>
        </w:rPr>
        <w:t>3</w:t>
      </w:r>
      <w:r w:rsidRPr="00E6667C">
        <w:t>.</w:t>
      </w:r>
    </w:p>
    <w:p w14:paraId="1130EAF7" w14:textId="079A32BD" w:rsidR="00AF027D" w:rsidRPr="00E6667C" w:rsidRDefault="00C174D9" w:rsidP="00AF027D">
      <w:pPr>
        <w:pStyle w:val="-List"/>
      </w:pPr>
      <w:r w:rsidRPr="00E6667C">
        <w:t>Khối lượng khai thác cất xám trắng, xám vàng là: 602.610 m</w:t>
      </w:r>
      <w:r w:rsidRPr="00E6667C">
        <w:rPr>
          <w:vertAlign w:val="superscript"/>
        </w:rPr>
        <w:t>3</w:t>
      </w:r>
      <w:r w:rsidRPr="00E6667C">
        <w:t>.</w:t>
      </w:r>
    </w:p>
    <w:p w14:paraId="2592B16F" w14:textId="58CF3CB6" w:rsidR="004824F9" w:rsidRPr="00E6667C" w:rsidRDefault="00D044BC" w:rsidP="00166466">
      <w:pPr>
        <w:pStyle w:val="Heading4"/>
        <w:rPr>
          <w:color w:val="auto"/>
        </w:rPr>
      </w:pPr>
      <w:r w:rsidRPr="00E6667C">
        <w:rPr>
          <w:color w:val="auto"/>
        </w:rPr>
        <w:t>Công suất</w:t>
      </w:r>
      <w:r w:rsidR="00637E6E" w:rsidRPr="00E6667C">
        <w:rPr>
          <w:color w:val="auto"/>
        </w:rPr>
        <w:t xml:space="preserve"> </w:t>
      </w:r>
      <w:r w:rsidR="001F2F29" w:rsidRPr="00E6667C">
        <w:rPr>
          <w:color w:val="auto"/>
        </w:rPr>
        <w:t>và thời gian khai thác</w:t>
      </w:r>
    </w:p>
    <w:p w14:paraId="7A2F06BE" w14:textId="7A0BBA6A" w:rsidR="001F2F29" w:rsidRPr="00E6667C" w:rsidRDefault="001F2F29" w:rsidP="00FB47A2">
      <w:pPr>
        <w:pStyle w:val="-List"/>
        <w:spacing w:line="288" w:lineRule="auto"/>
        <w:rPr>
          <w:sz w:val="26"/>
          <w:szCs w:val="28"/>
          <w:lang w:val="nl-NL"/>
        </w:rPr>
      </w:pPr>
      <w:r w:rsidRPr="00E6667C">
        <w:rPr>
          <w:sz w:val="26"/>
          <w:szCs w:val="28"/>
          <w:lang w:val="nl-NL"/>
        </w:rPr>
        <w:t>Công suất khai thác cát xám trắng, xám vàng như sau:</w:t>
      </w:r>
    </w:p>
    <w:p w14:paraId="79229C5C" w14:textId="450DBEBE" w:rsidR="001F2F29" w:rsidRPr="00E6667C" w:rsidRDefault="001F2F29" w:rsidP="001F2F29">
      <w:pPr>
        <w:pStyle w:val="ListBullet2"/>
      </w:pPr>
      <w:r w:rsidRPr="00E6667C">
        <w:t>Năm 1: 282.338 m</w:t>
      </w:r>
      <w:r w:rsidRPr="00E6667C">
        <w:rPr>
          <w:vertAlign w:val="superscript"/>
        </w:rPr>
        <w:t>3</w:t>
      </w:r>
      <w:r w:rsidRPr="00E6667C">
        <w:t>.</w:t>
      </w:r>
    </w:p>
    <w:p w14:paraId="3FD560A5" w14:textId="3B5B5A5D" w:rsidR="001F2F29" w:rsidRPr="00E6667C" w:rsidRDefault="001F2F29" w:rsidP="001F2F29">
      <w:pPr>
        <w:pStyle w:val="ListBullet2"/>
      </w:pPr>
      <w:r w:rsidRPr="00E6667C">
        <w:t>Năm 2: 148.619 m</w:t>
      </w:r>
      <w:r w:rsidRPr="00E6667C">
        <w:rPr>
          <w:vertAlign w:val="superscript"/>
        </w:rPr>
        <w:t>3</w:t>
      </w:r>
      <w:r w:rsidRPr="00E6667C">
        <w:t>.</w:t>
      </w:r>
    </w:p>
    <w:p w14:paraId="4E4C9687" w14:textId="3AA6655F" w:rsidR="00AF027D" w:rsidRPr="00E6667C" w:rsidRDefault="001F2F29" w:rsidP="001F2F29">
      <w:pPr>
        <w:pStyle w:val="ListBullet2"/>
      </w:pPr>
      <w:r w:rsidRPr="00E6667C">
        <w:t>Năm 3: 171.653 m</w:t>
      </w:r>
      <w:r w:rsidRPr="00E6667C">
        <w:rPr>
          <w:vertAlign w:val="superscript"/>
        </w:rPr>
        <w:t>3</w:t>
      </w:r>
      <w:r w:rsidR="00AF027D" w:rsidRPr="00E6667C">
        <w:t>.</w:t>
      </w:r>
    </w:p>
    <w:p w14:paraId="46AB980C" w14:textId="2D7C2276" w:rsidR="00005670" w:rsidRPr="00E6667C" w:rsidRDefault="001F2F29" w:rsidP="00355860">
      <w:pPr>
        <w:spacing w:line="240" w:lineRule="auto"/>
        <w:ind w:firstLine="567"/>
        <w:rPr>
          <w:lang w:eastAsia="vi-VN"/>
        </w:rPr>
      </w:pPr>
      <w:bookmarkStart w:id="168" w:name="_Toc51225052"/>
      <w:bookmarkStart w:id="169" w:name="_Toc59433579"/>
      <w:r w:rsidRPr="00E6667C">
        <w:rPr>
          <w:lang w:eastAsia="vi-VN"/>
        </w:rPr>
        <w:t>Thời gian khai thác: Thời gian khai thác cát xám trắng, xám vàng là 3 năm.</w:t>
      </w:r>
    </w:p>
    <w:p w14:paraId="076AFB33" w14:textId="7B81A56B" w:rsidR="00851FF1" w:rsidRPr="00E6667C" w:rsidRDefault="00D1140B" w:rsidP="004B4BD3">
      <w:pPr>
        <w:pStyle w:val="Heading4"/>
        <w:spacing w:line="240" w:lineRule="auto"/>
        <w:rPr>
          <w:rFonts w:eastAsia="Times New Roman"/>
          <w:bCs/>
          <w:color w:val="auto"/>
        </w:rPr>
      </w:pPr>
      <w:r w:rsidRPr="00E6667C">
        <w:rPr>
          <w:color w:val="auto"/>
        </w:rPr>
        <w:t>Công tác mở vỉa</w:t>
      </w:r>
    </w:p>
    <w:p w14:paraId="427843F1" w14:textId="77777777" w:rsidR="004B4BD3" w:rsidRPr="00E6667C" w:rsidRDefault="004B4BD3" w:rsidP="004B4BD3">
      <w:pPr>
        <w:spacing w:line="240" w:lineRule="auto"/>
        <w:ind w:firstLine="567"/>
        <w:rPr>
          <w:lang w:val="pt-BR"/>
        </w:rPr>
      </w:pPr>
      <w:r w:rsidRPr="00E6667C">
        <w:rPr>
          <w:lang w:val="de-DE"/>
        </w:rPr>
        <w:t>Việc</w:t>
      </w:r>
      <w:r w:rsidRPr="00E6667C">
        <w:rPr>
          <w:lang w:val="pt-BR"/>
        </w:rPr>
        <w:t xml:space="preserve"> đầu tư và lựa chọn phương án mở vỉa bị ảnh hưởng rất nhiều của các yếu tố như: địa hình khu vực khai thác, điều kiện địa chất, địa chất công trình, diện tích khai trường, công suất khai thác, thời gian xây dựng cơ bản và thời gian thu hồi khoáng sản… Với điều kiện địa hình của khu vực khai thác tương đối bằng phẳng, hình thức đầu tư khai thác của dự án có quy mô vừa, bán cơ giới.</w:t>
      </w:r>
    </w:p>
    <w:p w14:paraId="1A57F1E7" w14:textId="5EE74FC9" w:rsidR="00637E6E" w:rsidRPr="00E6667C" w:rsidRDefault="004B4BD3" w:rsidP="004B4BD3">
      <w:pPr>
        <w:spacing w:line="240" w:lineRule="auto"/>
        <w:ind w:firstLine="567"/>
      </w:pPr>
      <w:r w:rsidRPr="00E6667C">
        <w:rPr>
          <w:lang w:val="pt-BR"/>
        </w:rPr>
        <w:t>Phương án lựa chọn hào mở vỉa là hào ngoài kết hợp với hào trong. Vị trí hào mở vỉa tại phía Đông Nam của khu 1 và phía Đông của khu 2 tại vị trí tuyến đường có sẵn đi vào trong khu vực khai thác. Tuyến đường được san gạt với chiều rộng 5m, chiều dài tuyến đường vào khu 1 dài 109m và vào khu 2 với chiều dài 105m</w:t>
      </w:r>
      <w:r w:rsidRPr="00E6667C">
        <w:t>.</w:t>
      </w:r>
    </w:p>
    <w:p w14:paraId="0347EAE5" w14:textId="1A5F0FD2" w:rsidR="00637E6E" w:rsidRPr="00E6667C" w:rsidRDefault="00637E6E" w:rsidP="00166466">
      <w:pPr>
        <w:pStyle w:val="Heading4"/>
        <w:rPr>
          <w:color w:val="auto"/>
          <w:spacing w:val="-2"/>
        </w:rPr>
      </w:pPr>
      <w:r w:rsidRPr="00E6667C">
        <w:rPr>
          <w:color w:val="auto"/>
        </w:rPr>
        <w:t>Trình</w:t>
      </w:r>
      <w:r w:rsidRPr="00E6667C">
        <w:rPr>
          <w:color w:val="auto"/>
          <w:spacing w:val="-6"/>
        </w:rPr>
        <w:t xml:space="preserve"> </w:t>
      </w:r>
      <w:r w:rsidRPr="00E6667C">
        <w:rPr>
          <w:color w:val="auto"/>
        </w:rPr>
        <w:t>tự</w:t>
      </w:r>
      <w:r w:rsidRPr="00E6667C">
        <w:rPr>
          <w:color w:val="auto"/>
          <w:spacing w:val="-3"/>
        </w:rPr>
        <w:t xml:space="preserve"> </w:t>
      </w:r>
      <w:r w:rsidRPr="00E6667C">
        <w:rPr>
          <w:color w:val="auto"/>
        </w:rPr>
        <w:t>khai</w:t>
      </w:r>
      <w:r w:rsidRPr="00E6667C">
        <w:rPr>
          <w:color w:val="auto"/>
          <w:spacing w:val="-6"/>
        </w:rPr>
        <w:t xml:space="preserve"> </w:t>
      </w:r>
      <w:r w:rsidRPr="00E6667C">
        <w:rPr>
          <w:color w:val="auto"/>
          <w:spacing w:val="-2"/>
        </w:rPr>
        <w:t>thác</w:t>
      </w:r>
    </w:p>
    <w:p w14:paraId="01FA14C0" w14:textId="6B84684E" w:rsidR="004B4BD3" w:rsidRPr="00E6667C" w:rsidRDefault="004B4BD3" w:rsidP="004B4BD3">
      <w:pPr>
        <w:pStyle w:val="-List"/>
      </w:pPr>
      <w:r w:rsidRPr="00E6667C">
        <w:t>Sau khi xác định vị trí mở vỉa tiến hành khai thác, trình tự khai thác cho khu vực khai trường là khai thác lớp bằng vận tải trực tiếp, khai thác theo hình thức cuốn chiếu, khai thác đến đâu hết chiều dày khối lượng cát xám trắng, xám vàng đến đó. Tiến hành khai thác đồng thời cả 2 khu vực.</w:t>
      </w:r>
    </w:p>
    <w:p w14:paraId="14D4A53C" w14:textId="023ABB61" w:rsidR="004B4BD3" w:rsidRPr="00E6667C" w:rsidRDefault="004B4BD3" w:rsidP="004B4BD3">
      <w:pPr>
        <w:pStyle w:val="-List"/>
        <w:rPr>
          <w:lang w:val="pt-BR"/>
        </w:rPr>
      </w:pPr>
      <w:r w:rsidRPr="00E6667C">
        <w:rPr>
          <w:lang w:val="pt-BR"/>
        </w:rPr>
        <w:t xml:space="preserve">Với </w:t>
      </w:r>
      <w:r w:rsidRPr="00E6667C">
        <w:t>thứ</w:t>
      </w:r>
      <w:r w:rsidRPr="00E6667C">
        <w:rPr>
          <w:lang w:val="pt-BR"/>
        </w:rPr>
        <w:t xml:space="preserve"> tự khai thác này, dự án sẽ ổn định sản xuất trong 3 năm lịch khai thác như sau:</w:t>
      </w:r>
    </w:p>
    <w:p w14:paraId="606F3870" w14:textId="71007D2D" w:rsidR="004B4BD3" w:rsidRPr="00E6667C" w:rsidRDefault="004B4BD3" w:rsidP="004B4BD3">
      <w:pPr>
        <w:pStyle w:val="Danhmcbng"/>
        <w:rPr>
          <w:color w:val="auto"/>
          <w:lang w:val="sv-SE"/>
        </w:rPr>
      </w:pPr>
      <w:bookmarkStart w:id="170" w:name="_Toc201065114"/>
      <w:r w:rsidRPr="00E6667C">
        <w:rPr>
          <w:color w:val="auto"/>
          <w:lang w:val="sv-SE"/>
        </w:rPr>
        <w:t>Lịch khai thác năm 1</w:t>
      </w:r>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61"/>
        <w:gridCol w:w="1547"/>
        <w:gridCol w:w="1828"/>
        <w:gridCol w:w="1547"/>
        <w:gridCol w:w="1828"/>
      </w:tblGrid>
      <w:tr w:rsidR="00E6667C" w:rsidRPr="00E6667C" w14:paraId="7B44C90B" w14:textId="77777777" w:rsidTr="004B4BD3">
        <w:trPr>
          <w:trHeight w:val="20"/>
        </w:trPr>
        <w:tc>
          <w:tcPr>
            <w:tcW w:w="5000" w:type="pct"/>
            <w:gridSpan w:val="6"/>
            <w:shd w:val="clear" w:color="auto" w:fill="auto"/>
            <w:vAlign w:val="center"/>
            <w:hideMark/>
          </w:tcPr>
          <w:p w14:paraId="25D519A0" w14:textId="77777777" w:rsidR="004B4BD3" w:rsidRPr="00E6667C" w:rsidRDefault="004B4BD3" w:rsidP="004B4BD3">
            <w:pPr>
              <w:spacing w:before="0" w:after="0" w:line="240" w:lineRule="auto"/>
              <w:jc w:val="center"/>
              <w:rPr>
                <w:rFonts w:eastAsia="Times New Roman" w:cs="Times New Roman"/>
                <w:b/>
                <w:bCs/>
                <w:sz w:val="24"/>
                <w:szCs w:val="24"/>
              </w:rPr>
            </w:pPr>
            <w:bookmarkStart w:id="171" w:name="_Hlk201003694"/>
            <w:r w:rsidRPr="00E6667C">
              <w:rPr>
                <w:rFonts w:eastAsia="Times New Roman" w:cs="Times New Roman"/>
                <w:b/>
                <w:bCs/>
                <w:sz w:val="24"/>
                <w:szCs w:val="24"/>
              </w:rPr>
              <w:t>Khu 1</w:t>
            </w:r>
          </w:p>
        </w:tc>
      </w:tr>
      <w:tr w:rsidR="00E6667C" w:rsidRPr="00E6667C" w14:paraId="5CE5C16D" w14:textId="77777777" w:rsidTr="004B4BD3">
        <w:trPr>
          <w:trHeight w:val="582"/>
        </w:trPr>
        <w:tc>
          <w:tcPr>
            <w:tcW w:w="472" w:type="pct"/>
            <w:vMerge w:val="restart"/>
            <w:shd w:val="clear" w:color="auto" w:fill="auto"/>
            <w:vAlign w:val="center"/>
            <w:hideMark/>
          </w:tcPr>
          <w:p w14:paraId="18E1947F" w14:textId="3ACF138B"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TT</w:t>
            </w:r>
          </w:p>
        </w:tc>
        <w:tc>
          <w:tcPr>
            <w:tcW w:w="894" w:type="pct"/>
            <w:vMerge w:val="restart"/>
            <w:shd w:val="clear" w:color="auto" w:fill="auto"/>
            <w:vAlign w:val="center"/>
            <w:hideMark/>
          </w:tcPr>
          <w:p w14:paraId="210A9C63"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Chiều dày TB thân cát trắng trong khối tính (m)</w:t>
            </w:r>
          </w:p>
        </w:tc>
        <w:tc>
          <w:tcPr>
            <w:tcW w:w="833" w:type="pct"/>
            <w:vMerge w:val="restart"/>
            <w:shd w:val="clear" w:color="auto" w:fill="auto"/>
            <w:vAlign w:val="center"/>
            <w:hideMark/>
          </w:tcPr>
          <w:p w14:paraId="2F1E4A0C"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Diện tích tính khối lượng (m</w:t>
            </w:r>
            <w:r w:rsidRPr="00E6667C">
              <w:rPr>
                <w:rFonts w:eastAsia="Times New Roman" w:cs="Times New Roman"/>
                <w:b/>
                <w:bCs/>
                <w:sz w:val="24"/>
                <w:szCs w:val="24"/>
                <w:vertAlign w:val="superscript"/>
              </w:rPr>
              <w:t>2</w:t>
            </w:r>
            <w:r w:rsidRPr="00E6667C">
              <w:rPr>
                <w:rFonts w:eastAsia="Times New Roman" w:cs="Times New Roman"/>
                <w:b/>
                <w:bCs/>
                <w:sz w:val="24"/>
                <w:szCs w:val="24"/>
              </w:rPr>
              <w:t>)</w:t>
            </w:r>
          </w:p>
        </w:tc>
        <w:tc>
          <w:tcPr>
            <w:tcW w:w="984" w:type="pct"/>
            <w:vMerge w:val="restart"/>
            <w:shd w:val="clear" w:color="auto" w:fill="auto"/>
            <w:vAlign w:val="center"/>
            <w:hideMark/>
          </w:tcPr>
          <w:p w14:paraId="380B7E29"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cát xám trắng, xám vàng (tấn)</w:t>
            </w:r>
          </w:p>
        </w:tc>
        <w:tc>
          <w:tcPr>
            <w:tcW w:w="833" w:type="pct"/>
            <w:vMerge w:val="restart"/>
            <w:shd w:val="clear" w:color="auto" w:fill="auto"/>
            <w:vAlign w:val="center"/>
            <w:hideMark/>
          </w:tcPr>
          <w:p w14:paraId="2BF3AF88"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 thất khai thác 5%</w:t>
            </w:r>
          </w:p>
        </w:tc>
        <w:tc>
          <w:tcPr>
            <w:tcW w:w="984" w:type="pct"/>
            <w:vMerge w:val="restart"/>
            <w:shd w:val="clear" w:color="auto" w:fill="auto"/>
            <w:vAlign w:val="center"/>
            <w:hideMark/>
          </w:tcPr>
          <w:p w14:paraId="3EA1B691"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khai thác cát xám trắng, xám vàng (m</w:t>
            </w:r>
            <w:r w:rsidRPr="00E6667C">
              <w:rPr>
                <w:rFonts w:eastAsia="Times New Roman" w:cs="Times New Roman"/>
                <w:b/>
                <w:bCs/>
                <w:sz w:val="24"/>
                <w:szCs w:val="24"/>
                <w:vertAlign w:val="superscript"/>
              </w:rPr>
              <w:t>3</w:t>
            </w:r>
            <w:r w:rsidRPr="00E6667C">
              <w:rPr>
                <w:rFonts w:eastAsia="Times New Roman" w:cs="Times New Roman"/>
                <w:b/>
                <w:bCs/>
                <w:sz w:val="24"/>
                <w:szCs w:val="24"/>
              </w:rPr>
              <w:t>)</w:t>
            </w:r>
          </w:p>
        </w:tc>
      </w:tr>
      <w:tr w:rsidR="00E6667C" w:rsidRPr="00E6667C" w14:paraId="769DAD95" w14:textId="77777777" w:rsidTr="004B4BD3">
        <w:trPr>
          <w:trHeight w:val="582"/>
        </w:trPr>
        <w:tc>
          <w:tcPr>
            <w:tcW w:w="472" w:type="pct"/>
            <w:vMerge/>
            <w:vAlign w:val="center"/>
            <w:hideMark/>
          </w:tcPr>
          <w:p w14:paraId="753A49E3" w14:textId="77777777" w:rsidR="004B4BD3" w:rsidRPr="00E6667C" w:rsidRDefault="004B4BD3" w:rsidP="004B4BD3">
            <w:pPr>
              <w:spacing w:before="0" w:after="0" w:line="240" w:lineRule="auto"/>
              <w:jc w:val="left"/>
              <w:rPr>
                <w:rFonts w:eastAsia="Times New Roman" w:cs="Times New Roman"/>
                <w:b/>
                <w:bCs/>
                <w:sz w:val="24"/>
                <w:szCs w:val="24"/>
              </w:rPr>
            </w:pPr>
          </w:p>
        </w:tc>
        <w:tc>
          <w:tcPr>
            <w:tcW w:w="894" w:type="pct"/>
            <w:vMerge/>
            <w:vAlign w:val="center"/>
            <w:hideMark/>
          </w:tcPr>
          <w:p w14:paraId="58317AC1"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vAlign w:val="center"/>
            <w:hideMark/>
          </w:tcPr>
          <w:p w14:paraId="7D3F3086"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vAlign w:val="center"/>
            <w:hideMark/>
          </w:tcPr>
          <w:p w14:paraId="7C3592E4"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vAlign w:val="center"/>
            <w:hideMark/>
          </w:tcPr>
          <w:p w14:paraId="2E512BBE"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vAlign w:val="center"/>
            <w:hideMark/>
          </w:tcPr>
          <w:p w14:paraId="7B07D5B0" w14:textId="77777777" w:rsidR="004B4BD3" w:rsidRPr="00E6667C" w:rsidRDefault="004B4BD3" w:rsidP="004B4BD3">
            <w:pPr>
              <w:spacing w:before="0" w:after="0" w:line="240" w:lineRule="auto"/>
              <w:jc w:val="left"/>
              <w:rPr>
                <w:rFonts w:eastAsia="Times New Roman" w:cs="Times New Roman"/>
                <w:b/>
                <w:bCs/>
                <w:sz w:val="24"/>
                <w:szCs w:val="24"/>
              </w:rPr>
            </w:pPr>
          </w:p>
        </w:tc>
      </w:tr>
      <w:tr w:rsidR="00E6667C" w:rsidRPr="00E6667C" w14:paraId="510F97A5" w14:textId="77777777" w:rsidTr="004B4BD3">
        <w:trPr>
          <w:trHeight w:val="20"/>
        </w:trPr>
        <w:tc>
          <w:tcPr>
            <w:tcW w:w="472" w:type="pct"/>
            <w:shd w:val="clear" w:color="auto" w:fill="auto"/>
            <w:vAlign w:val="center"/>
            <w:hideMark/>
          </w:tcPr>
          <w:p w14:paraId="1A1915A8"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w:t>
            </w:r>
          </w:p>
        </w:tc>
        <w:tc>
          <w:tcPr>
            <w:tcW w:w="894" w:type="pct"/>
            <w:shd w:val="clear" w:color="auto" w:fill="auto"/>
            <w:vAlign w:val="center"/>
            <w:hideMark/>
          </w:tcPr>
          <w:p w14:paraId="4F60907E"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2,31</w:t>
            </w:r>
          </w:p>
        </w:tc>
        <w:tc>
          <w:tcPr>
            <w:tcW w:w="833" w:type="pct"/>
            <w:shd w:val="clear" w:color="auto" w:fill="auto"/>
            <w:vAlign w:val="center"/>
            <w:hideMark/>
          </w:tcPr>
          <w:p w14:paraId="46941008"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90.622</w:t>
            </w:r>
          </w:p>
        </w:tc>
        <w:tc>
          <w:tcPr>
            <w:tcW w:w="984" w:type="pct"/>
            <w:shd w:val="clear" w:color="auto" w:fill="auto"/>
            <w:vAlign w:val="center"/>
            <w:hideMark/>
          </w:tcPr>
          <w:p w14:paraId="3937F014"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209.725</w:t>
            </w:r>
          </w:p>
        </w:tc>
        <w:tc>
          <w:tcPr>
            <w:tcW w:w="833" w:type="pct"/>
            <w:shd w:val="clear" w:color="auto" w:fill="auto"/>
            <w:vAlign w:val="center"/>
            <w:hideMark/>
          </w:tcPr>
          <w:p w14:paraId="3201FBB2"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0,95</w:t>
            </w:r>
          </w:p>
        </w:tc>
        <w:tc>
          <w:tcPr>
            <w:tcW w:w="984" w:type="pct"/>
            <w:shd w:val="clear" w:color="auto" w:fill="auto"/>
            <w:vAlign w:val="center"/>
            <w:hideMark/>
          </w:tcPr>
          <w:p w14:paraId="112199A2"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199.239</w:t>
            </w:r>
          </w:p>
        </w:tc>
      </w:tr>
      <w:tr w:rsidR="00E6667C" w:rsidRPr="00E6667C" w14:paraId="5C1103B0" w14:textId="77777777" w:rsidTr="004B4BD3">
        <w:trPr>
          <w:trHeight w:val="20"/>
        </w:trPr>
        <w:tc>
          <w:tcPr>
            <w:tcW w:w="5000" w:type="pct"/>
            <w:gridSpan w:val="6"/>
            <w:shd w:val="clear" w:color="auto" w:fill="auto"/>
            <w:vAlign w:val="center"/>
            <w:hideMark/>
          </w:tcPr>
          <w:p w14:paraId="5E396CD5"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Khu 2</w:t>
            </w:r>
          </w:p>
        </w:tc>
      </w:tr>
      <w:tr w:rsidR="00E6667C" w:rsidRPr="00E6667C" w14:paraId="67BDB968" w14:textId="77777777" w:rsidTr="004B4BD3">
        <w:trPr>
          <w:trHeight w:val="582"/>
        </w:trPr>
        <w:tc>
          <w:tcPr>
            <w:tcW w:w="472" w:type="pct"/>
            <w:vMerge w:val="restart"/>
            <w:shd w:val="clear" w:color="auto" w:fill="auto"/>
            <w:vAlign w:val="center"/>
            <w:hideMark/>
          </w:tcPr>
          <w:p w14:paraId="13C76EC0" w14:textId="352DA06D"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TT</w:t>
            </w:r>
          </w:p>
        </w:tc>
        <w:tc>
          <w:tcPr>
            <w:tcW w:w="894" w:type="pct"/>
            <w:vMerge w:val="restart"/>
            <w:shd w:val="clear" w:color="auto" w:fill="auto"/>
            <w:vAlign w:val="center"/>
            <w:hideMark/>
          </w:tcPr>
          <w:p w14:paraId="64F0803C"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Chiều dày TB thân cát trắng trong khối tính (m)</w:t>
            </w:r>
          </w:p>
        </w:tc>
        <w:tc>
          <w:tcPr>
            <w:tcW w:w="833" w:type="pct"/>
            <w:vMerge w:val="restart"/>
            <w:shd w:val="clear" w:color="auto" w:fill="auto"/>
            <w:vAlign w:val="center"/>
            <w:hideMark/>
          </w:tcPr>
          <w:p w14:paraId="79745862"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Diện tích tính khối lượng (m</w:t>
            </w:r>
            <w:r w:rsidRPr="00E6667C">
              <w:rPr>
                <w:rFonts w:eastAsia="Times New Roman" w:cs="Times New Roman"/>
                <w:b/>
                <w:bCs/>
                <w:sz w:val="24"/>
                <w:szCs w:val="24"/>
                <w:vertAlign w:val="superscript"/>
              </w:rPr>
              <w:t>2</w:t>
            </w:r>
            <w:r w:rsidRPr="00E6667C">
              <w:rPr>
                <w:rFonts w:eastAsia="Times New Roman" w:cs="Times New Roman"/>
                <w:b/>
                <w:bCs/>
                <w:sz w:val="24"/>
                <w:szCs w:val="24"/>
              </w:rPr>
              <w:t>)</w:t>
            </w:r>
          </w:p>
        </w:tc>
        <w:tc>
          <w:tcPr>
            <w:tcW w:w="984" w:type="pct"/>
            <w:vMerge w:val="restart"/>
            <w:shd w:val="clear" w:color="auto" w:fill="auto"/>
            <w:vAlign w:val="center"/>
            <w:hideMark/>
          </w:tcPr>
          <w:p w14:paraId="7F6F9897"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cát trắng (tấn)</w:t>
            </w:r>
          </w:p>
        </w:tc>
        <w:tc>
          <w:tcPr>
            <w:tcW w:w="833" w:type="pct"/>
            <w:vMerge w:val="restart"/>
            <w:shd w:val="clear" w:color="auto" w:fill="auto"/>
            <w:vAlign w:val="center"/>
            <w:hideMark/>
          </w:tcPr>
          <w:p w14:paraId="773DD5C2"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 thất khai thác 5%</w:t>
            </w:r>
          </w:p>
        </w:tc>
        <w:tc>
          <w:tcPr>
            <w:tcW w:w="984" w:type="pct"/>
            <w:vMerge w:val="restart"/>
            <w:shd w:val="clear" w:color="auto" w:fill="auto"/>
            <w:vAlign w:val="center"/>
            <w:hideMark/>
          </w:tcPr>
          <w:p w14:paraId="1A3E6BE4"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khai thác cát xám trắng, xám vàng (m</w:t>
            </w:r>
            <w:r w:rsidRPr="00E6667C">
              <w:rPr>
                <w:rFonts w:eastAsia="Times New Roman" w:cs="Times New Roman"/>
                <w:b/>
                <w:bCs/>
                <w:sz w:val="24"/>
                <w:szCs w:val="24"/>
                <w:vertAlign w:val="superscript"/>
              </w:rPr>
              <w:t>3</w:t>
            </w:r>
            <w:r w:rsidRPr="00E6667C">
              <w:rPr>
                <w:rFonts w:eastAsia="Times New Roman" w:cs="Times New Roman"/>
                <w:b/>
                <w:bCs/>
                <w:sz w:val="24"/>
                <w:szCs w:val="24"/>
              </w:rPr>
              <w:t>)</w:t>
            </w:r>
          </w:p>
        </w:tc>
      </w:tr>
      <w:tr w:rsidR="00E6667C" w:rsidRPr="00E6667C" w14:paraId="56605E1E" w14:textId="77777777" w:rsidTr="004B4BD3">
        <w:trPr>
          <w:trHeight w:val="582"/>
        </w:trPr>
        <w:tc>
          <w:tcPr>
            <w:tcW w:w="472" w:type="pct"/>
            <w:vMerge/>
            <w:vAlign w:val="center"/>
            <w:hideMark/>
          </w:tcPr>
          <w:p w14:paraId="747EB1BB" w14:textId="77777777" w:rsidR="004B4BD3" w:rsidRPr="00E6667C" w:rsidRDefault="004B4BD3" w:rsidP="004B4BD3">
            <w:pPr>
              <w:spacing w:before="0" w:after="0" w:line="240" w:lineRule="auto"/>
              <w:jc w:val="left"/>
              <w:rPr>
                <w:rFonts w:eastAsia="Times New Roman" w:cs="Times New Roman"/>
                <w:b/>
                <w:bCs/>
                <w:sz w:val="24"/>
                <w:szCs w:val="24"/>
              </w:rPr>
            </w:pPr>
          </w:p>
        </w:tc>
        <w:tc>
          <w:tcPr>
            <w:tcW w:w="894" w:type="pct"/>
            <w:vMerge/>
            <w:vAlign w:val="center"/>
            <w:hideMark/>
          </w:tcPr>
          <w:p w14:paraId="3B7542CD"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vAlign w:val="center"/>
            <w:hideMark/>
          </w:tcPr>
          <w:p w14:paraId="1C9093A8"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vAlign w:val="center"/>
            <w:hideMark/>
          </w:tcPr>
          <w:p w14:paraId="717D5E0F"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vAlign w:val="center"/>
            <w:hideMark/>
          </w:tcPr>
          <w:p w14:paraId="718E50F8"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vAlign w:val="center"/>
            <w:hideMark/>
          </w:tcPr>
          <w:p w14:paraId="7BC52D1B" w14:textId="77777777" w:rsidR="004B4BD3" w:rsidRPr="00E6667C" w:rsidRDefault="004B4BD3" w:rsidP="004B4BD3">
            <w:pPr>
              <w:spacing w:before="0" w:after="0" w:line="240" w:lineRule="auto"/>
              <w:jc w:val="left"/>
              <w:rPr>
                <w:rFonts w:eastAsia="Times New Roman" w:cs="Times New Roman"/>
                <w:b/>
                <w:bCs/>
                <w:sz w:val="24"/>
                <w:szCs w:val="24"/>
              </w:rPr>
            </w:pPr>
          </w:p>
        </w:tc>
      </w:tr>
      <w:tr w:rsidR="00E6667C" w:rsidRPr="00E6667C" w14:paraId="2CF9DEC1" w14:textId="77777777" w:rsidTr="004B4BD3">
        <w:trPr>
          <w:trHeight w:val="20"/>
        </w:trPr>
        <w:tc>
          <w:tcPr>
            <w:tcW w:w="472" w:type="pct"/>
            <w:shd w:val="clear" w:color="auto" w:fill="auto"/>
            <w:vAlign w:val="center"/>
            <w:hideMark/>
          </w:tcPr>
          <w:p w14:paraId="4A0781BC"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w:t>
            </w:r>
          </w:p>
        </w:tc>
        <w:tc>
          <w:tcPr>
            <w:tcW w:w="894" w:type="pct"/>
            <w:shd w:val="clear" w:color="auto" w:fill="auto"/>
            <w:vAlign w:val="center"/>
            <w:hideMark/>
          </w:tcPr>
          <w:p w14:paraId="1D08E529"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2,56</w:t>
            </w:r>
          </w:p>
        </w:tc>
        <w:tc>
          <w:tcPr>
            <w:tcW w:w="833" w:type="pct"/>
            <w:shd w:val="clear" w:color="auto" w:fill="auto"/>
            <w:vAlign w:val="center"/>
            <w:hideMark/>
          </w:tcPr>
          <w:p w14:paraId="794C23E4"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34.169</w:t>
            </w:r>
          </w:p>
        </w:tc>
        <w:tc>
          <w:tcPr>
            <w:tcW w:w="984" w:type="pct"/>
            <w:shd w:val="clear" w:color="auto" w:fill="auto"/>
            <w:vAlign w:val="center"/>
            <w:hideMark/>
          </w:tcPr>
          <w:p w14:paraId="7909E566"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87.473</w:t>
            </w:r>
          </w:p>
        </w:tc>
        <w:tc>
          <w:tcPr>
            <w:tcW w:w="833" w:type="pct"/>
            <w:shd w:val="clear" w:color="auto" w:fill="auto"/>
            <w:vAlign w:val="center"/>
            <w:hideMark/>
          </w:tcPr>
          <w:p w14:paraId="0BB278C3"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0,95</w:t>
            </w:r>
          </w:p>
        </w:tc>
        <w:tc>
          <w:tcPr>
            <w:tcW w:w="984" w:type="pct"/>
            <w:shd w:val="clear" w:color="auto" w:fill="auto"/>
            <w:vAlign w:val="center"/>
            <w:hideMark/>
          </w:tcPr>
          <w:p w14:paraId="58CF8A4F"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83.099</w:t>
            </w:r>
          </w:p>
        </w:tc>
      </w:tr>
      <w:tr w:rsidR="00E6667C" w:rsidRPr="00E6667C" w14:paraId="7CDF3958" w14:textId="77777777" w:rsidTr="004B4BD3">
        <w:trPr>
          <w:trHeight w:val="20"/>
        </w:trPr>
        <w:tc>
          <w:tcPr>
            <w:tcW w:w="4016" w:type="pct"/>
            <w:gridSpan w:val="5"/>
            <w:shd w:val="clear" w:color="auto" w:fill="auto"/>
            <w:vAlign w:val="center"/>
            <w:hideMark/>
          </w:tcPr>
          <w:p w14:paraId="08E354BA"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lastRenderedPageBreak/>
              <w:t>Tổng khối lượng khai thác năm 1</w:t>
            </w:r>
          </w:p>
        </w:tc>
        <w:tc>
          <w:tcPr>
            <w:tcW w:w="984" w:type="pct"/>
            <w:shd w:val="clear" w:color="auto" w:fill="auto"/>
            <w:vAlign w:val="center"/>
            <w:hideMark/>
          </w:tcPr>
          <w:p w14:paraId="14362968"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282.338</w:t>
            </w:r>
          </w:p>
        </w:tc>
      </w:tr>
    </w:tbl>
    <w:p w14:paraId="1AA7D883" w14:textId="77777777" w:rsidR="004B4BD3" w:rsidRPr="00E6667C" w:rsidRDefault="004B4BD3" w:rsidP="004B4BD3">
      <w:pPr>
        <w:pStyle w:val="Danhmcbng"/>
        <w:rPr>
          <w:color w:val="auto"/>
          <w:lang w:val="sv-SE"/>
        </w:rPr>
      </w:pPr>
      <w:bookmarkStart w:id="172" w:name="_Toc201065115"/>
      <w:bookmarkEnd w:id="171"/>
      <w:r w:rsidRPr="00E6667C">
        <w:rPr>
          <w:color w:val="auto"/>
          <w:lang w:val="sv-SE"/>
        </w:rPr>
        <w:t>Bảng 5.2. Lịch khai thác năm 2</w:t>
      </w:r>
      <w:bookmarkEnd w:id="172"/>
    </w:p>
    <w:tbl>
      <w:tblPr>
        <w:tblW w:w="5000" w:type="pct"/>
        <w:tblLook w:val="04A0" w:firstRow="1" w:lastRow="0" w:firstColumn="1" w:lastColumn="0" w:noHBand="0" w:noVBand="1"/>
      </w:tblPr>
      <w:tblGrid>
        <w:gridCol w:w="876"/>
        <w:gridCol w:w="1661"/>
        <w:gridCol w:w="1547"/>
        <w:gridCol w:w="1828"/>
        <w:gridCol w:w="1547"/>
        <w:gridCol w:w="1828"/>
      </w:tblGrid>
      <w:tr w:rsidR="00E6667C" w:rsidRPr="00E6667C" w14:paraId="6441C630" w14:textId="77777777" w:rsidTr="004B4BD3">
        <w:trPr>
          <w:trHeight w:val="582"/>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9D0AA" w14:textId="327042C6"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TT</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6D0A4"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Chiều dày TB thân cát trắng trong khối tính (m)</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EF6FA"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Diện tích tính khối lượng (m</w:t>
            </w:r>
            <w:r w:rsidRPr="00E6667C">
              <w:rPr>
                <w:rFonts w:eastAsia="Times New Roman" w:cs="Times New Roman"/>
                <w:b/>
                <w:bCs/>
                <w:sz w:val="24"/>
                <w:szCs w:val="24"/>
                <w:vertAlign w:val="superscript"/>
              </w:rPr>
              <w:t>2</w:t>
            </w:r>
            <w:r w:rsidRPr="00E6667C">
              <w:rPr>
                <w:rFonts w:eastAsia="Times New Roman" w:cs="Times New Roman"/>
                <w:b/>
                <w:bCs/>
                <w:sz w:val="24"/>
                <w:szCs w:val="24"/>
              </w:rPr>
              <w:t>)</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58EAA"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cát trắng (tấn)</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EF24B"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 thất khai thác 5%</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1D554"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khai thác cát xám trắng, xám vàng (m</w:t>
            </w:r>
            <w:r w:rsidRPr="00E6667C">
              <w:rPr>
                <w:rFonts w:eastAsia="Times New Roman" w:cs="Times New Roman"/>
                <w:b/>
                <w:bCs/>
                <w:sz w:val="24"/>
                <w:szCs w:val="24"/>
                <w:vertAlign w:val="superscript"/>
              </w:rPr>
              <w:t>3</w:t>
            </w:r>
            <w:r w:rsidRPr="00E6667C">
              <w:rPr>
                <w:rFonts w:eastAsia="Times New Roman" w:cs="Times New Roman"/>
                <w:b/>
                <w:bCs/>
                <w:sz w:val="24"/>
                <w:szCs w:val="24"/>
              </w:rPr>
              <w:t>)</w:t>
            </w:r>
          </w:p>
        </w:tc>
      </w:tr>
      <w:tr w:rsidR="00E6667C" w:rsidRPr="00E6667C" w14:paraId="76A3D945" w14:textId="77777777" w:rsidTr="004B4BD3">
        <w:trPr>
          <w:trHeight w:val="582"/>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4A5D1500" w14:textId="77777777" w:rsidR="004B4BD3" w:rsidRPr="00E6667C" w:rsidRDefault="004B4BD3" w:rsidP="004B4BD3">
            <w:pPr>
              <w:spacing w:before="0" w:after="0" w:line="240" w:lineRule="auto"/>
              <w:jc w:val="left"/>
              <w:rPr>
                <w:rFonts w:eastAsia="Times New Roman" w:cs="Times New Roman"/>
                <w:b/>
                <w:bCs/>
                <w:sz w:val="24"/>
                <w:szCs w:val="24"/>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6FFB7A9D"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D9BBC2B"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7A8E7D15"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7618910"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03D3FD2A" w14:textId="77777777" w:rsidR="004B4BD3" w:rsidRPr="00E6667C" w:rsidRDefault="004B4BD3" w:rsidP="004B4BD3">
            <w:pPr>
              <w:spacing w:before="0" w:after="0" w:line="240" w:lineRule="auto"/>
              <w:jc w:val="left"/>
              <w:rPr>
                <w:rFonts w:eastAsia="Times New Roman" w:cs="Times New Roman"/>
                <w:b/>
                <w:bCs/>
                <w:sz w:val="24"/>
                <w:szCs w:val="24"/>
              </w:rPr>
            </w:pPr>
          </w:p>
        </w:tc>
      </w:tr>
      <w:tr w:rsidR="00E6667C" w:rsidRPr="00E6667C" w14:paraId="557A1893" w14:textId="77777777" w:rsidTr="004B4BD3">
        <w:trPr>
          <w:trHeight w:val="20"/>
        </w:trPr>
        <w:tc>
          <w:tcPr>
            <w:tcW w:w="472" w:type="pct"/>
            <w:tcBorders>
              <w:top w:val="nil"/>
              <w:left w:val="single" w:sz="4" w:space="0" w:color="auto"/>
              <w:bottom w:val="single" w:sz="4" w:space="0" w:color="auto"/>
              <w:right w:val="single" w:sz="4" w:space="0" w:color="auto"/>
            </w:tcBorders>
            <w:shd w:val="clear" w:color="auto" w:fill="auto"/>
            <w:vAlign w:val="center"/>
            <w:hideMark/>
          </w:tcPr>
          <w:p w14:paraId="06D321EF"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w:t>
            </w:r>
          </w:p>
        </w:tc>
        <w:tc>
          <w:tcPr>
            <w:tcW w:w="894" w:type="pct"/>
            <w:tcBorders>
              <w:top w:val="nil"/>
              <w:left w:val="nil"/>
              <w:bottom w:val="single" w:sz="4" w:space="0" w:color="auto"/>
              <w:right w:val="single" w:sz="4" w:space="0" w:color="auto"/>
            </w:tcBorders>
            <w:shd w:val="clear" w:color="auto" w:fill="auto"/>
            <w:vAlign w:val="center"/>
            <w:hideMark/>
          </w:tcPr>
          <w:p w14:paraId="6CC976A8"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2,31</w:t>
            </w:r>
          </w:p>
        </w:tc>
        <w:tc>
          <w:tcPr>
            <w:tcW w:w="833" w:type="pct"/>
            <w:tcBorders>
              <w:top w:val="nil"/>
              <w:left w:val="nil"/>
              <w:bottom w:val="single" w:sz="4" w:space="0" w:color="auto"/>
              <w:right w:val="single" w:sz="4" w:space="0" w:color="auto"/>
            </w:tcBorders>
            <w:shd w:val="clear" w:color="auto" w:fill="auto"/>
            <w:vAlign w:val="center"/>
            <w:hideMark/>
          </w:tcPr>
          <w:p w14:paraId="07DA0B03"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67.604</w:t>
            </w:r>
          </w:p>
        </w:tc>
        <w:tc>
          <w:tcPr>
            <w:tcW w:w="984" w:type="pct"/>
            <w:tcBorders>
              <w:top w:val="nil"/>
              <w:left w:val="nil"/>
              <w:bottom w:val="single" w:sz="4" w:space="0" w:color="auto"/>
              <w:right w:val="single" w:sz="4" w:space="0" w:color="auto"/>
            </w:tcBorders>
            <w:shd w:val="clear" w:color="auto" w:fill="auto"/>
            <w:vAlign w:val="center"/>
            <w:hideMark/>
          </w:tcPr>
          <w:p w14:paraId="52E52EDB"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156.441</w:t>
            </w:r>
          </w:p>
        </w:tc>
        <w:tc>
          <w:tcPr>
            <w:tcW w:w="833" w:type="pct"/>
            <w:tcBorders>
              <w:top w:val="nil"/>
              <w:left w:val="nil"/>
              <w:bottom w:val="single" w:sz="4" w:space="0" w:color="auto"/>
              <w:right w:val="single" w:sz="4" w:space="0" w:color="auto"/>
            </w:tcBorders>
            <w:shd w:val="clear" w:color="auto" w:fill="auto"/>
            <w:vAlign w:val="center"/>
            <w:hideMark/>
          </w:tcPr>
          <w:p w14:paraId="3D436D50"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0,95</w:t>
            </w:r>
          </w:p>
        </w:tc>
        <w:tc>
          <w:tcPr>
            <w:tcW w:w="984" w:type="pct"/>
            <w:tcBorders>
              <w:top w:val="nil"/>
              <w:left w:val="nil"/>
              <w:bottom w:val="single" w:sz="4" w:space="0" w:color="auto"/>
              <w:right w:val="single" w:sz="4" w:space="0" w:color="auto"/>
            </w:tcBorders>
            <w:shd w:val="clear" w:color="auto" w:fill="auto"/>
            <w:vAlign w:val="center"/>
            <w:hideMark/>
          </w:tcPr>
          <w:p w14:paraId="5EC5632A"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148.619</w:t>
            </w:r>
          </w:p>
        </w:tc>
      </w:tr>
      <w:tr w:rsidR="00E6667C" w:rsidRPr="00E6667C" w14:paraId="211B9690" w14:textId="77777777" w:rsidTr="004B4BD3">
        <w:trPr>
          <w:trHeight w:val="20"/>
        </w:trPr>
        <w:tc>
          <w:tcPr>
            <w:tcW w:w="40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0DA2D5"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Tổng khối lượng khai thác năm 2</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4E2CA0A4"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148.619</w:t>
            </w:r>
          </w:p>
        </w:tc>
      </w:tr>
    </w:tbl>
    <w:p w14:paraId="3A6BC3C4" w14:textId="2C49AB82" w:rsidR="004B4BD3" w:rsidRPr="00E6667C" w:rsidRDefault="004B4BD3" w:rsidP="004B4BD3">
      <w:pPr>
        <w:pStyle w:val="Danhmcbng"/>
        <w:rPr>
          <w:color w:val="auto"/>
          <w:lang w:val="sv-SE"/>
        </w:rPr>
      </w:pPr>
      <w:bookmarkStart w:id="173" w:name="_Toc201065116"/>
      <w:r w:rsidRPr="00E6667C">
        <w:rPr>
          <w:color w:val="auto"/>
          <w:lang w:val="sv-SE"/>
        </w:rPr>
        <w:t>Lịch khai thác năm 3</w:t>
      </w:r>
      <w:bookmarkEnd w:id="173"/>
    </w:p>
    <w:tbl>
      <w:tblPr>
        <w:tblW w:w="5000" w:type="pct"/>
        <w:tblLook w:val="04A0" w:firstRow="1" w:lastRow="0" w:firstColumn="1" w:lastColumn="0" w:noHBand="0" w:noVBand="1"/>
      </w:tblPr>
      <w:tblGrid>
        <w:gridCol w:w="876"/>
        <w:gridCol w:w="1661"/>
        <w:gridCol w:w="1547"/>
        <w:gridCol w:w="1828"/>
        <w:gridCol w:w="1547"/>
        <w:gridCol w:w="1828"/>
      </w:tblGrid>
      <w:tr w:rsidR="00E6667C" w:rsidRPr="00E6667C" w14:paraId="3B29800E" w14:textId="77777777" w:rsidTr="004B4BD3">
        <w:trPr>
          <w:trHeight w:val="582"/>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20B8C" w14:textId="17BE8338"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TT</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1CF6E"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Chiều dày TB thân cát trắng trong khối tính (m)</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F7312"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Diện tích tính khối lượng (m</w:t>
            </w:r>
            <w:r w:rsidRPr="00E6667C">
              <w:rPr>
                <w:rFonts w:eastAsia="Times New Roman" w:cs="Times New Roman"/>
                <w:b/>
                <w:bCs/>
                <w:sz w:val="24"/>
                <w:szCs w:val="24"/>
                <w:vertAlign w:val="superscript"/>
              </w:rPr>
              <w:t>2</w:t>
            </w:r>
            <w:r w:rsidRPr="00E6667C">
              <w:rPr>
                <w:rFonts w:eastAsia="Times New Roman" w:cs="Times New Roman"/>
                <w:b/>
                <w:bCs/>
                <w:sz w:val="24"/>
                <w:szCs w:val="24"/>
              </w:rPr>
              <w:t>)</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E57A7"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cát trắng (tấn)</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55A8A"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 thất khai thác 5%</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F34CE"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Khối lượng khai thác cát xám trắng, xám vàng (m</w:t>
            </w:r>
            <w:r w:rsidRPr="00E6667C">
              <w:rPr>
                <w:rFonts w:eastAsia="Times New Roman" w:cs="Times New Roman"/>
                <w:b/>
                <w:bCs/>
                <w:sz w:val="24"/>
                <w:szCs w:val="24"/>
                <w:vertAlign w:val="superscript"/>
              </w:rPr>
              <w:t>3</w:t>
            </w:r>
            <w:r w:rsidRPr="00E6667C">
              <w:rPr>
                <w:rFonts w:eastAsia="Times New Roman" w:cs="Times New Roman"/>
                <w:b/>
                <w:bCs/>
                <w:sz w:val="24"/>
                <w:szCs w:val="24"/>
              </w:rPr>
              <w:t>)</w:t>
            </w:r>
          </w:p>
        </w:tc>
      </w:tr>
      <w:tr w:rsidR="00E6667C" w:rsidRPr="00E6667C" w14:paraId="15CF61FA" w14:textId="77777777" w:rsidTr="004B4BD3">
        <w:trPr>
          <w:trHeight w:val="582"/>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42225BEC" w14:textId="77777777" w:rsidR="004B4BD3" w:rsidRPr="00E6667C" w:rsidRDefault="004B4BD3" w:rsidP="004B4BD3">
            <w:pPr>
              <w:spacing w:before="0" w:after="0" w:line="240" w:lineRule="auto"/>
              <w:jc w:val="left"/>
              <w:rPr>
                <w:rFonts w:eastAsia="Times New Roman" w:cs="Times New Roman"/>
                <w:b/>
                <w:bCs/>
                <w:sz w:val="24"/>
                <w:szCs w:val="24"/>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3B2D4779"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31BC585"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6B7573FA" w14:textId="77777777" w:rsidR="004B4BD3" w:rsidRPr="00E6667C" w:rsidRDefault="004B4BD3" w:rsidP="004B4BD3">
            <w:pPr>
              <w:spacing w:before="0" w:after="0" w:line="240" w:lineRule="auto"/>
              <w:jc w:val="left"/>
              <w:rPr>
                <w:rFonts w:eastAsia="Times New Roman" w:cs="Times New Roman"/>
                <w:b/>
                <w:bCs/>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3EF36E8" w14:textId="77777777" w:rsidR="004B4BD3" w:rsidRPr="00E6667C" w:rsidRDefault="004B4BD3" w:rsidP="004B4BD3">
            <w:pPr>
              <w:spacing w:before="0" w:after="0" w:line="240" w:lineRule="auto"/>
              <w:jc w:val="left"/>
              <w:rPr>
                <w:rFonts w:eastAsia="Times New Roman" w:cs="Times New Roman"/>
                <w:b/>
                <w:bCs/>
                <w:sz w:val="24"/>
                <w:szCs w:val="24"/>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5B1A2A23" w14:textId="77777777" w:rsidR="004B4BD3" w:rsidRPr="00E6667C" w:rsidRDefault="004B4BD3" w:rsidP="004B4BD3">
            <w:pPr>
              <w:spacing w:before="0" w:after="0" w:line="240" w:lineRule="auto"/>
              <w:jc w:val="left"/>
              <w:rPr>
                <w:rFonts w:eastAsia="Times New Roman" w:cs="Times New Roman"/>
                <w:b/>
                <w:bCs/>
                <w:sz w:val="24"/>
                <w:szCs w:val="24"/>
              </w:rPr>
            </w:pPr>
          </w:p>
        </w:tc>
      </w:tr>
      <w:tr w:rsidR="00E6667C" w:rsidRPr="00E6667C" w14:paraId="2CF44C71" w14:textId="77777777" w:rsidTr="004B4BD3">
        <w:trPr>
          <w:trHeight w:val="20"/>
        </w:trPr>
        <w:tc>
          <w:tcPr>
            <w:tcW w:w="472" w:type="pct"/>
            <w:tcBorders>
              <w:top w:val="nil"/>
              <w:left w:val="single" w:sz="4" w:space="0" w:color="auto"/>
              <w:bottom w:val="single" w:sz="4" w:space="0" w:color="auto"/>
              <w:right w:val="single" w:sz="4" w:space="0" w:color="auto"/>
            </w:tcBorders>
            <w:shd w:val="clear" w:color="auto" w:fill="auto"/>
            <w:vAlign w:val="center"/>
            <w:hideMark/>
          </w:tcPr>
          <w:p w14:paraId="4FEE5E74"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w:t>
            </w:r>
          </w:p>
        </w:tc>
        <w:tc>
          <w:tcPr>
            <w:tcW w:w="894" w:type="pct"/>
            <w:tcBorders>
              <w:top w:val="nil"/>
              <w:left w:val="nil"/>
              <w:bottom w:val="single" w:sz="4" w:space="0" w:color="auto"/>
              <w:right w:val="single" w:sz="4" w:space="0" w:color="auto"/>
            </w:tcBorders>
            <w:shd w:val="clear" w:color="auto" w:fill="auto"/>
            <w:vAlign w:val="center"/>
            <w:hideMark/>
          </w:tcPr>
          <w:p w14:paraId="06AA6F8C"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2,56</w:t>
            </w:r>
          </w:p>
        </w:tc>
        <w:tc>
          <w:tcPr>
            <w:tcW w:w="833" w:type="pct"/>
            <w:tcBorders>
              <w:top w:val="nil"/>
              <w:left w:val="nil"/>
              <w:bottom w:val="single" w:sz="4" w:space="0" w:color="auto"/>
              <w:right w:val="single" w:sz="4" w:space="0" w:color="auto"/>
            </w:tcBorders>
            <w:shd w:val="clear" w:color="auto" w:fill="auto"/>
            <w:vAlign w:val="center"/>
            <w:hideMark/>
          </w:tcPr>
          <w:p w14:paraId="5385F472"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70.581</w:t>
            </w:r>
          </w:p>
        </w:tc>
        <w:tc>
          <w:tcPr>
            <w:tcW w:w="984" w:type="pct"/>
            <w:tcBorders>
              <w:top w:val="nil"/>
              <w:left w:val="nil"/>
              <w:bottom w:val="single" w:sz="4" w:space="0" w:color="auto"/>
              <w:right w:val="single" w:sz="4" w:space="0" w:color="auto"/>
            </w:tcBorders>
            <w:shd w:val="clear" w:color="auto" w:fill="auto"/>
            <w:vAlign w:val="center"/>
            <w:hideMark/>
          </w:tcPr>
          <w:p w14:paraId="54FFA828"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180.687</w:t>
            </w:r>
          </w:p>
        </w:tc>
        <w:tc>
          <w:tcPr>
            <w:tcW w:w="833" w:type="pct"/>
            <w:tcBorders>
              <w:top w:val="nil"/>
              <w:left w:val="nil"/>
              <w:bottom w:val="single" w:sz="4" w:space="0" w:color="auto"/>
              <w:right w:val="single" w:sz="4" w:space="0" w:color="auto"/>
            </w:tcBorders>
            <w:shd w:val="clear" w:color="auto" w:fill="auto"/>
            <w:vAlign w:val="center"/>
            <w:hideMark/>
          </w:tcPr>
          <w:p w14:paraId="6EE2F233"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0,95</w:t>
            </w:r>
          </w:p>
        </w:tc>
        <w:tc>
          <w:tcPr>
            <w:tcW w:w="984" w:type="pct"/>
            <w:tcBorders>
              <w:top w:val="nil"/>
              <w:left w:val="nil"/>
              <w:bottom w:val="single" w:sz="4" w:space="0" w:color="auto"/>
              <w:right w:val="single" w:sz="4" w:space="0" w:color="auto"/>
            </w:tcBorders>
            <w:shd w:val="clear" w:color="auto" w:fill="auto"/>
            <w:vAlign w:val="center"/>
            <w:hideMark/>
          </w:tcPr>
          <w:p w14:paraId="13728F68" w14:textId="77777777" w:rsidR="004B4BD3" w:rsidRPr="00E6667C" w:rsidRDefault="004B4BD3" w:rsidP="004B4BD3">
            <w:pPr>
              <w:spacing w:before="0" w:after="0" w:line="240" w:lineRule="auto"/>
              <w:jc w:val="center"/>
              <w:rPr>
                <w:rFonts w:eastAsia="Times New Roman" w:cs="Times New Roman"/>
                <w:sz w:val="24"/>
                <w:szCs w:val="24"/>
              </w:rPr>
            </w:pPr>
            <w:r w:rsidRPr="00E6667C">
              <w:rPr>
                <w:rFonts w:eastAsia="Times New Roman" w:cs="Times New Roman"/>
                <w:sz w:val="24"/>
                <w:szCs w:val="24"/>
              </w:rPr>
              <w:t>171.653</w:t>
            </w:r>
          </w:p>
        </w:tc>
      </w:tr>
      <w:tr w:rsidR="00E6667C" w:rsidRPr="00E6667C" w14:paraId="10CFA4B1" w14:textId="77777777" w:rsidTr="004B4BD3">
        <w:trPr>
          <w:trHeight w:val="20"/>
        </w:trPr>
        <w:tc>
          <w:tcPr>
            <w:tcW w:w="40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2565B7"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Tổng khối lượng khai thác năm 3</w:t>
            </w:r>
          </w:p>
        </w:tc>
        <w:tc>
          <w:tcPr>
            <w:tcW w:w="984" w:type="pct"/>
            <w:tcBorders>
              <w:top w:val="nil"/>
              <w:left w:val="nil"/>
              <w:bottom w:val="single" w:sz="4" w:space="0" w:color="auto"/>
              <w:right w:val="single" w:sz="4" w:space="0" w:color="auto"/>
            </w:tcBorders>
            <w:shd w:val="clear" w:color="auto" w:fill="auto"/>
            <w:vAlign w:val="center"/>
            <w:hideMark/>
          </w:tcPr>
          <w:p w14:paraId="3CBBEF14" w14:textId="77777777" w:rsidR="004B4BD3" w:rsidRPr="00E6667C" w:rsidRDefault="004B4BD3" w:rsidP="004B4BD3">
            <w:pPr>
              <w:spacing w:before="0" w:after="0" w:line="240" w:lineRule="auto"/>
              <w:jc w:val="center"/>
              <w:rPr>
                <w:rFonts w:eastAsia="Times New Roman" w:cs="Times New Roman"/>
                <w:b/>
                <w:bCs/>
                <w:sz w:val="24"/>
                <w:szCs w:val="24"/>
              </w:rPr>
            </w:pPr>
            <w:r w:rsidRPr="00E6667C">
              <w:rPr>
                <w:rFonts w:eastAsia="Times New Roman" w:cs="Times New Roman"/>
                <w:b/>
                <w:bCs/>
                <w:sz w:val="24"/>
                <w:szCs w:val="24"/>
              </w:rPr>
              <w:t>171.653</w:t>
            </w:r>
          </w:p>
        </w:tc>
      </w:tr>
    </w:tbl>
    <w:p w14:paraId="525E2936" w14:textId="194D5D1D" w:rsidR="00637E6E" w:rsidRPr="00E6667C" w:rsidRDefault="00637E6E" w:rsidP="00BA0415">
      <w:pPr>
        <w:pStyle w:val="Heading3"/>
        <w:rPr>
          <w:color w:val="auto"/>
          <w:spacing w:val="-4"/>
        </w:rPr>
      </w:pPr>
      <w:bookmarkStart w:id="174" w:name="_Toc201065199"/>
      <w:r w:rsidRPr="00E6667C">
        <w:rPr>
          <w:color w:val="auto"/>
        </w:rPr>
        <w:t>Các</w:t>
      </w:r>
      <w:r w:rsidRPr="00E6667C">
        <w:rPr>
          <w:color w:val="auto"/>
          <w:spacing w:val="-4"/>
        </w:rPr>
        <w:t xml:space="preserve"> </w:t>
      </w:r>
      <w:r w:rsidRPr="00E6667C">
        <w:rPr>
          <w:color w:val="auto"/>
        </w:rPr>
        <w:t>hạng</w:t>
      </w:r>
      <w:r w:rsidRPr="00E6667C">
        <w:rPr>
          <w:color w:val="auto"/>
          <w:spacing w:val="-7"/>
        </w:rPr>
        <w:t xml:space="preserve"> </w:t>
      </w:r>
      <w:r w:rsidRPr="00E6667C">
        <w:rPr>
          <w:color w:val="auto"/>
        </w:rPr>
        <w:t>mục</w:t>
      </w:r>
      <w:r w:rsidRPr="00E6667C">
        <w:rPr>
          <w:color w:val="auto"/>
          <w:spacing w:val="-6"/>
        </w:rPr>
        <w:t xml:space="preserve"> </w:t>
      </w:r>
      <w:r w:rsidRPr="00E6667C">
        <w:rPr>
          <w:color w:val="auto"/>
        </w:rPr>
        <w:t>công</w:t>
      </w:r>
      <w:r w:rsidRPr="00E6667C">
        <w:rPr>
          <w:color w:val="auto"/>
          <w:spacing w:val="-7"/>
        </w:rPr>
        <w:t xml:space="preserve"> </w:t>
      </w:r>
      <w:r w:rsidRPr="00E6667C">
        <w:rPr>
          <w:color w:val="auto"/>
        </w:rPr>
        <w:t>trình</w:t>
      </w:r>
      <w:r w:rsidRPr="00E6667C">
        <w:rPr>
          <w:color w:val="auto"/>
          <w:spacing w:val="-5"/>
        </w:rPr>
        <w:t xml:space="preserve"> </w:t>
      </w:r>
      <w:r w:rsidRPr="00E6667C">
        <w:rPr>
          <w:color w:val="auto"/>
        </w:rPr>
        <w:t>phụ</w:t>
      </w:r>
      <w:r w:rsidRPr="00E6667C">
        <w:rPr>
          <w:color w:val="auto"/>
          <w:spacing w:val="-6"/>
        </w:rPr>
        <w:t xml:space="preserve"> </w:t>
      </w:r>
      <w:r w:rsidRPr="00E6667C">
        <w:rPr>
          <w:color w:val="auto"/>
          <w:spacing w:val="-4"/>
        </w:rPr>
        <w:t>trợ</w:t>
      </w:r>
      <w:bookmarkEnd w:id="174"/>
    </w:p>
    <w:p w14:paraId="2844C9A5" w14:textId="3C35B410" w:rsidR="00241A37" w:rsidRPr="00E6667C" w:rsidRDefault="00241A37" w:rsidP="00171590">
      <w:pPr>
        <w:pStyle w:val="Heading4"/>
        <w:spacing w:line="240" w:lineRule="auto"/>
        <w:rPr>
          <w:color w:val="auto"/>
        </w:rPr>
      </w:pPr>
      <w:r w:rsidRPr="00E6667C">
        <w:rPr>
          <w:color w:val="auto"/>
        </w:rPr>
        <w:t>Xây dựng các công trình phụ trợ</w:t>
      </w:r>
    </w:p>
    <w:p w14:paraId="55C3A080" w14:textId="05537A37" w:rsidR="00C55190" w:rsidRPr="00E6667C" w:rsidRDefault="00C55190" w:rsidP="000F3876">
      <w:pPr>
        <w:spacing w:line="240" w:lineRule="auto"/>
        <w:ind w:firstLine="539"/>
      </w:pPr>
      <w:r w:rsidRPr="00E6667C">
        <w:t xml:space="preserve">Diện tích mặt bằng khu phụ trợ là </w:t>
      </w:r>
      <w:r w:rsidR="00D54E96" w:rsidRPr="00E6667C">
        <w:t>15</w:t>
      </w:r>
      <w:r w:rsidRPr="00E6667C">
        <w:t>0</w:t>
      </w:r>
      <w:r w:rsidR="00D225F9" w:rsidRPr="00E6667C">
        <w:t>m²</w:t>
      </w:r>
      <w:r w:rsidR="000629D8" w:rsidRPr="00E6667C">
        <w:rPr>
          <w:vertAlign w:val="superscript"/>
        </w:rPr>
        <w:t xml:space="preserve"> </w:t>
      </w:r>
      <w:r w:rsidR="000629D8" w:rsidRPr="00E6667C">
        <w:t>, mục đích nhằm tạo mặt bằng để xây dựng các công trình xây dựng phục vụ công tác quản lý</w:t>
      </w:r>
      <w:r w:rsidRPr="00E6667C">
        <w:t>. Các hạng mục tại khu phụ trợ bao gồm:</w:t>
      </w:r>
    </w:p>
    <w:p w14:paraId="22C61E4F" w14:textId="3CF533EE" w:rsidR="00241A37" w:rsidRPr="00E6667C" w:rsidRDefault="00C55190" w:rsidP="000F3876">
      <w:pPr>
        <w:pStyle w:val="BodyText"/>
        <w:spacing w:line="240" w:lineRule="auto"/>
        <w:ind w:firstLine="567"/>
      </w:pPr>
      <w:r w:rsidRPr="00E6667C">
        <w:t>-</w:t>
      </w:r>
      <w:r w:rsidR="00E6711E" w:rsidRPr="00E6667C">
        <w:t xml:space="preserve"> </w:t>
      </w:r>
      <w:r w:rsidR="00241A37" w:rsidRPr="00E6667C">
        <w:t>Nhà trực ca: sử dụng container 20ft;</w:t>
      </w:r>
    </w:p>
    <w:p w14:paraId="25857918" w14:textId="256617BB" w:rsidR="00241A37" w:rsidRPr="00E6667C" w:rsidRDefault="00C55190" w:rsidP="000F3876">
      <w:pPr>
        <w:pStyle w:val="BodyText"/>
        <w:spacing w:line="240" w:lineRule="auto"/>
        <w:ind w:firstLine="567"/>
      </w:pPr>
      <w:r w:rsidRPr="00E6667C">
        <w:t>-</w:t>
      </w:r>
      <w:r w:rsidR="00E6711E" w:rsidRPr="00E6667C">
        <w:t xml:space="preserve"> </w:t>
      </w:r>
      <w:r w:rsidR="00241A37" w:rsidRPr="00E6667C">
        <w:t>Kho vật tư, chất thải, vệ sinh: sử dụng container 20ft chia các ngăn;</w:t>
      </w:r>
    </w:p>
    <w:p w14:paraId="0C8350A2" w14:textId="51EC2378" w:rsidR="00241A37" w:rsidRPr="00E6667C" w:rsidRDefault="00C55190" w:rsidP="000F3876">
      <w:pPr>
        <w:pStyle w:val="BodyText"/>
        <w:spacing w:line="240" w:lineRule="auto"/>
        <w:jc w:val="center"/>
        <w:rPr>
          <w:i/>
          <w:lang w:val="vi-VN"/>
        </w:rPr>
      </w:pPr>
      <w:r w:rsidRPr="00E6667C">
        <w:rPr>
          <w:i/>
        </w:rPr>
        <w:t>(</w:t>
      </w:r>
      <w:r w:rsidR="00241A37" w:rsidRPr="00E6667C">
        <w:rPr>
          <w:i/>
        </w:rPr>
        <w:t>Quy cách container 20ft: dài 6,08m, rộ</w:t>
      </w:r>
      <w:r w:rsidRPr="00E6667C">
        <w:rPr>
          <w:i/>
        </w:rPr>
        <w:t>ng 2,438m, cao 2,591m)</w:t>
      </w:r>
    </w:p>
    <w:p w14:paraId="24B91232" w14:textId="200ACB08" w:rsidR="00241A37" w:rsidRPr="00E6667C" w:rsidRDefault="00C55190" w:rsidP="000F3876">
      <w:pPr>
        <w:pStyle w:val="BodyText"/>
        <w:spacing w:line="240" w:lineRule="auto"/>
        <w:ind w:firstLine="567"/>
      </w:pPr>
      <w:r w:rsidRPr="00E6667C">
        <w:t xml:space="preserve">- </w:t>
      </w:r>
      <w:r w:rsidR="00241A37" w:rsidRPr="00E6667C">
        <w:rPr>
          <w:lang w:val="vi-VN"/>
        </w:rPr>
        <w:t>Cầu rửa lốp xe trước khi ra khỏi mỏ</w:t>
      </w:r>
      <w:r w:rsidR="00A41754" w:rsidRPr="00E6667C">
        <w:t xml:space="preserve">; </w:t>
      </w:r>
      <w:r w:rsidR="00241A37" w:rsidRPr="00E6667C">
        <w:t>hố lắng</w:t>
      </w:r>
      <w:r w:rsidR="00154782" w:rsidRPr="00E6667C">
        <w:t xml:space="preserve"> rửa lốp xe (3</w:t>
      </w:r>
      <w:r w:rsidR="00D225F9" w:rsidRPr="00E6667C">
        <w:t>m³</w:t>
      </w:r>
      <w:r w:rsidR="00154782" w:rsidRPr="00E6667C">
        <w:t>)</w:t>
      </w:r>
      <w:r w:rsidR="00241A37" w:rsidRPr="00E6667C">
        <w:rPr>
          <w:lang w:val="vi-VN"/>
        </w:rPr>
        <w:t>.</w:t>
      </w:r>
    </w:p>
    <w:p w14:paraId="6AFBDC9B" w14:textId="024F1A9E" w:rsidR="00241A37" w:rsidRPr="00E6667C" w:rsidRDefault="00C55190" w:rsidP="000F3876">
      <w:pPr>
        <w:pStyle w:val="BodyText"/>
        <w:spacing w:line="240" w:lineRule="auto"/>
        <w:ind w:firstLine="567"/>
      </w:pPr>
      <w:r w:rsidRPr="00E6667C">
        <w:t>-</w:t>
      </w:r>
      <w:r w:rsidR="00E6711E" w:rsidRPr="00E6667C">
        <w:t xml:space="preserve"> </w:t>
      </w:r>
      <w:r w:rsidR="00241A37" w:rsidRPr="00E6667C">
        <w:t>Trạm cân và camera giám sát</w:t>
      </w:r>
      <w:r w:rsidR="005C113A" w:rsidRPr="00E6667C">
        <w:t>.</w:t>
      </w:r>
    </w:p>
    <w:p w14:paraId="09852D58" w14:textId="72F6FAC7" w:rsidR="00596563" w:rsidRPr="00E6667C" w:rsidRDefault="00561F30" w:rsidP="000F3876">
      <w:pPr>
        <w:pStyle w:val="Heading4"/>
        <w:spacing w:line="240" w:lineRule="auto"/>
        <w:rPr>
          <w:color w:val="auto"/>
        </w:rPr>
      </w:pPr>
      <w:r w:rsidRPr="00E6667C">
        <w:rPr>
          <w:color w:val="auto"/>
        </w:rPr>
        <w:t>Đường vận chuyển</w:t>
      </w:r>
    </w:p>
    <w:p w14:paraId="19AFC301" w14:textId="2D758FF6" w:rsidR="00596563" w:rsidRPr="00E6667C" w:rsidRDefault="000D2CA9" w:rsidP="000F3876">
      <w:pPr>
        <w:spacing w:line="240" w:lineRule="auto"/>
        <w:ind w:firstLine="567"/>
      </w:pPr>
      <w:r w:rsidRPr="00E6667C">
        <w:t>San gạt, xây dựng các tuyến đường tiếp cận vào 2 khu vực khai thác. Cụ thể là tuyến đường rộng 5m, dài 109m vào khu 1 và dài 105m vào khu 2</w:t>
      </w:r>
      <w:r w:rsidR="00561F30" w:rsidRPr="00E6667C">
        <w:rPr>
          <w:lang w:val="pt-BR"/>
        </w:rPr>
        <w:t>.</w:t>
      </w:r>
    </w:p>
    <w:p w14:paraId="691C1B24" w14:textId="2F1929D7" w:rsidR="00FD7705" w:rsidRPr="00E6667C" w:rsidRDefault="00637E6E" w:rsidP="00AA0AD1">
      <w:pPr>
        <w:pStyle w:val="Heading3"/>
        <w:spacing w:before="100" w:after="100" w:line="240" w:lineRule="auto"/>
        <w:rPr>
          <w:color w:val="auto"/>
        </w:rPr>
      </w:pPr>
      <w:bookmarkStart w:id="175" w:name="_Toc201065200"/>
      <w:r w:rsidRPr="00E6667C">
        <w:rPr>
          <w:color w:val="auto"/>
        </w:rPr>
        <w:t>Các h</w:t>
      </w:r>
      <w:r w:rsidR="00FD7705" w:rsidRPr="00E6667C">
        <w:rPr>
          <w:color w:val="auto"/>
        </w:rPr>
        <w:t>ạng mục công trình xử lý chất thải và bảo vệ môi trường</w:t>
      </w:r>
      <w:bookmarkEnd w:id="168"/>
      <w:bookmarkEnd w:id="169"/>
      <w:bookmarkEnd w:id="175"/>
    </w:p>
    <w:p w14:paraId="1B4DBEF4" w14:textId="1E4ED94D" w:rsidR="007416DE" w:rsidRPr="00E6667C" w:rsidRDefault="00701FB1" w:rsidP="00AA0AD1">
      <w:pPr>
        <w:spacing w:before="100" w:after="100" w:line="240" w:lineRule="auto"/>
        <w:ind w:firstLine="567"/>
      </w:pPr>
      <w:r w:rsidRPr="00E6667C">
        <w:t>Mương rãnh thoát nước: Xây dựng hệ thống mương rãnh (kích thước 1m x 1m) để thu gom nước mưa chảy tràn tại khu vực khai thác</w:t>
      </w:r>
      <w:r w:rsidR="005C113A" w:rsidRPr="00E6667C">
        <w:t>.</w:t>
      </w:r>
    </w:p>
    <w:p w14:paraId="778FFAFF" w14:textId="7477321B" w:rsidR="00701FB1" w:rsidRPr="00E6667C" w:rsidRDefault="00701FB1" w:rsidP="00AA0AD1">
      <w:pPr>
        <w:spacing w:before="100" w:after="100" w:line="240" w:lineRule="auto"/>
        <w:ind w:firstLine="567"/>
      </w:pPr>
      <w:r w:rsidRPr="00E6667C">
        <w:t>Hố lắng: Xây dựng các hố lắng để chứa nước mưa thu gom từ hệ thống mương rãnh. Nước trong hố lắng sẽ được tái sử dụng để tưới đường, dập bụi.</w:t>
      </w:r>
    </w:p>
    <w:p w14:paraId="01983B98" w14:textId="2CDBE35B" w:rsidR="00637E6E" w:rsidRPr="00E6667C" w:rsidRDefault="00637E6E" w:rsidP="0027761E">
      <w:pPr>
        <w:pStyle w:val="Heading4"/>
        <w:keepNext w:val="0"/>
        <w:keepLines w:val="0"/>
        <w:widowControl w:val="0"/>
        <w:spacing w:before="100" w:after="100" w:line="240" w:lineRule="auto"/>
        <w:rPr>
          <w:color w:val="auto"/>
          <w:lang w:eastAsia="vi-VN"/>
        </w:rPr>
      </w:pPr>
      <w:r w:rsidRPr="00E6667C">
        <w:rPr>
          <w:color w:val="auto"/>
          <w:lang w:eastAsia="vi-VN"/>
        </w:rPr>
        <w:t>Khu lưu giữ chất thải rắ</w:t>
      </w:r>
      <w:r w:rsidR="007416DE" w:rsidRPr="00E6667C">
        <w:rPr>
          <w:color w:val="auto"/>
          <w:lang w:eastAsia="vi-VN"/>
        </w:rPr>
        <w:t>n, CTNH</w:t>
      </w:r>
    </w:p>
    <w:p w14:paraId="4832E712" w14:textId="2EFE6105" w:rsidR="00637E6E" w:rsidRPr="00E6667C" w:rsidRDefault="00637E6E" w:rsidP="0008031F">
      <w:pPr>
        <w:widowControl w:val="0"/>
        <w:spacing w:before="100" w:after="100" w:line="240" w:lineRule="auto"/>
        <w:ind w:firstLine="567"/>
        <w:rPr>
          <w:lang w:eastAsia="vi-VN"/>
        </w:rPr>
      </w:pPr>
      <w:r w:rsidRPr="00E6667C">
        <w:rPr>
          <w:lang w:eastAsia="vi-VN"/>
        </w:rPr>
        <w:t xml:space="preserve">Công ty bố trí </w:t>
      </w:r>
      <w:r w:rsidR="007351B1" w:rsidRPr="00E6667C">
        <w:rPr>
          <w:lang w:eastAsia="vi-VN"/>
        </w:rPr>
        <w:t xml:space="preserve">03 </w:t>
      </w:r>
      <w:r w:rsidRPr="00E6667C">
        <w:rPr>
          <w:lang w:eastAsia="vi-VN"/>
        </w:rPr>
        <w:t xml:space="preserve">thùng rác có nắp đậy loại </w:t>
      </w:r>
      <w:r w:rsidR="007351B1" w:rsidRPr="00E6667C">
        <w:rPr>
          <w:lang w:eastAsia="vi-VN"/>
        </w:rPr>
        <w:t>60L/</w:t>
      </w:r>
      <w:r w:rsidRPr="00E6667C">
        <w:rPr>
          <w:lang w:eastAsia="vi-VN"/>
        </w:rPr>
        <w:t>120</w:t>
      </w:r>
      <w:r w:rsidR="00F0409B" w:rsidRPr="00E6667C">
        <w:rPr>
          <w:lang w:eastAsia="vi-VN"/>
        </w:rPr>
        <w:t>L</w:t>
      </w:r>
      <w:r w:rsidRPr="00E6667C">
        <w:rPr>
          <w:lang w:eastAsia="vi-VN"/>
        </w:rPr>
        <w:t xml:space="preserve"> để thu gom toàn bộ chất thải sinh hoạt </w:t>
      </w:r>
      <w:r w:rsidR="007351B1" w:rsidRPr="00E6667C">
        <w:rPr>
          <w:lang w:eastAsia="vi-VN"/>
        </w:rPr>
        <w:t>của CBCNV</w:t>
      </w:r>
      <w:r w:rsidRPr="00E6667C">
        <w:rPr>
          <w:lang w:eastAsia="vi-VN"/>
        </w:rPr>
        <w:t xml:space="preserve">. Rác thải nguy hại như dầu thải, giẻ lau dầu mỡ…. được gom vào thùng chứa riêng biệt và tập kết tại </w:t>
      </w:r>
      <w:r w:rsidR="005C113A" w:rsidRPr="00E6667C">
        <w:rPr>
          <w:lang w:eastAsia="vi-VN"/>
        </w:rPr>
        <w:t>kho chứa CTR, CTNH bằng container</w:t>
      </w:r>
      <w:r w:rsidR="00F0409B" w:rsidRPr="00E6667C">
        <w:rPr>
          <w:lang w:eastAsia="vi-VN"/>
        </w:rPr>
        <w:t xml:space="preserve"> chia các ngăn</w:t>
      </w:r>
      <w:r w:rsidRPr="00E6667C">
        <w:rPr>
          <w:lang w:eastAsia="vi-VN"/>
        </w:rPr>
        <w:t>.</w:t>
      </w:r>
    </w:p>
    <w:p w14:paraId="5E8404EC" w14:textId="1BAE6E9D" w:rsidR="00637E6E" w:rsidRPr="00E6667C" w:rsidRDefault="00637E6E" w:rsidP="0008031F">
      <w:pPr>
        <w:pStyle w:val="Heading4"/>
        <w:keepNext w:val="0"/>
        <w:keepLines w:val="0"/>
        <w:widowControl w:val="0"/>
        <w:spacing w:before="100" w:after="100" w:line="240" w:lineRule="auto"/>
        <w:rPr>
          <w:color w:val="auto"/>
          <w:lang w:eastAsia="vi-VN"/>
        </w:rPr>
      </w:pPr>
      <w:r w:rsidRPr="00E6667C">
        <w:rPr>
          <w:color w:val="auto"/>
          <w:lang w:eastAsia="vi-VN"/>
        </w:rPr>
        <w:lastRenderedPageBreak/>
        <w:t>Nhà vệ</w:t>
      </w:r>
      <w:r w:rsidR="007416DE" w:rsidRPr="00E6667C">
        <w:rPr>
          <w:color w:val="auto"/>
          <w:lang w:eastAsia="vi-VN"/>
        </w:rPr>
        <w:t xml:space="preserve"> sinh</w:t>
      </w:r>
    </w:p>
    <w:p w14:paraId="09BDB132" w14:textId="1BCA21DC" w:rsidR="00637E6E" w:rsidRPr="00E6667C" w:rsidRDefault="00637E6E" w:rsidP="0008031F">
      <w:pPr>
        <w:widowControl w:val="0"/>
        <w:spacing w:before="100" w:after="100" w:line="240" w:lineRule="auto"/>
        <w:ind w:firstLine="567"/>
        <w:rPr>
          <w:lang w:eastAsia="vi-VN"/>
        </w:rPr>
      </w:pPr>
      <w:r w:rsidRPr="00E6667C">
        <w:rPr>
          <w:lang w:eastAsia="vi-VN"/>
        </w:rPr>
        <w:t xml:space="preserve">Bố trí nhà vệ sinh </w:t>
      </w:r>
      <w:r w:rsidR="00A7255C" w:rsidRPr="00E6667C">
        <w:rPr>
          <w:lang w:eastAsia="vi-VN"/>
        </w:rPr>
        <w:t xml:space="preserve">(trong container) </w:t>
      </w:r>
      <w:r w:rsidRPr="00E6667C">
        <w:rPr>
          <w:lang w:eastAsia="vi-VN"/>
        </w:rPr>
        <w:t xml:space="preserve">đặt tại khu vực </w:t>
      </w:r>
      <w:r w:rsidR="00C60CD3" w:rsidRPr="00E6667C">
        <w:rPr>
          <w:lang w:eastAsia="vi-VN"/>
        </w:rPr>
        <w:t>phụ trợ</w:t>
      </w:r>
      <w:r w:rsidRPr="00E6667C">
        <w:rPr>
          <w:lang w:eastAsia="vi-VN"/>
        </w:rPr>
        <w:t xml:space="preserve"> </w:t>
      </w:r>
      <w:r w:rsidR="00DA5E9F" w:rsidRPr="00E6667C">
        <w:rPr>
          <w:lang w:eastAsia="vi-VN"/>
        </w:rPr>
        <w:t>thể tích bể tự 3 ngăn là</w:t>
      </w:r>
      <w:r w:rsidRPr="00E6667C">
        <w:rPr>
          <w:lang w:eastAsia="vi-VN"/>
        </w:rPr>
        <w:t xml:space="preserve"> </w:t>
      </w:r>
      <w:r w:rsidR="00997C72" w:rsidRPr="00E6667C">
        <w:rPr>
          <w:lang w:eastAsia="vi-VN"/>
        </w:rPr>
        <w:t>4</w:t>
      </w:r>
      <w:r w:rsidR="00D225F9" w:rsidRPr="00E6667C">
        <w:rPr>
          <w:lang w:eastAsia="vi-VN"/>
        </w:rPr>
        <w:t>m³</w:t>
      </w:r>
      <w:r w:rsidRPr="00E6667C">
        <w:rPr>
          <w:lang w:eastAsia="vi-VN"/>
        </w:rPr>
        <w:t xml:space="preserve">. </w:t>
      </w:r>
      <w:r w:rsidR="002C1936" w:rsidRPr="00E6667C">
        <w:rPr>
          <w:lang w:eastAsia="vi-VN"/>
        </w:rPr>
        <w:t xml:space="preserve">Bùn thải sẽ được </w:t>
      </w:r>
      <w:r w:rsidRPr="00E6667C">
        <w:rPr>
          <w:lang w:eastAsia="vi-VN"/>
        </w:rPr>
        <w:t xml:space="preserve">Chủ dự án </w:t>
      </w:r>
      <w:r w:rsidR="002C1936" w:rsidRPr="00E6667C">
        <w:rPr>
          <w:lang w:eastAsia="vi-VN"/>
        </w:rPr>
        <w:t xml:space="preserve">hợp đồng với Trung tâm Môi trường - Đô thị Hải Lăng định kỳ hút và đưa đi xử lý. </w:t>
      </w:r>
    </w:p>
    <w:p w14:paraId="4D438E60" w14:textId="44D54FA4" w:rsidR="00637E6E" w:rsidRPr="00E6667C" w:rsidRDefault="00637E6E" w:rsidP="00252F3D">
      <w:pPr>
        <w:pStyle w:val="Heading4"/>
        <w:spacing w:before="100" w:after="100" w:line="240" w:lineRule="auto"/>
        <w:rPr>
          <w:color w:val="auto"/>
          <w:lang w:eastAsia="vi-VN"/>
        </w:rPr>
      </w:pPr>
      <w:r w:rsidRPr="00E6667C">
        <w:rPr>
          <w:color w:val="auto"/>
          <w:lang w:eastAsia="vi-VN"/>
        </w:rPr>
        <w:t>Trạm rử</w:t>
      </w:r>
      <w:r w:rsidR="007416DE" w:rsidRPr="00E6667C">
        <w:rPr>
          <w:color w:val="auto"/>
          <w:lang w:eastAsia="vi-VN"/>
        </w:rPr>
        <w:t>a xe</w:t>
      </w:r>
    </w:p>
    <w:p w14:paraId="33B9D018" w14:textId="1061596A" w:rsidR="00637E6E" w:rsidRPr="00E6667C" w:rsidRDefault="00637E6E" w:rsidP="00252F3D">
      <w:pPr>
        <w:spacing w:before="100" w:after="100" w:line="240" w:lineRule="auto"/>
        <w:ind w:firstLine="567"/>
        <w:rPr>
          <w:lang w:eastAsia="vi-VN"/>
        </w:rPr>
      </w:pPr>
      <w:r w:rsidRPr="00E6667C">
        <w:rPr>
          <w:lang w:eastAsia="vi-VN"/>
        </w:rPr>
        <w:t>Dựng trạm rửa xe có kích thước 12</w:t>
      </w:r>
      <w:r w:rsidR="00D225F9" w:rsidRPr="00E6667C">
        <w:rPr>
          <w:lang w:eastAsia="vi-VN"/>
        </w:rPr>
        <w:t>m²</w:t>
      </w:r>
      <w:r w:rsidRPr="00E6667C">
        <w:rPr>
          <w:lang w:eastAsia="vi-VN"/>
        </w:rPr>
        <w:t xml:space="preserve"> và hố lắng 3</w:t>
      </w:r>
      <w:r w:rsidR="00D225F9" w:rsidRPr="00E6667C">
        <w:rPr>
          <w:lang w:eastAsia="vi-VN"/>
        </w:rPr>
        <w:t>m²</w:t>
      </w:r>
      <w:r w:rsidRPr="00E6667C">
        <w:rPr>
          <w:lang w:eastAsia="vi-VN"/>
        </w:rPr>
        <w:t xml:space="preserve"> tại đoạn tiếp giáp của đường hiện trạng vào mỏ để rửa toàn bộ bánh xe trước khi ra khỏi </w:t>
      </w:r>
      <w:r w:rsidR="00C34342" w:rsidRPr="00E6667C">
        <w:rPr>
          <w:lang w:eastAsia="vi-VN"/>
        </w:rPr>
        <w:t>D</w:t>
      </w:r>
      <w:r w:rsidRPr="00E6667C">
        <w:rPr>
          <w:lang w:eastAsia="vi-VN"/>
        </w:rPr>
        <w:t>ự án. Nước rửa xe sau khi lắng ở hố lắng được dùng để tưới đường giảm bụi.</w:t>
      </w:r>
      <w:r w:rsidR="000A4E59" w:rsidRPr="00E6667C">
        <w:rPr>
          <w:lang w:eastAsia="vi-VN"/>
        </w:rPr>
        <w:t xml:space="preserve"> Kích thước hố lắng (DxRxS)=(3x1x1)m.</w:t>
      </w:r>
    </w:p>
    <w:p w14:paraId="2BE8DA33" w14:textId="2557B98C" w:rsidR="00AD035A" w:rsidRPr="00E6667C" w:rsidRDefault="00AD035A" w:rsidP="00252F3D">
      <w:pPr>
        <w:pStyle w:val="Heading3"/>
        <w:spacing w:before="100" w:after="100" w:line="240" w:lineRule="auto"/>
        <w:rPr>
          <w:color w:val="auto"/>
        </w:rPr>
      </w:pPr>
      <w:bookmarkStart w:id="176" w:name="_Toc201065201"/>
      <w:r w:rsidRPr="00E6667C">
        <w:rPr>
          <w:color w:val="auto"/>
        </w:rPr>
        <w:t>Đánh giá việc lựa chọn công nghệ, hạng mục công trình và hoạt động của dự án đầu tư có khả năng tác động xấu đến môi trường.</w:t>
      </w:r>
      <w:bookmarkEnd w:id="176"/>
    </w:p>
    <w:p w14:paraId="1F07AF3F" w14:textId="4E1DA004" w:rsidR="00AD035A" w:rsidRPr="00E6667C" w:rsidRDefault="00AD035A" w:rsidP="00252F3D">
      <w:pPr>
        <w:spacing w:before="100" w:after="100" w:line="240" w:lineRule="auto"/>
        <w:ind w:firstLine="567"/>
        <w:rPr>
          <w:lang w:eastAsia="vi-VN"/>
        </w:rPr>
      </w:pPr>
      <w:r w:rsidRPr="00E6667C">
        <w:rPr>
          <w:lang w:eastAsia="vi-VN"/>
        </w:rPr>
        <w:t>-</w:t>
      </w:r>
      <w:r w:rsidRPr="00E6667C">
        <w:rPr>
          <w:lang w:eastAsia="vi-VN"/>
        </w:rPr>
        <w:tab/>
        <w:t xml:space="preserve">Công nghệ của dự án là áp dụng phương pháp khai thác mỏ lộ thiên chỉ sử dụng phương tiện cơ giới, không sử dụng hóa chất hay </w:t>
      </w:r>
      <w:r w:rsidR="00802BEC" w:rsidRPr="00E6667C">
        <w:rPr>
          <w:lang w:eastAsia="vi-VN"/>
        </w:rPr>
        <w:t xml:space="preserve">vật liệu nổ </w:t>
      </w:r>
      <w:r w:rsidRPr="00E6667C">
        <w:rPr>
          <w:lang w:eastAsia="vi-VN"/>
        </w:rPr>
        <w:t>nên an toàn đến môi trường.</w:t>
      </w:r>
    </w:p>
    <w:p w14:paraId="04DAB9C4" w14:textId="5F4B5B36" w:rsidR="00AD035A" w:rsidRPr="00E6667C" w:rsidRDefault="00AD035A" w:rsidP="00252F3D">
      <w:pPr>
        <w:spacing w:before="100" w:after="100" w:line="240" w:lineRule="auto"/>
        <w:ind w:firstLine="567"/>
        <w:rPr>
          <w:lang w:eastAsia="vi-VN"/>
        </w:rPr>
      </w:pPr>
      <w:r w:rsidRPr="00E6667C">
        <w:rPr>
          <w:lang w:eastAsia="vi-VN"/>
        </w:rPr>
        <w:t>-</w:t>
      </w:r>
      <w:r w:rsidRPr="00E6667C">
        <w:rPr>
          <w:lang w:eastAsia="vi-VN"/>
        </w:rPr>
        <w:tab/>
        <w:t>Hạng mục công trình đơn giản</w:t>
      </w:r>
      <w:r w:rsidR="002E19A3" w:rsidRPr="00E6667C">
        <w:rPr>
          <w:lang w:eastAsia="vi-VN"/>
        </w:rPr>
        <w:t xml:space="preserve"> (chủ yếu là vận chuyển tới và lắp đặt)</w:t>
      </w:r>
      <w:r w:rsidRPr="00E6667C">
        <w:rPr>
          <w:lang w:eastAsia="vi-VN"/>
        </w:rPr>
        <w:t>.</w:t>
      </w:r>
    </w:p>
    <w:p w14:paraId="38E7E3BB" w14:textId="7A063E32" w:rsidR="00D10581" w:rsidRPr="00E6667C" w:rsidRDefault="00AD035A" w:rsidP="00252F3D">
      <w:pPr>
        <w:spacing w:before="100" w:after="100" w:line="240" w:lineRule="auto"/>
        <w:ind w:firstLine="567"/>
        <w:rPr>
          <w:lang w:eastAsia="vi-VN"/>
        </w:rPr>
      </w:pPr>
      <w:r w:rsidRPr="00E6667C">
        <w:rPr>
          <w:lang w:eastAsia="vi-VN"/>
        </w:rPr>
        <w:t>-</w:t>
      </w:r>
      <w:r w:rsidRPr="00E6667C">
        <w:rPr>
          <w:lang w:eastAsia="vi-VN"/>
        </w:rPr>
        <w:tab/>
        <w:t xml:space="preserve">Hoạt động khai thác có tác động làm thay đổi địa hình khó có thể phục hồi lại như ban đầu, tuy nhiên việc hoàn thổ đáy moong </w:t>
      </w:r>
      <w:r w:rsidR="004503E1" w:rsidRPr="00E6667C">
        <w:rPr>
          <w:lang w:eastAsia="vi-VN"/>
        </w:rPr>
        <w:t>trong quá trình</w:t>
      </w:r>
      <w:r w:rsidRPr="00E6667C">
        <w:rPr>
          <w:lang w:eastAsia="vi-VN"/>
        </w:rPr>
        <w:t xml:space="preserve"> khai thác cải tạo được vi khí hậu tại khu vực</w:t>
      </w:r>
      <w:bookmarkStart w:id="177" w:name="_Toc51225054"/>
      <w:bookmarkStart w:id="178" w:name="_Toc59433581"/>
      <w:r w:rsidR="004503E1" w:rsidRPr="00E6667C">
        <w:t xml:space="preserve"> và giảm thiểu tác động đến môi trường.</w:t>
      </w:r>
    </w:p>
    <w:p w14:paraId="3E1C1103" w14:textId="72F6F522" w:rsidR="00FD7705" w:rsidRPr="00E6667C" w:rsidRDefault="00FD7705" w:rsidP="00A9284F">
      <w:pPr>
        <w:pStyle w:val="Heading2"/>
        <w:rPr>
          <w:color w:val="auto"/>
        </w:rPr>
      </w:pPr>
      <w:bookmarkStart w:id="179" w:name="_Toc201065202"/>
      <w:r w:rsidRPr="00E6667C">
        <w:rPr>
          <w:color w:val="auto"/>
        </w:rPr>
        <w:t>Nguyên, nhiên, vật liệu, hóa chất sử dụng của dự án; nguồn cấp điện, nước và các sản phẩm của dự án</w:t>
      </w:r>
      <w:bookmarkEnd w:id="177"/>
      <w:bookmarkEnd w:id="178"/>
      <w:bookmarkEnd w:id="179"/>
    </w:p>
    <w:p w14:paraId="55C57C1A" w14:textId="6021BED2" w:rsidR="00FD7705" w:rsidRPr="00E6667C" w:rsidRDefault="00FD7705" w:rsidP="00252F3D">
      <w:pPr>
        <w:pStyle w:val="Heading3"/>
        <w:spacing w:before="100" w:after="100" w:line="240" w:lineRule="auto"/>
        <w:rPr>
          <w:color w:val="auto"/>
        </w:rPr>
      </w:pPr>
      <w:bookmarkStart w:id="180" w:name="_Toc28331204"/>
      <w:bookmarkStart w:id="181" w:name="_Toc51225055"/>
      <w:bookmarkStart w:id="182" w:name="_Toc59433582"/>
      <w:bookmarkStart w:id="183" w:name="_Toc201065203"/>
      <w:r w:rsidRPr="00E6667C">
        <w:rPr>
          <w:color w:val="auto"/>
        </w:rPr>
        <w:t>Nguyên, nhiên vật liệu, hóa chất sử dụng</w:t>
      </w:r>
      <w:bookmarkEnd w:id="180"/>
      <w:bookmarkEnd w:id="181"/>
      <w:bookmarkEnd w:id="182"/>
      <w:r w:rsidR="001211D7" w:rsidRPr="00E6667C">
        <w:rPr>
          <w:color w:val="auto"/>
        </w:rPr>
        <w:t xml:space="preserve"> của Dự án</w:t>
      </w:r>
      <w:bookmarkEnd w:id="183"/>
    </w:p>
    <w:p w14:paraId="3C707F05" w14:textId="682F7992" w:rsidR="00787342" w:rsidRPr="00E6667C" w:rsidRDefault="00787342" w:rsidP="00787342">
      <w:pPr>
        <w:spacing w:line="240" w:lineRule="auto"/>
        <w:ind w:firstLine="567"/>
      </w:pPr>
      <w:bookmarkStart w:id="184" w:name="_Toc74212422"/>
      <w:bookmarkStart w:id="185" w:name="_Toc38527024"/>
      <w:bookmarkStart w:id="186" w:name="_Toc43994973"/>
      <w:bookmarkStart w:id="187" w:name="_Toc43995265"/>
      <w:r w:rsidRPr="00E6667C">
        <w:t>Căn cứ vào công suất khai thác, số lượng phương tiện trang bị, nhu cầu sử dụng nguyên nhiệt liệu cho hoạt động của Dự án như sau:</w:t>
      </w:r>
    </w:p>
    <w:p w14:paraId="1A0A4118" w14:textId="0E7F15B5" w:rsidR="009E144E" w:rsidRPr="00E6667C" w:rsidRDefault="009E144E" w:rsidP="002F0662">
      <w:pPr>
        <w:pStyle w:val="Danhmcbng"/>
        <w:rPr>
          <w:color w:val="auto"/>
        </w:rPr>
      </w:pPr>
      <w:bookmarkStart w:id="188" w:name="_Toc201065117"/>
      <w:r w:rsidRPr="00E6667C">
        <w:rPr>
          <w:color w:val="auto"/>
        </w:rPr>
        <w:t xml:space="preserve">Nhu cầu sử dụng nguyên </w:t>
      </w:r>
      <w:r w:rsidR="002F0662" w:rsidRPr="00E6667C">
        <w:rPr>
          <w:color w:val="auto"/>
        </w:rPr>
        <w:t xml:space="preserve">nhiên </w:t>
      </w:r>
      <w:r w:rsidRPr="00E6667C">
        <w:rPr>
          <w:color w:val="auto"/>
        </w:rPr>
        <w:t>liệ</w:t>
      </w:r>
      <w:r w:rsidR="002F0662" w:rsidRPr="00E6667C">
        <w:rPr>
          <w:color w:val="auto"/>
        </w:rPr>
        <w:t xml:space="preserve">u </w:t>
      </w:r>
      <w:r w:rsidRPr="00E6667C">
        <w:rPr>
          <w:color w:val="auto"/>
        </w:rPr>
        <w:t>cho dự án</w:t>
      </w:r>
      <w:bookmarkEnd w:id="188"/>
      <w:r w:rsidRPr="00E6667C">
        <w:rPr>
          <w:color w:val="auto"/>
        </w:rPr>
        <w:t xml:space="preserve"> </w:t>
      </w:r>
      <w:bookmarkEnd w:id="184"/>
    </w:p>
    <w:tbl>
      <w:tblPr>
        <w:tblW w:w="5000" w:type="pct"/>
        <w:tblLook w:val="04A0" w:firstRow="1" w:lastRow="0" w:firstColumn="1" w:lastColumn="0" w:noHBand="0" w:noVBand="1"/>
      </w:tblPr>
      <w:tblGrid>
        <w:gridCol w:w="563"/>
        <w:gridCol w:w="3500"/>
        <w:gridCol w:w="1553"/>
        <w:gridCol w:w="1444"/>
        <w:gridCol w:w="2227"/>
      </w:tblGrid>
      <w:tr w:rsidR="00E6667C" w:rsidRPr="00E6667C" w14:paraId="21CB21C2" w14:textId="77777777" w:rsidTr="008074E6">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713A0"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bookmarkStart w:id="189" w:name="_Toc59433584"/>
            <w:bookmarkEnd w:id="185"/>
            <w:bookmarkEnd w:id="186"/>
            <w:bookmarkEnd w:id="187"/>
            <w:r w:rsidRPr="00E6667C">
              <w:rPr>
                <w:rFonts w:eastAsia="Times New Roman" w:cs="Times New Roman"/>
                <w:b/>
                <w:bCs/>
                <w:sz w:val="26"/>
                <w:szCs w:val="26"/>
                <w:lang w:val="vi-VN" w:eastAsia="vi-VN"/>
              </w:rPr>
              <w:t>TT</w:t>
            </w:r>
          </w:p>
        </w:tc>
        <w:tc>
          <w:tcPr>
            <w:tcW w:w="1888" w:type="pct"/>
            <w:tcBorders>
              <w:top w:val="single" w:sz="4" w:space="0" w:color="auto"/>
              <w:left w:val="nil"/>
              <w:bottom w:val="single" w:sz="4" w:space="0" w:color="auto"/>
              <w:right w:val="single" w:sz="4" w:space="0" w:color="auto"/>
            </w:tcBorders>
            <w:shd w:val="clear" w:color="auto" w:fill="auto"/>
            <w:vAlign w:val="center"/>
            <w:hideMark/>
          </w:tcPr>
          <w:p w14:paraId="2398AB02"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Loại thiết bị</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32E522F3"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Số lượng</w:t>
            </w:r>
          </w:p>
        </w:tc>
        <w:tc>
          <w:tcPr>
            <w:tcW w:w="763" w:type="pct"/>
            <w:tcBorders>
              <w:top w:val="single" w:sz="4" w:space="0" w:color="auto"/>
              <w:left w:val="nil"/>
              <w:bottom w:val="single" w:sz="4" w:space="0" w:color="auto"/>
              <w:right w:val="single" w:sz="4" w:space="0" w:color="auto"/>
            </w:tcBorders>
            <w:shd w:val="clear" w:color="auto" w:fill="auto"/>
            <w:vAlign w:val="center"/>
            <w:hideMark/>
          </w:tcPr>
          <w:p w14:paraId="1B7A9919"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Định mức 1 ca</w:t>
            </w:r>
          </w:p>
        </w:tc>
        <w:tc>
          <w:tcPr>
            <w:tcW w:w="1202" w:type="pct"/>
            <w:tcBorders>
              <w:top w:val="single" w:sz="4" w:space="0" w:color="auto"/>
              <w:left w:val="nil"/>
              <w:bottom w:val="single" w:sz="4" w:space="0" w:color="auto"/>
              <w:right w:val="single" w:sz="4" w:space="0" w:color="auto"/>
            </w:tcBorders>
            <w:shd w:val="clear" w:color="auto" w:fill="auto"/>
            <w:vAlign w:val="center"/>
            <w:hideMark/>
          </w:tcPr>
          <w:p w14:paraId="49501F3C"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Nhu cầu nhiên liệu Dự án (lít/ca)</w:t>
            </w:r>
          </w:p>
        </w:tc>
      </w:tr>
      <w:tr w:rsidR="00E6667C" w:rsidRPr="00E6667C" w14:paraId="65B52094" w14:textId="77777777" w:rsidTr="008074E6">
        <w:trPr>
          <w:trHeight w:val="2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08DAC49B"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1888" w:type="pct"/>
            <w:tcBorders>
              <w:top w:val="nil"/>
              <w:left w:val="nil"/>
              <w:bottom w:val="single" w:sz="4" w:space="0" w:color="auto"/>
              <w:right w:val="single" w:sz="4" w:space="0" w:color="auto"/>
            </w:tcBorders>
            <w:shd w:val="clear" w:color="auto" w:fill="auto"/>
            <w:vAlign w:val="center"/>
            <w:hideMark/>
          </w:tcPr>
          <w:p w14:paraId="4BB51978"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Máy xúc KOMATSU 1m³</w:t>
            </w:r>
          </w:p>
        </w:tc>
        <w:tc>
          <w:tcPr>
            <w:tcW w:w="840" w:type="pct"/>
            <w:tcBorders>
              <w:top w:val="nil"/>
              <w:left w:val="nil"/>
              <w:bottom w:val="single" w:sz="4" w:space="0" w:color="auto"/>
              <w:right w:val="single" w:sz="4" w:space="0" w:color="auto"/>
            </w:tcBorders>
            <w:shd w:val="clear" w:color="auto" w:fill="auto"/>
            <w:vAlign w:val="center"/>
            <w:hideMark/>
          </w:tcPr>
          <w:p w14:paraId="7D9EDC0B"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763" w:type="pct"/>
            <w:tcBorders>
              <w:top w:val="nil"/>
              <w:left w:val="nil"/>
              <w:bottom w:val="single" w:sz="4" w:space="0" w:color="auto"/>
              <w:right w:val="single" w:sz="4" w:space="0" w:color="auto"/>
            </w:tcBorders>
            <w:shd w:val="clear" w:color="auto" w:fill="auto"/>
            <w:noWrap/>
            <w:vAlign w:val="center"/>
            <w:hideMark/>
          </w:tcPr>
          <w:p w14:paraId="526C8ED3"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39 lít diezel</w:t>
            </w:r>
          </w:p>
        </w:tc>
        <w:tc>
          <w:tcPr>
            <w:tcW w:w="1202" w:type="pct"/>
            <w:tcBorders>
              <w:top w:val="nil"/>
              <w:left w:val="nil"/>
              <w:bottom w:val="single" w:sz="4" w:space="0" w:color="auto"/>
              <w:right w:val="single" w:sz="4" w:space="0" w:color="auto"/>
            </w:tcBorders>
            <w:shd w:val="clear" w:color="auto" w:fill="auto"/>
            <w:noWrap/>
            <w:vAlign w:val="center"/>
            <w:hideMark/>
          </w:tcPr>
          <w:p w14:paraId="29B0262C"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39</w:t>
            </w:r>
          </w:p>
        </w:tc>
      </w:tr>
      <w:tr w:rsidR="00E6667C" w:rsidRPr="00E6667C" w14:paraId="2E33B385" w14:textId="77777777" w:rsidTr="008074E6">
        <w:trPr>
          <w:trHeight w:val="2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70AFA940"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1888" w:type="pct"/>
            <w:tcBorders>
              <w:top w:val="nil"/>
              <w:left w:val="nil"/>
              <w:bottom w:val="single" w:sz="4" w:space="0" w:color="auto"/>
              <w:right w:val="single" w:sz="4" w:space="0" w:color="auto"/>
            </w:tcBorders>
            <w:shd w:val="clear" w:color="auto" w:fill="auto"/>
            <w:vAlign w:val="center"/>
            <w:hideMark/>
          </w:tcPr>
          <w:p w14:paraId="1DFCF423"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Ô tô tưới nước 5m³</w:t>
            </w:r>
          </w:p>
        </w:tc>
        <w:tc>
          <w:tcPr>
            <w:tcW w:w="840" w:type="pct"/>
            <w:tcBorders>
              <w:top w:val="nil"/>
              <w:left w:val="nil"/>
              <w:bottom w:val="single" w:sz="4" w:space="0" w:color="auto"/>
              <w:right w:val="single" w:sz="4" w:space="0" w:color="auto"/>
            </w:tcBorders>
            <w:shd w:val="clear" w:color="auto" w:fill="auto"/>
            <w:vAlign w:val="center"/>
            <w:hideMark/>
          </w:tcPr>
          <w:p w14:paraId="0C2EAE2C"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763" w:type="pct"/>
            <w:tcBorders>
              <w:top w:val="nil"/>
              <w:left w:val="nil"/>
              <w:bottom w:val="single" w:sz="4" w:space="0" w:color="auto"/>
              <w:right w:val="single" w:sz="4" w:space="0" w:color="auto"/>
            </w:tcBorders>
            <w:shd w:val="clear" w:color="auto" w:fill="auto"/>
            <w:noWrap/>
            <w:vAlign w:val="center"/>
            <w:hideMark/>
          </w:tcPr>
          <w:p w14:paraId="75DC7E16"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23 lít diezel</w:t>
            </w:r>
          </w:p>
        </w:tc>
        <w:tc>
          <w:tcPr>
            <w:tcW w:w="1202" w:type="pct"/>
            <w:tcBorders>
              <w:top w:val="nil"/>
              <w:left w:val="nil"/>
              <w:bottom w:val="single" w:sz="4" w:space="0" w:color="auto"/>
              <w:right w:val="single" w:sz="4" w:space="0" w:color="auto"/>
            </w:tcBorders>
            <w:shd w:val="clear" w:color="auto" w:fill="auto"/>
            <w:noWrap/>
            <w:vAlign w:val="center"/>
            <w:hideMark/>
          </w:tcPr>
          <w:p w14:paraId="26DE035C" w14:textId="77777777" w:rsidR="008074E6" w:rsidRPr="00E6667C" w:rsidRDefault="008074E6" w:rsidP="008074E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23</w:t>
            </w:r>
          </w:p>
        </w:tc>
      </w:tr>
      <w:tr w:rsidR="00E6667C" w:rsidRPr="00E6667C" w14:paraId="19BA1AE4" w14:textId="77777777" w:rsidTr="008074E6">
        <w:trPr>
          <w:trHeight w:val="2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107AB9A7" w14:textId="248B094E" w:rsidR="008074E6" w:rsidRPr="00E6667C" w:rsidRDefault="008074E6" w:rsidP="008074E6">
            <w:pPr>
              <w:spacing w:before="0" w:after="0" w:line="240" w:lineRule="auto"/>
              <w:jc w:val="center"/>
              <w:rPr>
                <w:rFonts w:eastAsia="Times New Roman" w:cs="Times New Roman"/>
                <w:sz w:val="26"/>
                <w:szCs w:val="26"/>
                <w:lang w:val="vi-VN" w:eastAsia="vi-VN"/>
              </w:rPr>
            </w:pPr>
          </w:p>
        </w:tc>
        <w:tc>
          <w:tcPr>
            <w:tcW w:w="1888" w:type="pct"/>
            <w:tcBorders>
              <w:top w:val="nil"/>
              <w:left w:val="nil"/>
              <w:bottom w:val="single" w:sz="4" w:space="0" w:color="auto"/>
              <w:right w:val="single" w:sz="4" w:space="0" w:color="auto"/>
            </w:tcBorders>
            <w:shd w:val="clear" w:color="auto" w:fill="auto"/>
            <w:vAlign w:val="center"/>
            <w:hideMark/>
          </w:tcPr>
          <w:p w14:paraId="4F310852"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Tổng cộng</w:t>
            </w:r>
          </w:p>
        </w:tc>
        <w:tc>
          <w:tcPr>
            <w:tcW w:w="840" w:type="pct"/>
            <w:tcBorders>
              <w:top w:val="nil"/>
              <w:left w:val="nil"/>
              <w:bottom w:val="single" w:sz="4" w:space="0" w:color="auto"/>
              <w:right w:val="single" w:sz="4" w:space="0" w:color="auto"/>
            </w:tcBorders>
            <w:shd w:val="clear" w:color="auto" w:fill="auto"/>
            <w:vAlign w:val="center"/>
            <w:hideMark/>
          </w:tcPr>
          <w:p w14:paraId="271904A9"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2</w:t>
            </w:r>
          </w:p>
        </w:tc>
        <w:tc>
          <w:tcPr>
            <w:tcW w:w="763" w:type="pct"/>
            <w:tcBorders>
              <w:top w:val="nil"/>
              <w:left w:val="nil"/>
              <w:bottom w:val="single" w:sz="4" w:space="0" w:color="auto"/>
              <w:right w:val="single" w:sz="4" w:space="0" w:color="auto"/>
            </w:tcBorders>
            <w:shd w:val="clear" w:color="auto" w:fill="auto"/>
            <w:noWrap/>
            <w:vAlign w:val="center"/>
            <w:hideMark/>
          </w:tcPr>
          <w:p w14:paraId="05D49D31" w14:textId="04F0C464" w:rsidR="008074E6" w:rsidRPr="00E6667C" w:rsidRDefault="008074E6" w:rsidP="008074E6">
            <w:pPr>
              <w:spacing w:before="0" w:after="0" w:line="240" w:lineRule="auto"/>
              <w:jc w:val="center"/>
              <w:rPr>
                <w:rFonts w:eastAsia="Times New Roman" w:cs="Times New Roman"/>
                <w:sz w:val="26"/>
                <w:szCs w:val="26"/>
                <w:lang w:val="vi-VN" w:eastAsia="vi-VN"/>
              </w:rPr>
            </w:pPr>
          </w:p>
        </w:tc>
        <w:tc>
          <w:tcPr>
            <w:tcW w:w="1202" w:type="pct"/>
            <w:tcBorders>
              <w:top w:val="nil"/>
              <w:left w:val="nil"/>
              <w:bottom w:val="single" w:sz="4" w:space="0" w:color="auto"/>
              <w:right w:val="single" w:sz="4" w:space="0" w:color="auto"/>
            </w:tcBorders>
            <w:shd w:val="clear" w:color="auto" w:fill="auto"/>
            <w:noWrap/>
            <w:vAlign w:val="center"/>
            <w:hideMark/>
          </w:tcPr>
          <w:p w14:paraId="489F1374" w14:textId="77777777" w:rsidR="008074E6" w:rsidRPr="00E6667C" w:rsidRDefault="008074E6" w:rsidP="008074E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62</w:t>
            </w:r>
          </w:p>
        </w:tc>
      </w:tr>
    </w:tbl>
    <w:p w14:paraId="58FBAB24" w14:textId="330838C4" w:rsidR="004F17E4" w:rsidRPr="00E6667C" w:rsidRDefault="004F17E4" w:rsidP="00473132">
      <w:pPr>
        <w:spacing w:line="240" w:lineRule="auto"/>
        <w:ind w:firstLine="567"/>
      </w:pPr>
      <w:r w:rsidRPr="00E6667C">
        <w:t>Định mức tiêu hao nhiên liệu của thiết bị tính theo Quyết định số 1134/QĐ-BXD ngày 08/10/2015 của Bộ Xây dựng về việc Công bố định mức các hao phí xác định giá ca máy và thiết bị thi công xây dựng.</w:t>
      </w:r>
    </w:p>
    <w:p w14:paraId="5D76746B" w14:textId="74B51BF4" w:rsidR="004F17E4" w:rsidRPr="00E6667C" w:rsidRDefault="004F17E4" w:rsidP="001931AB">
      <w:pPr>
        <w:spacing w:line="240" w:lineRule="auto"/>
        <w:ind w:firstLine="567"/>
      </w:pPr>
      <w:r w:rsidRPr="00E6667C">
        <w:t>Nguồn cung cấp:</w:t>
      </w:r>
      <w:r w:rsidRPr="00E6667C">
        <w:rPr>
          <w:i/>
        </w:rPr>
        <w:t xml:space="preserve"> </w:t>
      </w:r>
      <w:r w:rsidRPr="00E6667C">
        <w:t>Nhiên liệu cung cấp cho máy móc, thiết bị hoạt động chủ yếu là dầu</w:t>
      </w:r>
      <w:r w:rsidRPr="00E6667C">
        <w:rPr>
          <w:spacing w:val="40"/>
        </w:rPr>
        <w:t xml:space="preserve"> </w:t>
      </w:r>
      <w:r w:rsidRPr="00E6667C">
        <w:t>Diezel và các loại dầu mỡ được mua tại địa phương</w:t>
      </w:r>
      <w:r w:rsidR="00961040" w:rsidRPr="00E6667C">
        <w:t>.</w:t>
      </w:r>
    </w:p>
    <w:p w14:paraId="1445BA1F" w14:textId="1F59F43E" w:rsidR="005A4202" w:rsidRPr="00E6667C" w:rsidRDefault="005A4202" w:rsidP="001931AB">
      <w:pPr>
        <w:pStyle w:val="Heading3"/>
        <w:spacing w:line="240" w:lineRule="auto"/>
        <w:rPr>
          <w:color w:val="auto"/>
        </w:rPr>
      </w:pPr>
      <w:bookmarkStart w:id="190" w:name="_Toc201065204"/>
      <w:r w:rsidRPr="00E6667C">
        <w:rPr>
          <w:color w:val="auto"/>
        </w:rPr>
        <w:t>Nguồn cung cấp điện, nước</w:t>
      </w:r>
      <w:bookmarkEnd w:id="190"/>
    </w:p>
    <w:p w14:paraId="4125C60E" w14:textId="1109EB9C" w:rsidR="001211D7" w:rsidRPr="00E6667C" w:rsidRDefault="001211D7" w:rsidP="001931AB">
      <w:pPr>
        <w:pStyle w:val="Heading6"/>
      </w:pPr>
      <w:bookmarkStart w:id="191" w:name="_Toc28331207"/>
      <w:r w:rsidRPr="00E6667C">
        <w:t>Nhu cầu sử dụng điện</w:t>
      </w:r>
      <w:bookmarkEnd w:id="191"/>
    </w:p>
    <w:p w14:paraId="68EB0C3C" w14:textId="0B47743E" w:rsidR="007A0946" w:rsidRPr="00E6667C" w:rsidRDefault="004F17E4" w:rsidP="00644092">
      <w:pPr>
        <w:widowControl w:val="0"/>
        <w:spacing w:line="240" w:lineRule="auto"/>
        <w:ind w:right="29" w:firstLine="567"/>
      </w:pPr>
      <w:r w:rsidRPr="00E6667C">
        <w:t xml:space="preserve">Các thiết bị khai thác đất sử dụng dầu diezel, Công ty dự kiến ở </w:t>
      </w:r>
      <w:r w:rsidR="00DD2294" w:rsidRPr="00E6667C">
        <w:t>D</w:t>
      </w:r>
      <w:r w:rsidRPr="00E6667C">
        <w:t>ự án sẽ đấu nối mạng</w:t>
      </w:r>
      <w:r w:rsidR="00DD2294" w:rsidRPr="00E6667C">
        <w:t xml:space="preserve"> </w:t>
      </w:r>
      <w:r w:rsidRPr="00E6667C">
        <w:t xml:space="preserve">lưới điện sinh hoạt phục vụ các thiết bị tại </w:t>
      </w:r>
      <w:r w:rsidR="00C701D1" w:rsidRPr="00E6667C">
        <w:t xml:space="preserve">khu vực Dự án </w:t>
      </w:r>
      <w:r w:rsidRPr="00E6667C">
        <w:t xml:space="preserve">(Camera, trạm </w:t>
      </w:r>
      <w:r w:rsidRPr="00E6667C">
        <w:lastRenderedPageBreak/>
        <w:t>cân)</w:t>
      </w:r>
      <w:r w:rsidR="002A6F8D" w:rsidRPr="00E6667C">
        <w:t>.</w:t>
      </w:r>
    </w:p>
    <w:p w14:paraId="77FCA845" w14:textId="09B3AD3F" w:rsidR="004F17E4" w:rsidRPr="00E6667C" w:rsidRDefault="004F17E4" w:rsidP="00644092">
      <w:pPr>
        <w:widowControl w:val="0"/>
        <w:spacing w:line="240" w:lineRule="auto"/>
        <w:ind w:right="29" w:firstLine="567"/>
        <w:rPr>
          <w:vertAlign w:val="superscript"/>
          <w:lang w:val="es-ES_tradnl"/>
        </w:rPr>
      </w:pPr>
      <w:r w:rsidRPr="00E6667C">
        <w:t>Tại</w:t>
      </w:r>
      <w:r w:rsidRPr="00E6667C">
        <w:rPr>
          <w:spacing w:val="-7"/>
        </w:rPr>
        <w:t xml:space="preserve"> </w:t>
      </w:r>
      <w:r w:rsidRPr="00E6667C">
        <w:t>các</w:t>
      </w:r>
      <w:r w:rsidRPr="00E6667C">
        <w:rPr>
          <w:spacing w:val="-7"/>
        </w:rPr>
        <w:t xml:space="preserve"> </w:t>
      </w:r>
      <w:r w:rsidRPr="00E6667C">
        <w:t>khu</w:t>
      </w:r>
      <w:r w:rsidRPr="00E6667C">
        <w:rPr>
          <w:spacing w:val="-8"/>
        </w:rPr>
        <w:t xml:space="preserve"> </w:t>
      </w:r>
      <w:r w:rsidRPr="00E6667C">
        <w:t>vực</w:t>
      </w:r>
      <w:r w:rsidRPr="00E6667C">
        <w:rPr>
          <w:spacing w:val="-7"/>
        </w:rPr>
        <w:t xml:space="preserve"> </w:t>
      </w:r>
      <w:r w:rsidRPr="00E6667C">
        <w:t>có</w:t>
      </w:r>
      <w:r w:rsidRPr="00E6667C">
        <w:rPr>
          <w:spacing w:val="-7"/>
        </w:rPr>
        <w:t xml:space="preserve"> </w:t>
      </w:r>
      <w:r w:rsidRPr="00E6667C">
        <w:t>mạng</w:t>
      </w:r>
      <w:r w:rsidRPr="00E6667C">
        <w:rPr>
          <w:spacing w:val="-8"/>
        </w:rPr>
        <w:t xml:space="preserve"> </w:t>
      </w:r>
      <w:r w:rsidRPr="00E6667C">
        <w:t>lưới</w:t>
      </w:r>
      <w:r w:rsidRPr="00E6667C">
        <w:rPr>
          <w:spacing w:val="-8"/>
        </w:rPr>
        <w:t xml:space="preserve"> </w:t>
      </w:r>
      <w:r w:rsidRPr="00E6667C">
        <w:t>đường</w:t>
      </w:r>
      <w:r w:rsidRPr="00E6667C">
        <w:rPr>
          <w:spacing w:val="-8"/>
        </w:rPr>
        <w:t xml:space="preserve"> </w:t>
      </w:r>
      <w:r w:rsidRPr="00E6667C">
        <w:t>điện</w:t>
      </w:r>
      <w:r w:rsidRPr="00E6667C">
        <w:rPr>
          <w:spacing w:val="-7"/>
        </w:rPr>
        <w:t xml:space="preserve"> </w:t>
      </w:r>
      <w:r w:rsidRPr="00E6667C">
        <w:t>hạ</w:t>
      </w:r>
      <w:r w:rsidRPr="00E6667C">
        <w:rPr>
          <w:spacing w:val="-6"/>
        </w:rPr>
        <w:t xml:space="preserve"> </w:t>
      </w:r>
      <w:r w:rsidRPr="00E6667C">
        <w:t>áp,</w:t>
      </w:r>
      <w:r w:rsidRPr="00E6667C">
        <w:rPr>
          <w:spacing w:val="-7"/>
        </w:rPr>
        <w:t xml:space="preserve"> </w:t>
      </w:r>
      <w:r w:rsidRPr="00E6667C">
        <w:t>đơn</w:t>
      </w:r>
      <w:r w:rsidRPr="00E6667C">
        <w:rPr>
          <w:spacing w:val="-8"/>
        </w:rPr>
        <w:t xml:space="preserve"> </w:t>
      </w:r>
      <w:r w:rsidRPr="00E6667C">
        <w:t>vị</w:t>
      </w:r>
      <w:r w:rsidRPr="00E6667C">
        <w:rPr>
          <w:spacing w:val="-8"/>
        </w:rPr>
        <w:t xml:space="preserve"> </w:t>
      </w:r>
      <w:r w:rsidRPr="00E6667C">
        <w:t>khai</w:t>
      </w:r>
      <w:r w:rsidRPr="00E6667C">
        <w:rPr>
          <w:spacing w:val="-7"/>
        </w:rPr>
        <w:t xml:space="preserve"> </w:t>
      </w:r>
      <w:r w:rsidRPr="00E6667C">
        <w:t>thác</w:t>
      </w:r>
      <w:r w:rsidRPr="00E6667C">
        <w:rPr>
          <w:spacing w:val="-7"/>
        </w:rPr>
        <w:t xml:space="preserve"> </w:t>
      </w:r>
      <w:r w:rsidRPr="00E6667C">
        <w:t>sẽ</w:t>
      </w:r>
      <w:r w:rsidRPr="00E6667C">
        <w:rPr>
          <w:spacing w:val="-6"/>
        </w:rPr>
        <w:t xml:space="preserve"> </w:t>
      </w:r>
      <w:r w:rsidRPr="00E6667C">
        <w:t>ký</w:t>
      </w:r>
      <w:r w:rsidRPr="00E6667C">
        <w:rPr>
          <w:spacing w:val="-8"/>
        </w:rPr>
        <w:t xml:space="preserve"> </w:t>
      </w:r>
      <w:r w:rsidRPr="00E6667C">
        <w:t>hợp</w:t>
      </w:r>
      <w:r w:rsidRPr="00E6667C">
        <w:rPr>
          <w:spacing w:val="-8"/>
        </w:rPr>
        <w:t xml:space="preserve"> </w:t>
      </w:r>
      <w:r w:rsidRPr="00E6667C">
        <w:t>đồng</w:t>
      </w:r>
      <w:r w:rsidRPr="00E6667C">
        <w:rPr>
          <w:spacing w:val="-8"/>
        </w:rPr>
        <w:t xml:space="preserve"> </w:t>
      </w:r>
      <w:r w:rsidRPr="00E6667C">
        <w:t>sử</w:t>
      </w:r>
      <w:r w:rsidRPr="00E6667C">
        <w:rPr>
          <w:spacing w:val="-7"/>
        </w:rPr>
        <w:t xml:space="preserve"> </w:t>
      </w:r>
      <w:r w:rsidRPr="00E6667C">
        <w:t xml:space="preserve">dụng điện với công ty điện lực địa phương để cấp điện cho </w:t>
      </w:r>
      <w:r w:rsidR="00DD2294" w:rsidRPr="00E6667C">
        <w:t>D</w:t>
      </w:r>
      <w:r w:rsidRPr="00E6667C">
        <w:t>ự án</w:t>
      </w:r>
      <w:r w:rsidR="00DD2294" w:rsidRPr="00E6667C">
        <w:t>.</w:t>
      </w:r>
    </w:p>
    <w:p w14:paraId="68D15341" w14:textId="5BA16FA9" w:rsidR="001211D7" w:rsidRPr="00E6667C" w:rsidRDefault="001211D7" w:rsidP="00644092">
      <w:pPr>
        <w:pStyle w:val="Heading6"/>
        <w:rPr>
          <w:b/>
        </w:rPr>
      </w:pPr>
      <w:bookmarkStart w:id="192" w:name="_Toc28331208"/>
      <w:r w:rsidRPr="00E6667C">
        <w:t xml:space="preserve">Nhu cầu sử dụng </w:t>
      </w:r>
      <w:bookmarkEnd w:id="192"/>
      <w:r w:rsidRPr="00E6667C">
        <w:t>nước</w:t>
      </w:r>
    </w:p>
    <w:p w14:paraId="5670495B" w14:textId="518383EB" w:rsidR="004F17E4" w:rsidRPr="00E6667C" w:rsidRDefault="004F17E4" w:rsidP="001931AB">
      <w:pPr>
        <w:spacing w:line="240" w:lineRule="auto"/>
        <w:ind w:firstLine="567"/>
      </w:pPr>
      <w:r w:rsidRPr="00E6667C">
        <w:t>- Nước được sử dụng để cung cấp cho các hoạt động: Sinh hoạt của C</w:t>
      </w:r>
      <w:r w:rsidR="00A00955" w:rsidRPr="00E6667C">
        <w:t>BC</w:t>
      </w:r>
      <w:r w:rsidRPr="00E6667C">
        <w:t>NV; nước rửa xe; tưới đường.</w:t>
      </w:r>
    </w:p>
    <w:p w14:paraId="6A90286A" w14:textId="2A3932DB" w:rsidR="004F17E4" w:rsidRPr="00E6667C" w:rsidRDefault="004F17E4" w:rsidP="00473132">
      <w:pPr>
        <w:pStyle w:val="Danhmcbng"/>
        <w:rPr>
          <w:color w:val="auto"/>
          <w:spacing w:val="-5"/>
        </w:rPr>
      </w:pPr>
      <w:bookmarkStart w:id="193" w:name="_Toc201065118"/>
      <w:r w:rsidRPr="00E6667C">
        <w:rPr>
          <w:color w:val="auto"/>
        </w:rPr>
        <w:t>Bảng</w:t>
      </w:r>
      <w:r w:rsidRPr="00E6667C">
        <w:rPr>
          <w:color w:val="auto"/>
          <w:spacing w:val="22"/>
        </w:rPr>
        <w:t xml:space="preserve"> </w:t>
      </w:r>
      <w:r w:rsidRPr="00E6667C">
        <w:rPr>
          <w:color w:val="auto"/>
        </w:rPr>
        <w:t>tổng</w:t>
      </w:r>
      <w:r w:rsidRPr="00E6667C">
        <w:rPr>
          <w:color w:val="auto"/>
          <w:spacing w:val="18"/>
        </w:rPr>
        <w:t xml:space="preserve"> </w:t>
      </w:r>
      <w:r w:rsidRPr="00E6667C">
        <w:rPr>
          <w:color w:val="auto"/>
        </w:rPr>
        <w:t>hợp</w:t>
      </w:r>
      <w:r w:rsidRPr="00E6667C">
        <w:rPr>
          <w:color w:val="auto"/>
          <w:spacing w:val="21"/>
        </w:rPr>
        <w:t xml:space="preserve"> </w:t>
      </w:r>
      <w:r w:rsidRPr="00E6667C">
        <w:rPr>
          <w:color w:val="auto"/>
        </w:rPr>
        <w:t>nhu</w:t>
      </w:r>
      <w:r w:rsidRPr="00E6667C">
        <w:rPr>
          <w:color w:val="auto"/>
          <w:spacing w:val="18"/>
        </w:rPr>
        <w:t xml:space="preserve"> </w:t>
      </w:r>
      <w:r w:rsidRPr="00E6667C">
        <w:rPr>
          <w:color w:val="auto"/>
        </w:rPr>
        <w:t>cầu</w:t>
      </w:r>
      <w:r w:rsidRPr="00E6667C">
        <w:rPr>
          <w:color w:val="auto"/>
          <w:spacing w:val="21"/>
        </w:rPr>
        <w:t xml:space="preserve"> </w:t>
      </w:r>
      <w:r w:rsidRPr="00E6667C">
        <w:rPr>
          <w:color w:val="auto"/>
        </w:rPr>
        <w:t>dùng</w:t>
      </w:r>
      <w:r w:rsidRPr="00E6667C">
        <w:rPr>
          <w:color w:val="auto"/>
          <w:spacing w:val="18"/>
        </w:rPr>
        <w:t xml:space="preserve"> </w:t>
      </w:r>
      <w:r w:rsidRPr="00E6667C">
        <w:rPr>
          <w:color w:val="auto"/>
        </w:rPr>
        <w:t>nước</w:t>
      </w:r>
      <w:r w:rsidRPr="00E6667C">
        <w:rPr>
          <w:color w:val="auto"/>
          <w:spacing w:val="18"/>
        </w:rPr>
        <w:t xml:space="preserve"> </w:t>
      </w:r>
      <w:r w:rsidRPr="00E6667C">
        <w:rPr>
          <w:color w:val="auto"/>
        </w:rPr>
        <w:t>của</w:t>
      </w:r>
      <w:r w:rsidRPr="00E6667C">
        <w:rPr>
          <w:color w:val="auto"/>
          <w:spacing w:val="22"/>
        </w:rPr>
        <w:t xml:space="preserve"> </w:t>
      </w:r>
      <w:r w:rsidRPr="00E6667C">
        <w:rPr>
          <w:color w:val="auto"/>
          <w:spacing w:val="-5"/>
        </w:rPr>
        <w:t>mỏ</w:t>
      </w:r>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4"/>
        <w:gridCol w:w="2732"/>
        <w:gridCol w:w="2130"/>
        <w:gridCol w:w="1420"/>
        <w:gridCol w:w="2125"/>
      </w:tblGrid>
      <w:tr w:rsidR="00E6667C" w:rsidRPr="00E6667C" w14:paraId="1FDD0CDC" w14:textId="77777777" w:rsidTr="00AD3E53">
        <w:trPr>
          <w:trHeight w:val="20"/>
        </w:trPr>
        <w:tc>
          <w:tcPr>
            <w:tcW w:w="371" w:type="pct"/>
            <w:vAlign w:val="center"/>
          </w:tcPr>
          <w:p w14:paraId="281087A8" w14:textId="77777777" w:rsidR="00A00955" w:rsidRPr="00E6667C" w:rsidRDefault="00A00955" w:rsidP="00C462A4">
            <w:pPr>
              <w:pStyle w:val="TableIn"/>
              <w:spacing w:before="0" w:after="0"/>
              <w:ind w:left="57" w:right="57"/>
              <w:rPr>
                <w:b/>
              </w:rPr>
            </w:pPr>
            <w:r w:rsidRPr="00E6667C">
              <w:rPr>
                <w:b/>
              </w:rPr>
              <w:t>TT</w:t>
            </w:r>
          </w:p>
        </w:tc>
        <w:tc>
          <w:tcPr>
            <w:tcW w:w="1504" w:type="pct"/>
            <w:vAlign w:val="center"/>
          </w:tcPr>
          <w:p w14:paraId="1D30FD6B" w14:textId="77777777" w:rsidR="00A00955" w:rsidRPr="00E6667C" w:rsidRDefault="00A00955" w:rsidP="00C462A4">
            <w:pPr>
              <w:pStyle w:val="TableIn"/>
              <w:spacing w:before="0" w:after="0"/>
              <w:ind w:left="57" w:right="57"/>
              <w:rPr>
                <w:b/>
              </w:rPr>
            </w:pPr>
            <w:r w:rsidRPr="00E6667C">
              <w:rPr>
                <w:b/>
              </w:rPr>
              <w:t>Tên hộ dùng nước</w:t>
            </w:r>
          </w:p>
        </w:tc>
        <w:tc>
          <w:tcPr>
            <w:tcW w:w="1173" w:type="pct"/>
            <w:vAlign w:val="center"/>
          </w:tcPr>
          <w:p w14:paraId="7B76ACFC" w14:textId="77777777" w:rsidR="00A00955" w:rsidRPr="00E6667C" w:rsidRDefault="00A00955" w:rsidP="00C462A4">
            <w:pPr>
              <w:pStyle w:val="TableIn"/>
              <w:spacing w:before="0" w:after="0"/>
              <w:ind w:left="57" w:right="57"/>
              <w:rPr>
                <w:b/>
              </w:rPr>
            </w:pPr>
            <w:r w:rsidRPr="00E6667C">
              <w:rPr>
                <w:b/>
              </w:rPr>
              <w:t>Định mức</w:t>
            </w:r>
          </w:p>
        </w:tc>
        <w:tc>
          <w:tcPr>
            <w:tcW w:w="782" w:type="pct"/>
            <w:vAlign w:val="center"/>
          </w:tcPr>
          <w:p w14:paraId="12D74BD1" w14:textId="77777777" w:rsidR="00A00955" w:rsidRPr="00E6667C" w:rsidRDefault="00A00955" w:rsidP="00C462A4">
            <w:pPr>
              <w:pStyle w:val="TableIn"/>
              <w:spacing w:before="0" w:after="0"/>
              <w:ind w:left="57" w:right="57"/>
              <w:rPr>
                <w:b/>
              </w:rPr>
            </w:pPr>
            <w:r w:rsidRPr="00E6667C">
              <w:rPr>
                <w:b/>
              </w:rPr>
              <w:t>Số lượng</w:t>
            </w:r>
          </w:p>
        </w:tc>
        <w:tc>
          <w:tcPr>
            <w:tcW w:w="1170" w:type="pct"/>
            <w:vAlign w:val="center"/>
          </w:tcPr>
          <w:p w14:paraId="356EF306" w14:textId="20A0CFD5" w:rsidR="00A00955" w:rsidRPr="00E6667C" w:rsidRDefault="000F2984" w:rsidP="00C462A4">
            <w:pPr>
              <w:pStyle w:val="TableIn"/>
              <w:spacing w:before="0" w:after="0"/>
              <w:ind w:left="57" w:right="57"/>
              <w:rPr>
                <w:b/>
              </w:rPr>
            </w:pPr>
            <w:r w:rsidRPr="00E6667C">
              <w:rPr>
                <w:b/>
              </w:rPr>
              <w:t xml:space="preserve">Tổng số </w:t>
            </w:r>
            <w:r w:rsidR="00A00955" w:rsidRPr="00E6667C">
              <w:rPr>
                <w:b/>
              </w:rPr>
              <w:t>(</w:t>
            </w:r>
            <w:r w:rsidR="00D225F9" w:rsidRPr="00E6667C">
              <w:rPr>
                <w:b/>
              </w:rPr>
              <w:t>m³</w:t>
            </w:r>
            <w:r w:rsidR="00A00955" w:rsidRPr="00E6667C">
              <w:rPr>
                <w:b/>
              </w:rPr>
              <w:t>/ng</w:t>
            </w:r>
            <w:r w:rsidR="00DB1548" w:rsidRPr="00E6667C">
              <w:rPr>
                <w:b/>
              </w:rPr>
              <w:t>.</w:t>
            </w:r>
            <w:r w:rsidR="00A00955" w:rsidRPr="00E6667C">
              <w:rPr>
                <w:b/>
              </w:rPr>
              <w:t>đ)</w:t>
            </w:r>
          </w:p>
        </w:tc>
      </w:tr>
      <w:tr w:rsidR="00E6667C" w:rsidRPr="00E6667C" w14:paraId="29F5447E" w14:textId="77777777" w:rsidTr="00AD3E53">
        <w:trPr>
          <w:trHeight w:val="20"/>
        </w:trPr>
        <w:tc>
          <w:tcPr>
            <w:tcW w:w="371" w:type="pct"/>
            <w:vAlign w:val="center"/>
          </w:tcPr>
          <w:p w14:paraId="6D711ADC" w14:textId="77777777" w:rsidR="000A4773" w:rsidRPr="00E6667C" w:rsidRDefault="000A4773" w:rsidP="00C462A4">
            <w:pPr>
              <w:pStyle w:val="TableIn"/>
              <w:spacing w:before="0" w:after="0"/>
              <w:ind w:left="57" w:right="57"/>
            </w:pPr>
            <w:r w:rsidRPr="00E6667C">
              <w:t>1</w:t>
            </w:r>
          </w:p>
        </w:tc>
        <w:tc>
          <w:tcPr>
            <w:tcW w:w="1504" w:type="pct"/>
            <w:vAlign w:val="center"/>
          </w:tcPr>
          <w:p w14:paraId="21662171" w14:textId="77777777" w:rsidR="000A4773" w:rsidRPr="00E6667C" w:rsidRDefault="000A4773" w:rsidP="00C462A4">
            <w:pPr>
              <w:pStyle w:val="TableIn"/>
              <w:spacing w:before="0" w:after="0"/>
              <w:ind w:left="57" w:right="57"/>
              <w:jc w:val="both"/>
            </w:pPr>
            <w:r w:rsidRPr="00E6667C">
              <w:t>Nước sinh hoạt ăn uống</w:t>
            </w:r>
          </w:p>
        </w:tc>
        <w:tc>
          <w:tcPr>
            <w:tcW w:w="1173" w:type="pct"/>
            <w:vAlign w:val="center"/>
          </w:tcPr>
          <w:p w14:paraId="1E99B4E0" w14:textId="16B27C6F" w:rsidR="000A4773" w:rsidRPr="00E6667C" w:rsidRDefault="000A4773" w:rsidP="00C462A4">
            <w:pPr>
              <w:pStyle w:val="TableIn"/>
              <w:spacing w:before="0" w:after="0"/>
              <w:ind w:left="57" w:right="57"/>
            </w:pPr>
            <w:r w:rsidRPr="00E6667C">
              <w:t>100 lít/người/ng.đ</w:t>
            </w:r>
          </w:p>
        </w:tc>
        <w:tc>
          <w:tcPr>
            <w:tcW w:w="782" w:type="pct"/>
            <w:vAlign w:val="center"/>
          </w:tcPr>
          <w:p w14:paraId="264A5D7F" w14:textId="520EDDDD" w:rsidR="000A4773" w:rsidRPr="00E6667C" w:rsidRDefault="000A4773" w:rsidP="00C462A4">
            <w:pPr>
              <w:pStyle w:val="TableIn"/>
              <w:spacing w:before="0" w:after="0"/>
              <w:ind w:left="57" w:right="57"/>
            </w:pPr>
            <w:r w:rsidRPr="00E6667C">
              <w:t>1</w:t>
            </w:r>
            <w:r w:rsidR="00252F3D" w:rsidRPr="00E6667C">
              <w:t>4</w:t>
            </w:r>
            <w:r w:rsidRPr="00E6667C">
              <w:t xml:space="preserve"> (người)</w:t>
            </w:r>
          </w:p>
        </w:tc>
        <w:tc>
          <w:tcPr>
            <w:tcW w:w="1170" w:type="pct"/>
            <w:vAlign w:val="center"/>
          </w:tcPr>
          <w:p w14:paraId="0A72B36B" w14:textId="1AEA11F3" w:rsidR="000A4773" w:rsidRPr="00E6667C" w:rsidRDefault="000A4773" w:rsidP="00C462A4">
            <w:pPr>
              <w:pStyle w:val="TableIn"/>
              <w:spacing w:before="0" w:after="0"/>
              <w:ind w:left="57" w:right="57"/>
            </w:pPr>
            <w:r w:rsidRPr="00E6667C">
              <w:t>1</w:t>
            </w:r>
            <w:r w:rsidR="00252F3D" w:rsidRPr="00E6667C">
              <w:t>,4</w:t>
            </w:r>
          </w:p>
        </w:tc>
      </w:tr>
      <w:tr w:rsidR="00E6667C" w:rsidRPr="00E6667C" w14:paraId="2035D0E3" w14:textId="77777777" w:rsidTr="00AD3E53">
        <w:trPr>
          <w:trHeight w:val="20"/>
        </w:trPr>
        <w:tc>
          <w:tcPr>
            <w:tcW w:w="371" w:type="pct"/>
            <w:vAlign w:val="center"/>
          </w:tcPr>
          <w:p w14:paraId="41516E6A" w14:textId="77777777" w:rsidR="000A4773" w:rsidRPr="00E6667C" w:rsidRDefault="000A4773" w:rsidP="00C462A4">
            <w:pPr>
              <w:pStyle w:val="TableIn"/>
              <w:spacing w:before="0" w:after="0"/>
              <w:ind w:left="57" w:right="57"/>
            </w:pPr>
            <w:r w:rsidRPr="00E6667C">
              <w:t>2</w:t>
            </w:r>
          </w:p>
        </w:tc>
        <w:tc>
          <w:tcPr>
            <w:tcW w:w="1504" w:type="pct"/>
            <w:vAlign w:val="center"/>
          </w:tcPr>
          <w:p w14:paraId="6C05ADC6" w14:textId="77777777" w:rsidR="000A4773" w:rsidRPr="00E6667C" w:rsidRDefault="000A4773" w:rsidP="00C462A4">
            <w:pPr>
              <w:pStyle w:val="TableIn"/>
              <w:spacing w:before="0" w:after="0"/>
              <w:ind w:left="57" w:right="57"/>
              <w:jc w:val="both"/>
            </w:pPr>
            <w:r w:rsidRPr="00E6667C">
              <w:t>Nước rửa xe</w:t>
            </w:r>
          </w:p>
        </w:tc>
        <w:tc>
          <w:tcPr>
            <w:tcW w:w="1173" w:type="pct"/>
            <w:vAlign w:val="center"/>
          </w:tcPr>
          <w:p w14:paraId="61990E7F" w14:textId="64147766" w:rsidR="000A4773" w:rsidRPr="00E6667C" w:rsidRDefault="000A4773" w:rsidP="00C462A4">
            <w:pPr>
              <w:pStyle w:val="TableIn"/>
              <w:spacing w:before="0" w:after="0"/>
              <w:ind w:left="57" w:right="57"/>
            </w:pPr>
            <w:r w:rsidRPr="00E6667C">
              <w:t xml:space="preserve">0,5 </w:t>
            </w:r>
            <w:r w:rsidR="00D225F9" w:rsidRPr="00E6667C">
              <w:t>m³</w:t>
            </w:r>
            <w:r w:rsidRPr="00E6667C">
              <w:t>/ng.đ</w:t>
            </w:r>
          </w:p>
        </w:tc>
        <w:tc>
          <w:tcPr>
            <w:tcW w:w="782" w:type="pct"/>
            <w:vAlign w:val="center"/>
          </w:tcPr>
          <w:p w14:paraId="47CE02D7" w14:textId="36EC4A39" w:rsidR="000A4773" w:rsidRPr="00E6667C" w:rsidRDefault="000A4773" w:rsidP="00C462A4">
            <w:pPr>
              <w:pStyle w:val="TableIn"/>
              <w:spacing w:before="0" w:after="0"/>
              <w:ind w:left="57" w:right="57"/>
            </w:pPr>
            <w:r w:rsidRPr="00E6667C">
              <w:t>06 xe</w:t>
            </w:r>
          </w:p>
        </w:tc>
        <w:tc>
          <w:tcPr>
            <w:tcW w:w="1170" w:type="pct"/>
            <w:vAlign w:val="center"/>
          </w:tcPr>
          <w:p w14:paraId="454FD0BD" w14:textId="59F4C6A4" w:rsidR="000A4773" w:rsidRPr="00E6667C" w:rsidRDefault="000A4773" w:rsidP="00C462A4">
            <w:pPr>
              <w:pStyle w:val="TableIn"/>
              <w:spacing w:before="0" w:after="0"/>
              <w:ind w:left="57" w:right="57"/>
            </w:pPr>
            <w:r w:rsidRPr="00E6667C">
              <w:t>3,0</w:t>
            </w:r>
          </w:p>
        </w:tc>
      </w:tr>
      <w:tr w:rsidR="00E6667C" w:rsidRPr="00E6667C" w14:paraId="650F77B5" w14:textId="77777777" w:rsidTr="00AD3E53">
        <w:trPr>
          <w:trHeight w:val="20"/>
        </w:trPr>
        <w:tc>
          <w:tcPr>
            <w:tcW w:w="371" w:type="pct"/>
            <w:vAlign w:val="center"/>
          </w:tcPr>
          <w:p w14:paraId="4B9B544E" w14:textId="77777777" w:rsidR="000A4773" w:rsidRPr="00E6667C" w:rsidRDefault="000A4773" w:rsidP="00C462A4">
            <w:pPr>
              <w:pStyle w:val="TableIn"/>
              <w:spacing w:before="0" w:after="0"/>
              <w:ind w:left="57" w:right="57"/>
            </w:pPr>
            <w:r w:rsidRPr="00E6667C">
              <w:t>3</w:t>
            </w:r>
          </w:p>
        </w:tc>
        <w:tc>
          <w:tcPr>
            <w:tcW w:w="1504" w:type="pct"/>
            <w:vAlign w:val="center"/>
          </w:tcPr>
          <w:p w14:paraId="20FE04E3" w14:textId="77777777" w:rsidR="000A4773" w:rsidRPr="00E6667C" w:rsidRDefault="000A4773" w:rsidP="00C462A4">
            <w:pPr>
              <w:pStyle w:val="TableIn"/>
              <w:spacing w:before="0" w:after="0"/>
              <w:ind w:left="57" w:right="57"/>
              <w:jc w:val="both"/>
            </w:pPr>
            <w:r w:rsidRPr="00E6667C">
              <w:t>Nước tưới đường</w:t>
            </w:r>
          </w:p>
        </w:tc>
        <w:tc>
          <w:tcPr>
            <w:tcW w:w="1173" w:type="pct"/>
            <w:vAlign w:val="center"/>
          </w:tcPr>
          <w:p w14:paraId="4C0E360E" w14:textId="1C7693D0" w:rsidR="000A4773" w:rsidRPr="00E6667C" w:rsidRDefault="000A4773" w:rsidP="00C462A4">
            <w:pPr>
              <w:pStyle w:val="TableIn"/>
              <w:spacing w:before="0" w:after="0"/>
              <w:ind w:left="57" w:right="57"/>
            </w:pPr>
            <w:r w:rsidRPr="00E6667C">
              <w:t>5 (</w:t>
            </w:r>
            <w:r w:rsidR="00D225F9" w:rsidRPr="00E6667C">
              <w:t>m³</w:t>
            </w:r>
            <w:r w:rsidRPr="00E6667C">
              <w:t>/ha) x 3</w:t>
            </w:r>
          </w:p>
          <w:p w14:paraId="583C9CC3" w14:textId="77777777" w:rsidR="000A4773" w:rsidRPr="00E6667C" w:rsidRDefault="000A4773" w:rsidP="00C462A4">
            <w:pPr>
              <w:pStyle w:val="TableIn"/>
              <w:spacing w:before="0" w:after="0"/>
              <w:ind w:left="57" w:right="57"/>
            </w:pPr>
            <w:r w:rsidRPr="00E6667C">
              <w:t>lần tưới/ngày</w:t>
            </w:r>
          </w:p>
        </w:tc>
        <w:tc>
          <w:tcPr>
            <w:tcW w:w="782" w:type="pct"/>
            <w:vAlign w:val="center"/>
          </w:tcPr>
          <w:p w14:paraId="25A9AAAF" w14:textId="3DEF940D" w:rsidR="000A4773" w:rsidRPr="00E6667C" w:rsidRDefault="000A4773" w:rsidP="00C462A4">
            <w:pPr>
              <w:pStyle w:val="TableIn"/>
              <w:spacing w:before="0" w:after="0"/>
              <w:ind w:left="57" w:right="57"/>
            </w:pPr>
            <w:r w:rsidRPr="00E6667C">
              <w:t>1,5 ha</w:t>
            </w:r>
          </w:p>
        </w:tc>
        <w:tc>
          <w:tcPr>
            <w:tcW w:w="1170" w:type="pct"/>
            <w:vAlign w:val="center"/>
          </w:tcPr>
          <w:p w14:paraId="7905B843" w14:textId="1718AB5B" w:rsidR="000A4773" w:rsidRPr="00E6667C" w:rsidRDefault="000A4773" w:rsidP="00C462A4">
            <w:pPr>
              <w:pStyle w:val="TableIn"/>
              <w:spacing w:before="0" w:after="0"/>
              <w:ind w:left="57" w:right="57"/>
            </w:pPr>
            <w:r w:rsidRPr="00E6667C">
              <w:t>22,5</w:t>
            </w:r>
          </w:p>
        </w:tc>
      </w:tr>
      <w:tr w:rsidR="00E6667C" w:rsidRPr="00E6667C" w14:paraId="4FB523D1" w14:textId="77777777" w:rsidTr="00AD3E53">
        <w:trPr>
          <w:trHeight w:val="20"/>
        </w:trPr>
        <w:tc>
          <w:tcPr>
            <w:tcW w:w="371" w:type="pct"/>
            <w:vAlign w:val="center"/>
          </w:tcPr>
          <w:p w14:paraId="5F929C03" w14:textId="2D2F8CFB" w:rsidR="000A4773" w:rsidRPr="00E6667C" w:rsidRDefault="000A4773" w:rsidP="00C462A4">
            <w:pPr>
              <w:pStyle w:val="TableIn"/>
              <w:spacing w:before="0" w:after="0"/>
              <w:ind w:left="57" w:right="57"/>
            </w:pPr>
            <w:r w:rsidRPr="00E6667C">
              <w:t>4</w:t>
            </w:r>
          </w:p>
        </w:tc>
        <w:tc>
          <w:tcPr>
            <w:tcW w:w="1504" w:type="pct"/>
            <w:vAlign w:val="center"/>
          </w:tcPr>
          <w:p w14:paraId="16CE8F05" w14:textId="73D545CE" w:rsidR="000A4773" w:rsidRPr="00E6667C" w:rsidRDefault="000A4773" w:rsidP="00C462A4">
            <w:pPr>
              <w:pStyle w:val="TableIn"/>
              <w:spacing w:before="0" w:after="0"/>
              <w:ind w:left="57" w:right="57"/>
              <w:jc w:val="both"/>
            </w:pPr>
            <w:r w:rsidRPr="00E6667C">
              <w:t xml:space="preserve">Nước rò rỉ dự phòng </w:t>
            </w:r>
          </w:p>
        </w:tc>
        <w:tc>
          <w:tcPr>
            <w:tcW w:w="1173" w:type="pct"/>
            <w:vAlign w:val="center"/>
          </w:tcPr>
          <w:p w14:paraId="0D516C5D" w14:textId="52B39E78" w:rsidR="000A4773" w:rsidRPr="00E6667C" w:rsidRDefault="00C462A4" w:rsidP="00C462A4">
            <w:pPr>
              <w:pStyle w:val="TableIn"/>
              <w:spacing w:before="0" w:after="0"/>
              <w:ind w:left="57" w:right="57"/>
            </w:pPr>
            <w:r w:rsidRPr="00E6667C">
              <w:t xml:space="preserve">5% </w:t>
            </w:r>
            <w:r w:rsidR="0008031F" w:rsidRPr="00E6667C">
              <w:t xml:space="preserve">(1+2+3) </w:t>
            </w:r>
          </w:p>
        </w:tc>
        <w:tc>
          <w:tcPr>
            <w:tcW w:w="782" w:type="pct"/>
            <w:vAlign w:val="center"/>
          </w:tcPr>
          <w:p w14:paraId="07B6F272" w14:textId="77777777" w:rsidR="000A4773" w:rsidRPr="00E6667C" w:rsidRDefault="000A4773" w:rsidP="00C462A4">
            <w:pPr>
              <w:pStyle w:val="TableIn"/>
              <w:spacing w:before="0" w:after="0"/>
              <w:ind w:left="57" w:right="57"/>
            </w:pPr>
          </w:p>
        </w:tc>
        <w:tc>
          <w:tcPr>
            <w:tcW w:w="1170" w:type="pct"/>
            <w:vAlign w:val="center"/>
          </w:tcPr>
          <w:p w14:paraId="107FBDE8" w14:textId="1EF7FB84" w:rsidR="000A4773" w:rsidRPr="00E6667C" w:rsidRDefault="000A4773" w:rsidP="00C462A4">
            <w:pPr>
              <w:pStyle w:val="TableIn"/>
              <w:spacing w:before="0" w:after="0"/>
              <w:ind w:left="57" w:right="57"/>
            </w:pPr>
            <w:r w:rsidRPr="00E6667C">
              <w:t>1,35</w:t>
            </w:r>
          </w:p>
        </w:tc>
      </w:tr>
      <w:tr w:rsidR="00E6667C" w:rsidRPr="00E6667C" w14:paraId="4386E0B9" w14:textId="77777777" w:rsidTr="00AD3E53">
        <w:trPr>
          <w:trHeight w:val="20"/>
        </w:trPr>
        <w:tc>
          <w:tcPr>
            <w:tcW w:w="371" w:type="pct"/>
            <w:vAlign w:val="center"/>
          </w:tcPr>
          <w:p w14:paraId="732BE7DB" w14:textId="77777777" w:rsidR="000A4773" w:rsidRPr="00E6667C" w:rsidRDefault="000A4773" w:rsidP="00C462A4">
            <w:pPr>
              <w:pStyle w:val="TableIn"/>
              <w:spacing w:before="0" w:after="0"/>
              <w:ind w:left="57" w:right="57"/>
              <w:rPr>
                <w:b/>
              </w:rPr>
            </w:pPr>
          </w:p>
        </w:tc>
        <w:tc>
          <w:tcPr>
            <w:tcW w:w="1504" w:type="pct"/>
            <w:vAlign w:val="center"/>
          </w:tcPr>
          <w:p w14:paraId="766AC214" w14:textId="77777777" w:rsidR="000A4773" w:rsidRPr="00E6667C" w:rsidRDefault="000A4773" w:rsidP="00C462A4">
            <w:pPr>
              <w:pStyle w:val="TableIn"/>
              <w:spacing w:before="0" w:after="0"/>
              <w:ind w:left="57" w:right="57"/>
              <w:rPr>
                <w:b/>
              </w:rPr>
            </w:pPr>
            <w:r w:rsidRPr="00E6667C">
              <w:rPr>
                <w:b/>
              </w:rPr>
              <w:t>Tổng cộng</w:t>
            </w:r>
          </w:p>
        </w:tc>
        <w:tc>
          <w:tcPr>
            <w:tcW w:w="1173" w:type="pct"/>
            <w:vAlign w:val="center"/>
          </w:tcPr>
          <w:p w14:paraId="78A46D7A" w14:textId="057A159E" w:rsidR="000A4773" w:rsidRPr="00E6667C" w:rsidRDefault="00D225F9" w:rsidP="00C462A4">
            <w:pPr>
              <w:pStyle w:val="TableIn"/>
              <w:spacing w:before="0" w:after="0"/>
              <w:ind w:left="57" w:right="57"/>
              <w:rPr>
                <w:b/>
              </w:rPr>
            </w:pPr>
            <w:r w:rsidRPr="00E6667C">
              <w:rPr>
                <w:b/>
              </w:rPr>
              <w:t>m³</w:t>
            </w:r>
            <w:r w:rsidR="000A4773" w:rsidRPr="00E6667C">
              <w:rPr>
                <w:b/>
              </w:rPr>
              <w:t>/ngđ</w:t>
            </w:r>
          </w:p>
        </w:tc>
        <w:tc>
          <w:tcPr>
            <w:tcW w:w="782" w:type="pct"/>
            <w:vAlign w:val="center"/>
          </w:tcPr>
          <w:p w14:paraId="5708D708" w14:textId="77777777" w:rsidR="000A4773" w:rsidRPr="00E6667C" w:rsidRDefault="000A4773" w:rsidP="00C462A4">
            <w:pPr>
              <w:pStyle w:val="TableIn"/>
              <w:spacing w:before="0" w:after="0"/>
              <w:ind w:left="57" w:right="57"/>
              <w:rPr>
                <w:b/>
              </w:rPr>
            </w:pPr>
          </w:p>
        </w:tc>
        <w:tc>
          <w:tcPr>
            <w:tcW w:w="1170" w:type="pct"/>
            <w:vAlign w:val="center"/>
          </w:tcPr>
          <w:p w14:paraId="092E3589" w14:textId="15047C8C" w:rsidR="000A4773" w:rsidRPr="00E6667C" w:rsidRDefault="000A4773" w:rsidP="00C462A4">
            <w:pPr>
              <w:pStyle w:val="TableIn"/>
              <w:spacing w:before="0" w:after="0"/>
              <w:ind w:left="57" w:right="57"/>
              <w:rPr>
                <w:b/>
              </w:rPr>
            </w:pPr>
            <w:r w:rsidRPr="00E6667C">
              <w:rPr>
                <w:b/>
              </w:rPr>
              <w:t>28,35</w:t>
            </w:r>
          </w:p>
        </w:tc>
      </w:tr>
      <w:tr w:rsidR="00E6667C" w:rsidRPr="00E6667C" w14:paraId="181A01A7" w14:textId="77777777" w:rsidTr="00AD3E53">
        <w:trPr>
          <w:trHeight w:val="20"/>
        </w:trPr>
        <w:tc>
          <w:tcPr>
            <w:tcW w:w="1" w:type="pct"/>
            <w:gridSpan w:val="5"/>
            <w:vAlign w:val="center"/>
          </w:tcPr>
          <w:p w14:paraId="38F1320D" w14:textId="21438DC9" w:rsidR="00E76681" w:rsidRPr="00E6667C" w:rsidRDefault="00E76681" w:rsidP="00C462A4">
            <w:pPr>
              <w:pStyle w:val="TableIn"/>
              <w:spacing w:before="0" w:after="0"/>
              <w:ind w:left="57" w:right="57"/>
              <w:rPr>
                <w:i/>
                <w:u w:val="single"/>
              </w:rPr>
            </w:pPr>
            <w:r w:rsidRPr="00E6667C">
              <w:rPr>
                <w:i/>
                <w:u w:val="single"/>
              </w:rPr>
              <w:t>Ghi chú</w:t>
            </w:r>
            <w:r w:rsidRPr="00E6667C">
              <w:rPr>
                <w:i/>
              </w:rPr>
              <w:t xml:space="preserve">: Định mức sử dụng nước tham khảo tại TCVN </w:t>
            </w:r>
            <w:r w:rsidR="00A64038" w:rsidRPr="00E6667C">
              <w:rPr>
                <w:i/>
              </w:rPr>
              <w:t>13606</w:t>
            </w:r>
            <w:r w:rsidRPr="00E6667C">
              <w:rPr>
                <w:i/>
              </w:rPr>
              <w:t>:20</w:t>
            </w:r>
            <w:r w:rsidR="00A64038" w:rsidRPr="00E6667C">
              <w:rPr>
                <w:i/>
              </w:rPr>
              <w:t>23</w:t>
            </w:r>
            <w:r w:rsidRPr="00E6667C">
              <w:rPr>
                <w:i/>
              </w:rPr>
              <w:t xml:space="preserve"> - </w:t>
            </w:r>
            <w:r w:rsidR="00813364" w:rsidRPr="00E6667C">
              <w:rPr>
                <w:i/>
              </w:rPr>
              <w:t>Cấp nước -</w:t>
            </w:r>
            <w:r w:rsidRPr="00E6667C">
              <w:rPr>
                <w:i/>
              </w:rPr>
              <w:t xml:space="preserve"> Mạn</w:t>
            </w:r>
            <w:r w:rsidR="00813364" w:rsidRPr="00E6667C">
              <w:rPr>
                <w:i/>
              </w:rPr>
              <w:t>g lưới đường ống và công trình -</w:t>
            </w:r>
            <w:r w:rsidRPr="00E6667C">
              <w:rPr>
                <w:i/>
              </w:rPr>
              <w:t xml:space="preserve"> Tiêu chuẩn thiết kế</w:t>
            </w:r>
          </w:p>
        </w:tc>
      </w:tr>
    </w:tbl>
    <w:p w14:paraId="769C85D6" w14:textId="05003099" w:rsidR="004F17E4" w:rsidRPr="00E6667C" w:rsidRDefault="00FE0B0F" w:rsidP="00AD3E53">
      <w:pPr>
        <w:keepNext/>
        <w:widowControl w:val="0"/>
        <w:spacing w:line="240" w:lineRule="auto"/>
        <w:ind w:firstLine="567"/>
      </w:pPr>
      <w:r w:rsidRPr="00E6667C">
        <w:t xml:space="preserve">- </w:t>
      </w:r>
      <w:r w:rsidR="004F17E4" w:rsidRPr="00E6667C">
        <w:t>Nguồn cấp nước:</w:t>
      </w:r>
    </w:p>
    <w:p w14:paraId="216CBC91" w14:textId="29CE9320" w:rsidR="003B7154" w:rsidRPr="00E6667C" w:rsidRDefault="003B7154" w:rsidP="00AD3E53">
      <w:pPr>
        <w:keepNext/>
        <w:widowControl w:val="0"/>
        <w:spacing w:line="240" w:lineRule="auto"/>
        <w:ind w:firstLine="567"/>
        <w:rPr>
          <w:vertAlign w:val="superscript"/>
        </w:rPr>
      </w:pPr>
      <w:r w:rsidRPr="00E6667C">
        <w:t>+ Nước cho sinh hoạt sẽ được bơm từ giếng khoan qua hệ thống bể lọc, bơm lên tẹc dùng tắm rửa và vệ sinh. Phần ăn uống được xử lý thêm b</w:t>
      </w:r>
      <w:r w:rsidR="00EA29F7" w:rsidRPr="00E6667C">
        <w:t>ở</w:t>
      </w:r>
      <w:r w:rsidRPr="00E6667C">
        <w:t>i hệ thống lọc RO.</w:t>
      </w:r>
      <w:r w:rsidR="00DB1548" w:rsidRPr="00E6667C">
        <w:t xml:space="preserve"> </w:t>
      </w:r>
    </w:p>
    <w:p w14:paraId="6DC757DA" w14:textId="17C3C3B7" w:rsidR="004F17E4" w:rsidRPr="00E6667C" w:rsidRDefault="004F17E4" w:rsidP="00AD3E53">
      <w:pPr>
        <w:keepNext/>
        <w:widowControl w:val="0"/>
        <w:spacing w:line="240" w:lineRule="auto"/>
        <w:ind w:firstLine="567"/>
      </w:pPr>
      <w:r w:rsidRPr="00E6667C">
        <w:t xml:space="preserve">+ </w:t>
      </w:r>
      <w:r w:rsidR="003B7154" w:rsidRPr="00E6667C">
        <w:t xml:space="preserve">Nước cho rửa xe và tưới đường được bơm từ khe </w:t>
      </w:r>
      <w:r w:rsidR="00644092" w:rsidRPr="00E6667C">
        <w:t>tự nhiên</w:t>
      </w:r>
      <w:r w:rsidR="003B7154" w:rsidRPr="00E6667C">
        <w:t xml:space="preserve"> máy bơm</w:t>
      </w:r>
      <w:r w:rsidRPr="00E6667C">
        <w:t>.</w:t>
      </w:r>
    </w:p>
    <w:p w14:paraId="367E8B8F" w14:textId="514CD12F" w:rsidR="00FD7705" w:rsidRPr="00E6667C" w:rsidRDefault="00FD7705" w:rsidP="00AD3E53">
      <w:pPr>
        <w:pStyle w:val="Heading3"/>
        <w:keepLines w:val="0"/>
        <w:spacing w:line="240" w:lineRule="auto"/>
        <w:rPr>
          <w:color w:val="auto"/>
        </w:rPr>
      </w:pPr>
      <w:bookmarkStart w:id="194" w:name="_Toc51225057"/>
      <w:bookmarkStart w:id="195" w:name="_Toc59433585"/>
      <w:bookmarkStart w:id="196" w:name="_Toc201065205"/>
      <w:bookmarkEnd w:id="189"/>
      <w:r w:rsidRPr="00E6667C">
        <w:rPr>
          <w:color w:val="auto"/>
        </w:rPr>
        <w:t xml:space="preserve">Sản phẩm của </w:t>
      </w:r>
      <w:r w:rsidR="0013646F" w:rsidRPr="00E6667C">
        <w:rPr>
          <w:color w:val="auto"/>
        </w:rPr>
        <w:t>D</w:t>
      </w:r>
      <w:r w:rsidRPr="00E6667C">
        <w:rPr>
          <w:color w:val="auto"/>
        </w:rPr>
        <w:t>ự án</w:t>
      </w:r>
      <w:bookmarkEnd w:id="194"/>
      <w:bookmarkEnd w:id="195"/>
      <w:bookmarkEnd w:id="196"/>
    </w:p>
    <w:p w14:paraId="7A499A8B" w14:textId="08B24F75" w:rsidR="00D46BC9" w:rsidRPr="00E6667C" w:rsidRDefault="0029437F" w:rsidP="0029437F">
      <w:pPr>
        <w:spacing w:before="40" w:after="40" w:line="288" w:lineRule="auto"/>
        <w:ind w:firstLine="567"/>
        <w:rPr>
          <w:sz w:val="26"/>
          <w:szCs w:val="28"/>
          <w:lang w:val="nl-NL"/>
        </w:rPr>
      </w:pPr>
      <w:bookmarkStart w:id="197" w:name="_Toc51225058"/>
      <w:bookmarkStart w:id="198" w:name="_Toc59433586"/>
      <w:r w:rsidRPr="00E6667C">
        <w:rPr>
          <w:sz w:val="26"/>
          <w:szCs w:val="28"/>
          <w:lang w:val="nl-NL"/>
        </w:rPr>
        <w:t>Sản phẩm của dự án là cát xám trắng và cát xám vàng</w:t>
      </w:r>
      <w:r w:rsidR="00BF08CA" w:rsidRPr="00E6667C">
        <w:rPr>
          <w:sz w:val="26"/>
          <w:szCs w:val="28"/>
          <w:lang w:val="nl-NL"/>
        </w:rPr>
        <w:t>.</w:t>
      </w:r>
      <w:r w:rsidRPr="00E6667C">
        <w:rPr>
          <w:sz w:val="26"/>
          <w:szCs w:val="28"/>
          <w:lang w:val="nl-NL"/>
        </w:rPr>
        <w:t xml:space="preserve"> Sản phẩm này được khai thác để sử dụng làm nguyên liệu cho hai mục đích chính: Sản xuất thủy tinh (bao gồm cả thủy tinh ốp lát) và làm khuôn đúc.</w:t>
      </w:r>
    </w:p>
    <w:p w14:paraId="4738CCCA" w14:textId="73AE4045" w:rsidR="00FD7705" w:rsidRPr="00E6667C" w:rsidRDefault="00FD7705" w:rsidP="00A9284F">
      <w:pPr>
        <w:pStyle w:val="Heading2"/>
        <w:rPr>
          <w:color w:val="auto"/>
        </w:rPr>
      </w:pPr>
      <w:bookmarkStart w:id="199" w:name="_Toc201065206"/>
      <w:r w:rsidRPr="00E6667C">
        <w:rPr>
          <w:color w:val="auto"/>
        </w:rPr>
        <w:t>Công nghệ sản xuất, vận hành</w:t>
      </w:r>
      <w:bookmarkEnd w:id="197"/>
      <w:bookmarkEnd w:id="198"/>
      <w:bookmarkEnd w:id="199"/>
    </w:p>
    <w:p w14:paraId="0D244105" w14:textId="77777777" w:rsidR="000672F5" w:rsidRPr="00E6667C" w:rsidRDefault="000672F5" w:rsidP="00AD3E53">
      <w:pPr>
        <w:pStyle w:val="Heading3"/>
        <w:keepLines w:val="0"/>
        <w:spacing w:line="240" w:lineRule="auto"/>
        <w:rPr>
          <w:color w:val="auto"/>
        </w:rPr>
      </w:pPr>
      <w:bookmarkStart w:id="200" w:name="_Toc201065207"/>
      <w:r w:rsidRPr="00E6667C">
        <w:rPr>
          <w:color w:val="auto"/>
        </w:rPr>
        <w:t>Lựa chọn hệ thống khai thác</w:t>
      </w:r>
      <w:bookmarkEnd w:id="200"/>
    </w:p>
    <w:p w14:paraId="011C6EF5" w14:textId="035F8E22" w:rsidR="000672F5" w:rsidRPr="00E6667C" w:rsidRDefault="008F7FAA" w:rsidP="00AD3E53">
      <w:pPr>
        <w:keepNext/>
        <w:widowControl w:val="0"/>
        <w:spacing w:line="240" w:lineRule="auto"/>
        <w:ind w:firstLine="567"/>
        <w:rPr>
          <w:lang w:val="pt-BR"/>
        </w:rPr>
      </w:pPr>
      <w:r w:rsidRPr="00E6667C">
        <w:rPr>
          <w:bCs/>
          <w:sz w:val="26"/>
          <w:szCs w:val="28"/>
          <w:lang w:val="vi-VN" w:eastAsia="x-none"/>
        </w:rPr>
        <w:t xml:space="preserve">Căn cứ vào </w:t>
      </w:r>
      <w:r w:rsidRPr="00E6667C">
        <w:rPr>
          <w:bCs/>
          <w:sz w:val="26"/>
          <w:szCs w:val="28"/>
          <w:lang w:eastAsia="x-none"/>
        </w:rPr>
        <w:t>địa hình khu vực dự án lự</w:t>
      </w:r>
      <w:r w:rsidRPr="00E6667C">
        <w:rPr>
          <w:bCs/>
          <w:sz w:val="26"/>
          <w:szCs w:val="28"/>
          <w:lang w:val="vi-VN" w:eastAsia="x-none"/>
        </w:rPr>
        <w:t>a chọn hệ thống khai thác</w:t>
      </w:r>
      <w:r w:rsidRPr="00E6667C">
        <w:rPr>
          <w:bCs/>
          <w:sz w:val="26"/>
          <w:szCs w:val="28"/>
          <w:lang w:eastAsia="x-none"/>
        </w:rPr>
        <w:t xml:space="preserve"> như sau</w:t>
      </w:r>
      <w:r w:rsidRPr="00E6667C">
        <w:rPr>
          <w:bCs/>
          <w:sz w:val="26"/>
          <w:szCs w:val="28"/>
          <w:lang w:val="it-IT" w:eastAsia="x-none"/>
        </w:rPr>
        <w:t>: Hệ thống khai thác theo lớp bằng vận tải trực tiếp</w:t>
      </w:r>
      <w:r w:rsidR="000672F5" w:rsidRPr="00E6667C">
        <w:rPr>
          <w:lang w:val="pt-BR"/>
        </w:rPr>
        <w:t>.</w:t>
      </w:r>
      <w:r w:rsidRPr="00E6667C">
        <w:rPr>
          <w:lang w:val="pt-BR"/>
        </w:rPr>
        <w:t xml:space="preserve"> </w:t>
      </w:r>
      <w:r w:rsidRPr="00E6667C">
        <w:rPr>
          <w:sz w:val="26"/>
          <w:szCs w:val="28"/>
          <w:lang w:val="sv-SE"/>
        </w:rPr>
        <w:t>Bảng tổng hợp các thông số của hệ thống khai thác như sau</w:t>
      </w:r>
      <w:r w:rsidR="00327A50" w:rsidRPr="00E6667C">
        <w:rPr>
          <w:sz w:val="26"/>
          <w:szCs w:val="28"/>
          <w:lang w:val="sv-SE"/>
        </w:rPr>
        <w:t>:</w:t>
      </w:r>
    </w:p>
    <w:p w14:paraId="7083FA2C" w14:textId="710B233D" w:rsidR="003442CC" w:rsidRPr="00E6667C" w:rsidRDefault="003442CC" w:rsidP="003442CC">
      <w:pPr>
        <w:pStyle w:val="Danhmcbng"/>
        <w:rPr>
          <w:color w:val="auto"/>
          <w:lang w:val="sv-SE"/>
        </w:rPr>
      </w:pPr>
      <w:bookmarkStart w:id="201" w:name="_Toc201065119"/>
      <w:r w:rsidRPr="00E6667C">
        <w:rPr>
          <w:color w:val="auto"/>
          <w:lang w:val="sv-SE"/>
        </w:rPr>
        <w:t>Tổng hợp các thông số của hệ thống khai thác</w:t>
      </w:r>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4229"/>
        <w:gridCol w:w="1475"/>
        <w:gridCol w:w="1016"/>
        <w:gridCol w:w="1731"/>
      </w:tblGrid>
      <w:tr w:rsidR="00E6667C" w:rsidRPr="00E6667C" w14:paraId="58C8387C" w14:textId="77777777" w:rsidTr="0029437F">
        <w:trPr>
          <w:trHeight w:val="227"/>
          <w:tblHeader/>
          <w:jc w:val="center"/>
        </w:trPr>
        <w:tc>
          <w:tcPr>
            <w:tcW w:w="450" w:type="pct"/>
          </w:tcPr>
          <w:p w14:paraId="55A1E024" w14:textId="3B8765A4" w:rsidR="0029437F" w:rsidRPr="00E6667C" w:rsidRDefault="0029437F" w:rsidP="0029437F">
            <w:pPr>
              <w:widowControl w:val="0"/>
              <w:spacing w:before="0" w:after="0" w:line="240" w:lineRule="auto"/>
              <w:jc w:val="center"/>
              <w:rPr>
                <w:rFonts w:eastAsia="SimSun" w:cs="Times New Roman"/>
                <w:b/>
                <w:bCs/>
                <w:iCs/>
                <w:sz w:val="26"/>
                <w:szCs w:val="24"/>
                <w:lang w:eastAsia="vi-VN"/>
              </w:rPr>
            </w:pPr>
            <w:r w:rsidRPr="00E6667C">
              <w:rPr>
                <w:rFonts w:eastAsia="SimSun" w:cs="Times New Roman"/>
                <w:b/>
                <w:sz w:val="26"/>
                <w:szCs w:val="24"/>
                <w:lang w:eastAsia="vi-VN"/>
              </w:rPr>
              <w:t>TT</w:t>
            </w:r>
          </w:p>
        </w:tc>
        <w:tc>
          <w:tcPr>
            <w:tcW w:w="2277" w:type="pct"/>
          </w:tcPr>
          <w:p w14:paraId="3E20A4C3" w14:textId="77777777" w:rsidR="0029437F" w:rsidRPr="00E6667C" w:rsidRDefault="0029437F" w:rsidP="0029437F">
            <w:pPr>
              <w:widowControl w:val="0"/>
              <w:spacing w:before="0" w:after="0" w:line="240" w:lineRule="auto"/>
              <w:jc w:val="center"/>
              <w:rPr>
                <w:rFonts w:eastAsia="SimSun" w:cs="Times New Roman"/>
                <w:b/>
                <w:bCs/>
                <w:iCs/>
                <w:sz w:val="26"/>
                <w:szCs w:val="24"/>
                <w:lang w:eastAsia="vi-VN"/>
              </w:rPr>
            </w:pPr>
            <w:r w:rsidRPr="00E6667C">
              <w:rPr>
                <w:rFonts w:eastAsia="SimSun" w:cs="Times New Roman"/>
                <w:b/>
                <w:sz w:val="26"/>
                <w:szCs w:val="24"/>
                <w:lang w:eastAsia="vi-VN"/>
              </w:rPr>
              <w:t>Thông số</w:t>
            </w:r>
          </w:p>
        </w:tc>
        <w:tc>
          <w:tcPr>
            <w:tcW w:w="794" w:type="pct"/>
          </w:tcPr>
          <w:p w14:paraId="055DA4F6" w14:textId="77777777" w:rsidR="0029437F" w:rsidRPr="00E6667C" w:rsidRDefault="0029437F" w:rsidP="0029437F">
            <w:pPr>
              <w:widowControl w:val="0"/>
              <w:spacing w:before="0" w:after="0" w:line="240" w:lineRule="auto"/>
              <w:jc w:val="center"/>
              <w:rPr>
                <w:rFonts w:eastAsia="SimSun" w:cs="Times New Roman"/>
                <w:b/>
                <w:bCs/>
                <w:iCs/>
                <w:sz w:val="26"/>
                <w:szCs w:val="24"/>
                <w:lang w:eastAsia="vi-VN"/>
              </w:rPr>
            </w:pPr>
            <w:r w:rsidRPr="00E6667C">
              <w:rPr>
                <w:rFonts w:eastAsia="SimSun" w:cs="Times New Roman"/>
                <w:b/>
                <w:sz w:val="26"/>
                <w:szCs w:val="24"/>
                <w:lang w:eastAsia="vi-VN"/>
              </w:rPr>
              <w:t>Ký hiệu</w:t>
            </w:r>
          </w:p>
        </w:tc>
        <w:tc>
          <w:tcPr>
            <w:tcW w:w="547" w:type="pct"/>
          </w:tcPr>
          <w:p w14:paraId="748E15DB" w14:textId="77777777" w:rsidR="0029437F" w:rsidRPr="00E6667C" w:rsidRDefault="0029437F" w:rsidP="0029437F">
            <w:pPr>
              <w:widowControl w:val="0"/>
              <w:spacing w:before="0" w:after="0" w:line="240" w:lineRule="auto"/>
              <w:jc w:val="center"/>
              <w:rPr>
                <w:rFonts w:eastAsia="SimSun" w:cs="Times New Roman"/>
                <w:b/>
                <w:bCs/>
                <w:iCs/>
                <w:sz w:val="26"/>
                <w:szCs w:val="24"/>
                <w:lang w:eastAsia="vi-VN"/>
              </w:rPr>
            </w:pPr>
            <w:r w:rsidRPr="00E6667C">
              <w:rPr>
                <w:rFonts w:eastAsia="SimSun" w:cs="Times New Roman"/>
                <w:b/>
                <w:sz w:val="26"/>
                <w:szCs w:val="24"/>
                <w:lang w:eastAsia="vi-VN"/>
              </w:rPr>
              <w:t>Đơn vị</w:t>
            </w:r>
          </w:p>
        </w:tc>
        <w:tc>
          <w:tcPr>
            <w:tcW w:w="932" w:type="pct"/>
          </w:tcPr>
          <w:p w14:paraId="09E95E02" w14:textId="77777777" w:rsidR="0029437F" w:rsidRPr="00E6667C" w:rsidRDefault="0029437F" w:rsidP="0029437F">
            <w:pPr>
              <w:widowControl w:val="0"/>
              <w:spacing w:before="0" w:after="0" w:line="240" w:lineRule="auto"/>
              <w:jc w:val="center"/>
              <w:rPr>
                <w:rFonts w:eastAsia="SimSun" w:cs="Times New Roman"/>
                <w:b/>
                <w:bCs/>
                <w:iCs/>
                <w:sz w:val="26"/>
                <w:szCs w:val="24"/>
                <w:lang w:eastAsia="vi-VN"/>
              </w:rPr>
            </w:pPr>
            <w:r w:rsidRPr="00E6667C">
              <w:rPr>
                <w:rFonts w:eastAsia="SimSun" w:cs="Times New Roman"/>
                <w:b/>
                <w:sz w:val="26"/>
                <w:szCs w:val="24"/>
                <w:lang w:eastAsia="vi-VN"/>
              </w:rPr>
              <w:t>Giá trị</w:t>
            </w:r>
          </w:p>
        </w:tc>
      </w:tr>
      <w:tr w:rsidR="00E6667C" w:rsidRPr="00E6667C" w14:paraId="0F343484" w14:textId="77777777" w:rsidTr="0029437F">
        <w:trPr>
          <w:trHeight w:val="227"/>
          <w:jc w:val="center"/>
        </w:trPr>
        <w:tc>
          <w:tcPr>
            <w:tcW w:w="450" w:type="pct"/>
            <w:vAlign w:val="center"/>
          </w:tcPr>
          <w:p w14:paraId="142BCB03"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1</w:t>
            </w:r>
          </w:p>
        </w:tc>
        <w:tc>
          <w:tcPr>
            <w:tcW w:w="2277" w:type="pct"/>
            <w:vAlign w:val="center"/>
          </w:tcPr>
          <w:p w14:paraId="6F17DD05"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Chiều cao tầng khai thác</w:t>
            </w:r>
          </w:p>
        </w:tc>
        <w:tc>
          <w:tcPr>
            <w:tcW w:w="794" w:type="pct"/>
            <w:vAlign w:val="center"/>
          </w:tcPr>
          <w:p w14:paraId="01870C18"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H</w:t>
            </w:r>
          </w:p>
        </w:tc>
        <w:tc>
          <w:tcPr>
            <w:tcW w:w="547" w:type="pct"/>
            <w:vAlign w:val="center"/>
          </w:tcPr>
          <w:p w14:paraId="34E7B130"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bCs/>
                <w:iCs/>
                <w:sz w:val="26"/>
                <w:szCs w:val="24"/>
                <w:lang w:eastAsia="vi-VN"/>
              </w:rPr>
              <w:t>m</w:t>
            </w:r>
          </w:p>
        </w:tc>
        <w:tc>
          <w:tcPr>
            <w:tcW w:w="932" w:type="pct"/>
            <w:vAlign w:val="center"/>
          </w:tcPr>
          <w:p w14:paraId="37854852"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Times New Roman" w:cs="Times New Roman"/>
                <w:sz w:val="26"/>
                <w:szCs w:val="28"/>
                <w:lang w:val="fr-FR"/>
              </w:rPr>
              <w:t>2-2,5</w:t>
            </w:r>
          </w:p>
        </w:tc>
      </w:tr>
      <w:tr w:rsidR="00E6667C" w:rsidRPr="00E6667C" w14:paraId="0DB7CCC6" w14:textId="77777777" w:rsidTr="0029437F">
        <w:trPr>
          <w:trHeight w:val="227"/>
          <w:jc w:val="center"/>
        </w:trPr>
        <w:tc>
          <w:tcPr>
            <w:tcW w:w="450" w:type="pct"/>
            <w:vAlign w:val="center"/>
          </w:tcPr>
          <w:p w14:paraId="60CF6918"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2</w:t>
            </w:r>
          </w:p>
        </w:tc>
        <w:tc>
          <w:tcPr>
            <w:tcW w:w="2277" w:type="pct"/>
            <w:vAlign w:val="center"/>
          </w:tcPr>
          <w:p w14:paraId="0FFF9FF4"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Chiều cao tầng kết thúc</w:t>
            </w:r>
          </w:p>
        </w:tc>
        <w:tc>
          <w:tcPr>
            <w:tcW w:w="794" w:type="pct"/>
            <w:vAlign w:val="center"/>
          </w:tcPr>
          <w:p w14:paraId="5CA80C23"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H</w:t>
            </w:r>
            <w:r w:rsidRPr="00E6667C">
              <w:rPr>
                <w:rFonts w:eastAsia="SimSun" w:cs="Times New Roman"/>
                <w:sz w:val="26"/>
                <w:szCs w:val="24"/>
                <w:vertAlign w:val="subscript"/>
              </w:rPr>
              <w:t>kt</w:t>
            </w:r>
          </w:p>
        </w:tc>
        <w:tc>
          <w:tcPr>
            <w:tcW w:w="547" w:type="pct"/>
            <w:vAlign w:val="center"/>
          </w:tcPr>
          <w:p w14:paraId="35E672E8"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m</w:t>
            </w:r>
          </w:p>
        </w:tc>
        <w:tc>
          <w:tcPr>
            <w:tcW w:w="932" w:type="pct"/>
            <w:vAlign w:val="center"/>
          </w:tcPr>
          <w:p w14:paraId="64D3001A"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Times New Roman" w:cs="Times New Roman"/>
                <w:sz w:val="26"/>
                <w:szCs w:val="28"/>
                <w:lang w:val="fr-FR"/>
              </w:rPr>
              <w:t>2-2,5</w:t>
            </w:r>
          </w:p>
        </w:tc>
      </w:tr>
      <w:tr w:rsidR="00E6667C" w:rsidRPr="00E6667C" w14:paraId="65B4222D" w14:textId="77777777" w:rsidTr="0029437F">
        <w:trPr>
          <w:trHeight w:val="227"/>
          <w:jc w:val="center"/>
        </w:trPr>
        <w:tc>
          <w:tcPr>
            <w:tcW w:w="450" w:type="pct"/>
            <w:vAlign w:val="center"/>
          </w:tcPr>
          <w:p w14:paraId="5F378DE9"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3</w:t>
            </w:r>
          </w:p>
        </w:tc>
        <w:tc>
          <w:tcPr>
            <w:tcW w:w="2277" w:type="pct"/>
            <w:vAlign w:val="center"/>
          </w:tcPr>
          <w:p w14:paraId="714C1682"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Góc nghiêng sườn tầng</w:t>
            </w:r>
          </w:p>
        </w:tc>
        <w:tc>
          <w:tcPr>
            <w:tcW w:w="794" w:type="pct"/>
            <w:vAlign w:val="center"/>
          </w:tcPr>
          <w:p w14:paraId="0F086487"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sym w:font="Symbol" w:char="F061"/>
            </w:r>
            <w:r w:rsidRPr="00E6667C">
              <w:rPr>
                <w:rFonts w:eastAsia="SimSun" w:cs="Times New Roman"/>
                <w:sz w:val="26"/>
                <w:szCs w:val="24"/>
                <w:vertAlign w:val="subscript"/>
              </w:rPr>
              <w:t>k</w:t>
            </w:r>
          </w:p>
        </w:tc>
        <w:tc>
          <w:tcPr>
            <w:tcW w:w="547" w:type="pct"/>
            <w:vAlign w:val="center"/>
          </w:tcPr>
          <w:p w14:paraId="500546B7"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độ</w:t>
            </w:r>
          </w:p>
        </w:tc>
        <w:tc>
          <w:tcPr>
            <w:tcW w:w="932" w:type="pct"/>
            <w:vAlign w:val="center"/>
          </w:tcPr>
          <w:p w14:paraId="7576B2BE"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35</w:t>
            </w:r>
          </w:p>
        </w:tc>
      </w:tr>
      <w:tr w:rsidR="00E6667C" w:rsidRPr="00E6667C" w14:paraId="096F59A8" w14:textId="77777777" w:rsidTr="0029437F">
        <w:trPr>
          <w:trHeight w:val="227"/>
          <w:jc w:val="center"/>
        </w:trPr>
        <w:tc>
          <w:tcPr>
            <w:tcW w:w="450" w:type="pct"/>
            <w:vAlign w:val="center"/>
          </w:tcPr>
          <w:p w14:paraId="4A8FFBA1"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4</w:t>
            </w:r>
          </w:p>
        </w:tc>
        <w:tc>
          <w:tcPr>
            <w:tcW w:w="2277" w:type="pct"/>
            <w:vAlign w:val="center"/>
          </w:tcPr>
          <w:p w14:paraId="10B51CD1"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Góc nghiêng sườn tầng kết thúc</w:t>
            </w:r>
          </w:p>
        </w:tc>
        <w:tc>
          <w:tcPr>
            <w:tcW w:w="794" w:type="pct"/>
            <w:vAlign w:val="center"/>
          </w:tcPr>
          <w:p w14:paraId="0F1F42CA"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sym w:font="Symbol" w:char="F061"/>
            </w:r>
            <w:r w:rsidRPr="00E6667C">
              <w:rPr>
                <w:rFonts w:eastAsia="SimSun" w:cs="Times New Roman"/>
                <w:sz w:val="26"/>
                <w:szCs w:val="24"/>
                <w:vertAlign w:val="subscript"/>
              </w:rPr>
              <w:t>kt</w:t>
            </w:r>
          </w:p>
        </w:tc>
        <w:tc>
          <w:tcPr>
            <w:tcW w:w="547" w:type="pct"/>
            <w:vAlign w:val="center"/>
          </w:tcPr>
          <w:p w14:paraId="3D51F016"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độ</w:t>
            </w:r>
          </w:p>
        </w:tc>
        <w:tc>
          <w:tcPr>
            <w:tcW w:w="932" w:type="pct"/>
            <w:vAlign w:val="center"/>
          </w:tcPr>
          <w:p w14:paraId="0B745862"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35</w:t>
            </w:r>
          </w:p>
        </w:tc>
      </w:tr>
      <w:tr w:rsidR="00E6667C" w:rsidRPr="00E6667C" w14:paraId="308CEA57" w14:textId="77777777" w:rsidTr="0029437F">
        <w:trPr>
          <w:trHeight w:val="227"/>
          <w:jc w:val="center"/>
        </w:trPr>
        <w:tc>
          <w:tcPr>
            <w:tcW w:w="450" w:type="pct"/>
            <w:vAlign w:val="center"/>
          </w:tcPr>
          <w:p w14:paraId="0FCF4266"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5</w:t>
            </w:r>
          </w:p>
        </w:tc>
        <w:tc>
          <w:tcPr>
            <w:tcW w:w="2277" w:type="pct"/>
            <w:vAlign w:val="center"/>
          </w:tcPr>
          <w:p w14:paraId="1D32F7A8"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Góc nghiêng bờ công tác</w:t>
            </w:r>
          </w:p>
        </w:tc>
        <w:tc>
          <w:tcPr>
            <w:tcW w:w="794" w:type="pct"/>
            <w:vAlign w:val="center"/>
          </w:tcPr>
          <w:p w14:paraId="4753AF23"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γ</w:t>
            </w:r>
            <w:r w:rsidRPr="00E6667C">
              <w:rPr>
                <w:rFonts w:eastAsia="SimSun" w:cs="Times New Roman"/>
                <w:sz w:val="26"/>
                <w:szCs w:val="24"/>
                <w:vertAlign w:val="subscript"/>
              </w:rPr>
              <w:t>kt</w:t>
            </w:r>
          </w:p>
        </w:tc>
        <w:tc>
          <w:tcPr>
            <w:tcW w:w="547" w:type="pct"/>
            <w:vAlign w:val="center"/>
          </w:tcPr>
          <w:p w14:paraId="7072BA03"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độ</w:t>
            </w:r>
          </w:p>
        </w:tc>
        <w:tc>
          <w:tcPr>
            <w:tcW w:w="932" w:type="pct"/>
            <w:vAlign w:val="center"/>
          </w:tcPr>
          <w:p w14:paraId="7C56FF4B"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35</w:t>
            </w:r>
          </w:p>
        </w:tc>
      </w:tr>
      <w:tr w:rsidR="00E6667C" w:rsidRPr="00E6667C" w14:paraId="5ECABAD8" w14:textId="77777777" w:rsidTr="0029437F">
        <w:trPr>
          <w:trHeight w:val="227"/>
          <w:jc w:val="center"/>
        </w:trPr>
        <w:tc>
          <w:tcPr>
            <w:tcW w:w="450" w:type="pct"/>
            <w:vAlign w:val="center"/>
          </w:tcPr>
          <w:p w14:paraId="2906DC74"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6</w:t>
            </w:r>
          </w:p>
        </w:tc>
        <w:tc>
          <w:tcPr>
            <w:tcW w:w="2277" w:type="pct"/>
            <w:vAlign w:val="center"/>
          </w:tcPr>
          <w:p w14:paraId="0744279C"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Bề rộng mặt tầng công tác tối thiểu</w:t>
            </w:r>
          </w:p>
        </w:tc>
        <w:tc>
          <w:tcPr>
            <w:tcW w:w="794" w:type="pct"/>
            <w:vAlign w:val="center"/>
          </w:tcPr>
          <w:p w14:paraId="5CB03A80"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B</w:t>
            </w:r>
            <w:r w:rsidRPr="00E6667C">
              <w:rPr>
                <w:rFonts w:eastAsia="SimSun" w:cs="Times New Roman"/>
                <w:sz w:val="26"/>
                <w:szCs w:val="24"/>
                <w:vertAlign w:val="subscript"/>
              </w:rPr>
              <w:t>min</w:t>
            </w:r>
          </w:p>
        </w:tc>
        <w:tc>
          <w:tcPr>
            <w:tcW w:w="547" w:type="pct"/>
            <w:vAlign w:val="center"/>
          </w:tcPr>
          <w:p w14:paraId="6FC12E7E"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m</w:t>
            </w:r>
          </w:p>
        </w:tc>
        <w:tc>
          <w:tcPr>
            <w:tcW w:w="932" w:type="pct"/>
            <w:vAlign w:val="center"/>
          </w:tcPr>
          <w:p w14:paraId="61218A7D"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50</w:t>
            </w:r>
          </w:p>
        </w:tc>
      </w:tr>
      <w:tr w:rsidR="00E6667C" w:rsidRPr="00E6667C" w14:paraId="6AA6F4E8" w14:textId="77777777" w:rsidTr="0029437F">
        <w:trPr>
          <w:trHeight w:val="227"/>
          <w:jc w:val="center"/>
        </w:trPr>
        <w:tc>
          <w:tcPr>
            <w:tcW w:w="450" w:type="pct"/>
            <w:vAlign w:val="center"/>
          </w:tcPr>
          <w:p w14:paraId="226EDDB7"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lastRenderedPageBreak/>
              <w:t>7</w:t>
            </w:r>
          </w:p>
        </w:tc>
        <w:tc>
          <w:tcPr>
            <w:tcW w:w="2277" w:type="pct"/>
            <w:vAlign w:val="center"/>
          </w:tcPr>
          <w:p w14:paraId="123C88E1"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Chiều dài tuyến công tác</w:t>
            </w:r>
          </w:p>
        </w:tc>
        <w:tc>
          <w:tcPr>
            <w:tcW w:w="794" w:type="pct"/>
            <w:vAlign w:val="center"/>
          </w:tcPr>
          <w:p w14:paraId="375BD995"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L</w:t>
            </w:r>
            <w:r w:rsidRPr="00E6667C">
              <w:rPr>
                <w:rFonts w:eastAsia="SimSun" w:cs="Times New Roman"/>
                <w:sz w:val="26"/>
                <w:szCs w:val="24"/>
                <w:vertAlign w:val="subscript"/>
              </w:rPr>
              <w:t>ct</w:t>
            </w:r>
          </w:p>
        </w:tc>
        <w:tc>
          <w:tcPr>
            <w:tcW w:w="547" w:type="pct"/>
            <w:vAlign w:val="center"/>
          </w:tcPr>
          <w:p w14:paraId="59B70BA9"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m</w:t>
            </w:r>
          </w:p>
        </w:tc>
        <w:tc>
          <w:tcPr>
            <w:tcW w:w="932" w:type="pct"/>
            <w:vAlign w:val="center"/>
          </w:tcPr>
          <w:p w14:paraId="5E4726C3"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100</w:t>
            </w:r>
          </w:p>
        </w:tc>
      </w:tr>
      <w:tr w:rsidR="00E6667C" w:rsidRPr="00E6667C" w14:paraId="5EF502F1" w14:textId="77777777" w:rsidTr="0029437F">
        <w:trPr>
          <w:trHeight w:val="227"/>
          <w:jc w:val="center"/>
        </w:trPr>
        <w:tc>
          <w:tcPr>
            <w:tcW w:w="450" w:type="pct"/>
            <w:vAlign w:val="center"/>
          </w:tcPr>
          <w:p w14:paraId="220E61F8"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8</w:t>
            </w:r>
          </w:p>
        </w:tc>
        <w:tc>
          <w:tcPr>
            <w:tcW w:w="2277" w:type="pct"/>
            <w:vAlign w:val="center"/>
          </w:tcPr>
          <w:p w14:paraId="1CD119F9" w14:textId="77777777" w:rsidR="0029437F" w:rsidRPr="00E6667C" w:rsidRDefault="0029437F" w:rsidP="0029437F">
            <w:pPr>
              <w:widowControl w:val="0"/>
              <w:spacing w:before="0" w:after="0" w:line="240" w:lineRule="auto"/>
              <w:jc w:val="left"/>
              <w:rPr>
                <w:rFonts w:eastAsia="SimSun" w:cs="Times New Roman"/>
                <w:bCs/>
                <w:iCs/>
                <w:sz w:val="26"/>
                <w:szCs w:val="24"/>
                <w:lang w:eastAsia="vi-VN"/>
              </w:rPr>
            </w:pPr>
            <w:r w:rsidRPr="00E6667C">
              <w:rPr>
                <w:rFonts w:eastAsia="SimSun" w:cs="Times New Roman"/>
                <w:sz w:val="26"/>
                <w:szCs w:val="24"/>
                <w:lang w:eastAsia="vi-VN"/>
              </w:rPr>
              <w:t>Chiều rộng dải khấu</w:t>
            </w:r>
          </w:p>
        </w:tc>
        <w:tc>
          <w:tcPr>
            <w:tcW w:w="794" w:type="pct"/>
            <w:vAlign w:val="center"/>
          </w:tcPr>
          <w:p w14:paraId="1CDE25BF"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rPr>
              <w:t>A</w:t>
            </w:r>
          </w:p>
        </w:tc>
        <w:tc>
          <w:tcPr>
            <w:tcW w:w="547" w:type="pct"/>
            <w:vAlign w:val="center"/>
          </w:tcPr>
          <w:p w14:paraId="115AE462"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m</w:t>
            </w:r>
          </w:p>
        </w:tc>
        <w:tc>
          <w:tcPr>
            <w:tcW w:w="932" w:type="pct"/>
            <w:vAlign w:val="center"/>
          </w:tcPr>
          <w:p w14:paraId="66F84ED4" w14:textId="77777777" w:rsidR="0029437F" w:rsidRPr="00E6667C" w:rsidRDefault="0029437F" w:rsidP="0029437F">
            <w:pPr>
              <w:widowControl w:val="0"/>
              <w:spacing w:before="0" w:after="0" w:line="240" w:lineRule="auto"/>
              <w:jc w:val="center"/>
              <w:rPr>
                <w:rFonts w:eastAsia="SimSun" w:cs="Times New Roman"/>
                <w:bCs/>
                <w:iCs/>
                <w:sz w:val="26"/>
                <w:szCs w:val="24"/>
                <w:lang w:eastAsia="vi-VN"/>
              </w:rPr>
            </w:pPr>
            <w:r w:rsidRPr="00E6667C">
              <w:rPr>
                <w:rFonts w:eastAsia="SimSun" w:cs="Times New Roman"/>
                <w:sz w:val="26"/>
                <w:szCs w:val="24"/>
                <w:lang w:eastAsia="vi-VN"/>
              </w:rPr>
              <w:t>3</w:t>
            </w:r>
          </w:p>
        </w:tc>
      </w:tr>
    </w:tbl>
    <w:p w14:paraId="441A6219" w14:textId="7A4ECFA2" w:rsidR="001340DE" w:rsidRPr="00E6667C" w:rsidRDefault="001340DE" w:rsidP="00BA0415">
      <w:pPr>
        <w:pStyle w:val="Heading3"/>
        <w:rPr>
          <w:color w:val="auto"/>
        </w:rPr>
      </w:pPr>
      <w:bookmarkStart w:id="202" w:name="_Toc201065208"/>
      <w:r w:rsidRPr="00E6667C">
        <w:rPr>
          <w:color w:val="auto"/>
        </w:rPr>
        <w:t>Công nghệ khai thác</w:t>
      </w:r>
      <w:bookmarkEnd w:id="202"/>
    </w:p>
    <w:p w14:paraId="29F56608" w14:textId="77777777" w:rsidR="0029437F" w:rsidRPr="00E6667C" w:rsidRDefault="0029437F" w:rsidP="0029437F">
      <w:pPr>
        <w:spacing w:before="40" w:after="40" w:line="288" w:lineRule="auto"/>
        <w:ind w:firstLine="567"/>
        <w:rPr>
          <w:sz w:val="26"/>
          <w:szCs w:val="28"/>
          <w:lang w:val="de-DE"/>
        </w:rPr>
      </w:pPr>
      <w:r w:rsidRPr="00E6667C">
        <w:rPr>
          <w:sz w:val="26"/>
          <w:szCs w:val="28"/>
          <w:lang w:val="de-DE"/>
        </w:rPr>
        <w:t>Việc lựa chọn đồng bộ thiết bị đúng đắn hợp lí sẽ mang lại hiệu quả kinh tế cao do các thiết bị hoạt động nhịp nhàng ăn khớp. Điều này sẽ dẫn đến việc tăng năng suất lao động, hạ giá thành sản xuất</w:t>
      </w:r>
    </w:p>
    <w:p w14:paraId="7F95F587" w14:textId="465818DF" w:rsidR="001340DE" w:rsidRPr="00E6667C" w:rsidRDefault="0029437F" w:rsidP="0029437F">
      <w:pPr>
        <w:spacing w:line="240" w:lineRule="auto"/>
        <w:ind w:firstLine="567"/>
      </w:pPr>
      <w:r w:rsidRPr="00E6667C">
        <w:rPr>
          <w:sz w:val="26"/>
          <w:szCs w:val="28"/>
          <w:lang w:val="de-DE"/>
        </w:rPr>
        <w:t>Do tính chất khoáng sản là cát xám trắng, xám vàng nên có thể xúc trực tiếp bằng máy xúc trên các tầng công tác</w:t>
      </w:r>
      <w:r w:rsidR="00736341" w:rsidRPr="00E6667C">
        <w:t>.</w:t>
      </w:r>
    </w:p>
    <w:p w14:paraId="010781F3" w14:textId="77777777" w:rsidR="00166466" w:rsidRPr="00E6667C" w:rsidRDefault="00166466" w:rsidP="00166466">
      <w:pPr>
        <w:spacing w:line="240" w:lineRule="auto"/>
        <w:ind w:firstLine="567"/>
      </w:pPr>
      <w:r w:rsidRPr="00E6667C">
        <w:t>Hoạt động của mỏ là khai thác đất nên quy trình khá đơn giản, sau khi có giấy phép</w:t>
      </w:r>
      <w:r w:rsidRPr="00E6667C">
        <w:rPr>
          <w:spacing w:val="-9"/>
        </w:rPr>
        <w:t xml:space="preserve"> </w:t>
      </w:r>
      <w:r w:rsidRPr="00E6667C">
        <w:t>khai</w:t>
      </w:r>
      <w:r w:rsidRPr="00E6667C">
        <w:rPr>
          <w:spacing w:val="-9"/>
        </w:rPr>
        <w:t xml:space="preserve"> </w:t>
      </w:r>
      <w:r w:rsidRPr="00E6667C">
        <w:t>thác</w:t>
      </w:r>
      <w:r w:rsidRPr="00E6667C">
        <w:rPr>
          <w:spacing w:val="-9"/>
        </w:rPr>
        <w:t xml:space="preserve"> </w:t>
      </w:r>
      <w:r w:rsidRPr="00E6667C">
        <w:t>khoáng</w:t>
      </w:r>
      <w:r w:rsidRPr="00E6667C">
        <w:rPr>
          <w:spacing w:val="-4"/>
        </w:rPr>
        <w:t xml:space="preserve"> </w:t>
      </w:r>
      <w:r w:rsidRPr="00E6667C">
        <w:t>sản</w:t>
      </w:r>
      <w:r w:rsidRPr="00E6667C">
        <w:rPr>
          <w:spacing w:val="-9"/>
        </w:rPr>
        <w:t xml:space="preserve"> </w:t>
      </w:r>
      <w:r w:rsidRPr="00E6667C">
        <w:t>Chủ</w:t>
      </w:r>
      <w:r w:rsidRPr="00E6667C">
        <w:rPr>
          <w:spacing w:val="-6"/>
        </w:rPr>
        <w:t xml:space="preserve"> </w:t>
      </w:r>
      <w:r w:rsidRPr="00E6667C">
        <w:t>dự</w:t>
      </w:r>
      <w:r w:rsidRPr="00E6667C">
        <w:rPr>
          <w:spacing w:val="-8"/>
        </w:rPr>
        <w:t xml:space="preserve"> </w:t>
      </w:r>
      <w:r w:rsidRPr="00E6667C">
        <w:t>án</w:t>
      </w:r>
      <w:r w:rsidRPr="00E6667C">
        <w:rPr>
          <w:spacing w:val="-9"/>
        </w:rPr>
        <w:t xml:space="preserve"> </w:t>
      </w:r>
      <w:r w:rsidRPr="00E6667C">
        <w:t>đưa</w:t>
      </w:r>
      <w:r w:rsidRPr="00E6667C">
        <w:rPr>
          <w:spacing w:val="-7"/>
        </w:rPr>
        <w:t xml:space="preserve"> </w:t>
      </w:r>
      <w:r w:rsidRPr="00E6667C">
        <w:t>vào</w:t>
      </w:r>
      <w:r w:rsidRPr="00E6667C">
        <w:rPr>
          <w:spacing w:val="-4"/>
        </w:rPr>
        <w:t xml:space="preserve"> </w:t>
      </w:r>
      <w:r w:rsidRPr="00E6667C">
        <w:t>khai</w:t>
      </w:r>
      <w:r w:rsidRPr="00E6667C">
        <w:rPr>
          <w:spacing w:val="-9"/>
        </w:rPr>
        <w:t xml:space="preserve"> </w:t>
      </w:r>
      <w:r w:rsidRPr="00E6667C">
        <w:t>thác.</w:t>
      </w:r>
      <w:r w:rsidRPr="00E6667C">
        <w:rPr>
          <w:spacing w:val="-9"/>
        </w:rPr>
        <w:t xml:space="preserve"> </w:t>
      </w:r>
      <w:r w:rsidRPr="00E6667C">
        <w:t>Quy</w:t>
      </w:r>
      <w:r w:rsidRPr="00E6667C">
        <w:rPr>
          <w:spacing w:val="-9"/>
        </w:rPr>
        <w:t xml:space="preserve"> </w:t>
      </w:r>
      <w:r w:rsidRPr="00E6667C">
        <w:t>trình</w:t>
      </w:r>
      <w:r w:rsidRPr="00E6667C">
        <w:rPr>
          <w:spacing w:val="-7"/>
        </w:rPr>
        <w:t xml:space="preserve"> </w:t>
      </w:r>
      <w:r w:rsidRPr="00E6667C">
        <w:t>công</w:t>
      </w:r>
      <w:r w:rsidRPr="00E6667C">
        <w:rPr>
          <w:spacing w:val="-9"/>
        </w:rPr>
        <w:t xml:space="preserve"> </w:t>
      </w:r>
      <w:r w:rsidRPr="00E6667C">
        <w:t>nghệ</w:t>
      </w:r>
      <w:r w:rsidRPr="00E6667C">
        <w:rPr>
          <w:spacing w:val="-6"/>
        </w:rPr>
        <w:t xml:space="preserve"> </w:t>
      </w:r>
      <w:r w:rsidRPr="00E6667C">
        <w:t>khai</w:t>
      </w:r>
      <w:r w:rsidRPr="00E6667C">
        <w:rPr>
          <w:spacing w:val="-9"/>
        </w:rPr>
        <w:t xml:space="preserve"> </w:t>
      </w:r>
      <w:r w:rsidRPr="00E6667C">
        <w:t>thác</w:t>
      </w:r>
      <w:r w:rsidRPr="00E6667C">
        <w:rPr>
          <w:spacing w:val="-9"/>
        </w:rPr>
        <w:t xml:space="preserve"> </w:t>
      </w:r>
      <w:r w:rsidRPr="00E6667C">
        <w:t>tại</w:t>
      </w:r>
      <w:r w:rsidRPr="00E6667C">
        <w:rPr>
          <w:spacing w:val="-7"/>
        </w:rPr>
        <w:t xml:space="preserve"> </w:t>
      </w:r>
      <w:r w:rsidRPr="00E6667C">
        <w:t>mỏ được thể hiện như sau:</w:t>
      </w:r>
    </w:p>
    <w:p w14:paraId="08BB6707" w14:textId="6A1E68C2" w:rsidR="00166466" w:rsidRPr="00E6667C" w:rsidRDefault="002E2DCF" w:rsidP="000F2984">
      <w:pPr>
        <w:spacing w:line="240" w:lineRule="auto"/>
        <w:ind w:firstLine="567"/>
        <w:rPr>
          <w:b/>
          <w:bCs/>
        </w:rPr>
      </w:pPr>
      <w:r w:rsidRPr="00E6667C">
        <w:rPr>
          <w:b/>
          <w:bCs/>
        </w:rPr>
        <w:t xml:space="preserve">Bước 1: Công tác chuẩn bị và Mở vỉa: </w:t>
      </w:r>
    </w:p>
    <w:p w14:paraId="26946FE3" w14:textId="77777777" w:rsidR="002E2DCF" w:rsidRPr="00E6667C" w:rsidRDefault="002E2DCF" w:rsidP="002E2DCF">
      <w:pPr>
        <w:pStyle w:val="-List"/>
      </w:pPr>
      <w:bookmarkStart w:id="203" w:name="_Toc51225059"/>
      <w:bookmarkStart w:id="204" w:name="_Toc59433587"/>
      <w:r w:rsidRPr="00E6667C">
        <w:rPr>
          <w:rFonts w:eastAsia="Calibri"/>
        </w:rPr>
        <w:t>Phát quang, bóc lớp phủ: Tiến hành bóc bỏ lớp đất phủ thực vật (dày khoảng 0,2 - 0,3m) tại các khu vực sẽ khai thác và làm đường.</w:t>
      </w:r>
    </w:p>
    <w:p w14:paraId="101DD140" w14:textId="77777777" w:rsidR="0034208A" w:rsidRPr="00E6667C" w:rsidRDefault="002E2DCF" w:rsidP="002E2DCF">
      <w:pPr>
        <w:pStyle w:val="-List"/>
      </w:pPr>
      <w:r w:rsidRPr="00E6667C">
        <w:rPr>
          <w:rFonts w:eastAsia="Calibri"/>
        </w:rPr>
        <w:t>Làm đường hào mở vỉa: San gạt, đầm nén để hình thành các tuyến đường tiếp cận chính. Theo thiết kế, đường hào mở vỉa có chiều rộng 5m, được bố trí tại phía Đông Nam của Khu 1 (dài 109m) và phía Đông của Khu 2 (dài 105m) để kết nối vào các tuyến đường hiện hữu.</w:t>
      </w:r>
    </w:p>
    <w:p w14:paraId="6E87FE17" w14:textId="62F14B81" w:rsidR="0034208A" w:rsidRPr="00E6667C" w:rsidRDefault="002E2DCF" w:rsidP="0034208A">
      <w:pPr>
        <w:ind w:firstLine="567"/>
        <w:rPr>
          <w:b/>
          <w:bCs/>
        </w:rPr>
      </w:pPr>
      <w:r w:rsidRPr="00E6667C">
        <w:rPr>
          <w:b/>
          <w:bCs/>
        </w:rPr>
        <w:t xml:space="preserve">Bước 2: Xúc bốc khoáng sản </w:t>
      </w:r>
    </w:p>
    <w:p w14:paraId="4A56BCFC" w14:textId="0CDBFD10" w:rsidR="002E2DCF" w:rsidRPr="00E6667C" w:rsidRDefault="002E2DCF" w:rsidP="002E2DCF">
      <w:pPr>
        <w:pStyle w:val="-List"/>
      </w:pPr>
      <w:r w:rsidRPr="00E6667C">
        <w:t>Sử dụng 02 máy xúc thủy lực gầu ngược PC-200 (dung tích gầu 1m³). Máy xúc sẽ tiến hành xúc trực tiếp cát tại các gương tầng công tác.</w:t>
      </w:r>
    </w:p>
    <w:p w14:paraId="629C8CBB" w14:textId="77777777" w:rsidR="002E2DCF" w:rsidRPr="00E6667C" w:rsidRDefault="002E2DCF" w:rsidP="0034208A">
      <w:pPr>
        <w:ind w:firstLine="567"/>
        <w:rPr>
          <w:b/>
          <w:bCs/>
        </w:rPr>
      </w:pPr>
      <w:r w:rsidRPr="00E6667C">
        <w:rPr>
          <w:b/>
          <w:bCs/>
        </w:rPr>
        <w:t xml:space="preserve">Bước 3: Vận tải và Tiêu thụ: </w:t>
      </w:r>
    </w:p>
    <w:p w14:paraId="7F478C93" w14:textId="4DB98E7F" w:rsidR="002E2DCF" w:rsidRPr="00E6667C" w:rsidRDefault="002E2DCF" w:rsidP="002E2DCF">
      <w:pPr>
        <w:pStyle w:val="-List"/>
      </w:pPr>
      <w:r w:rsidRPr="00E6667C">
        <w:t>Các đơn vị có nhu cầu (khách hàng) sẽ tự cho phương tiện vận tải (ô tô tải) vào khai trường.</w:t>
      </w:r>
    </w:p>
    <w:p w14:paraId="76E8DD28" w14:textId="77777777" w:rsidR="002E2DCF" w:rsidRPr="00E6667C" w:rsidRDefault="002E2DCF" w:rsidP="002E2DCF">
      <w:pPr>
        <w:pStyle w:val="-List"/>
      </w:pPr>
      <w:r w:rsidRPr="00E6667C">
        <w:t>Máy xúc của dự án sẽ bốc trực tiếp cát từ vị trí khai thác lên thùng xe của khách hàng.</w:t>
      </w:r>
    </w:p>
    <w:p w14:paraId="27ED4489" w14:textId="5E794E2D" w:rsidR="002E2DCF" w:rsidRPr="00E6667C" w:rsidRDefault="002E2DCF" w:rsidP="002E2DCF">
      <w:pPr>
        <w:pStyle w:val="-List"/>
      </w:pPr>
      <w:r w:rsidRPr="00E6667C">
        <w:t>Xe của khách hàng sau khi nhận đủ hàng sẽ di chuyển ra khỏi khai trường qua trạm cân điện tử để xác định khối lượng, làm cơ sở thanh toán.</w:t>
      </w:r>
    </w:p>
    <w:p w14:paraId="180C6389" w14:textId="3242C1FE" w:rsidR="002E2DCF" w:rsidRPr="00E6667C" w:rsidRDefault="002E2DCF" w:rsidP="007F38C2">
      <w:pPr>
        <w:ind w:firstLine="567"/>
      </w:pPr>
      <w:r w:rsidRPr="00E6667C">
        <w:rPr>
          <w:b/>
          <w:bCs/>
        </w:rPr>
        <w:t>Kết thúc khai thác:</w:t>
      </w:r>
      <w:r w:rsidRPr="00E6667C">
        <w:t xml:space="preserve"> Sau khi hoàn thành việc khai thác cát trong 3 năm, toàn bộ mặt bằng sẽ được bàn giao để triển khai Dự án đầu tư xây dựng Nhà máy sản xuất inox và thép hợp kim Asia. Công tác cải tạo, phục hồi môi trường sẽ được thực hiện theo đúng Báo cáo ĐTM đã được phê duyệt</w:t>
      </w:r>
      <w:r w:rsidR="007F38C2" w:rsidRPr="00E6667C">
        <w:t>.</w:t>
      </w:r>
    </w:p>
    <w:p w14:paraId="55B37FD0" w14:textId="50A2CEA8" w:rsidR="00FD7705" w:rsidRPr="00E6667C" w:rsidRDefault="00FD7705" w:rsidP="00A9284F">
      <w:pPr>
        <w:pStyle w:val="Heading2"/>
        <w:rPr>
          <w:color w:val="auto"/>
        </w:rPr>
      </w:pPr>
      <w:bookmarkStart w:id="205" w:name="_Toc201065209"/>
      <w:r w:rsidRPr="00E6667C">
        <w:rPr>
          <w:color w:val="auto"/>
        </w:rPr>
        <w:t>Biện pháp tổ chức thi công</w:t>
      </w:r>
      <w:bookmarkEnd w:id="203"/>
      <w:bookmarkEnd w:id="204"/>
      <w:bookmarkEnd w:id="205"/>
    </w:p>
    <w:p w14:paraId="40936406" w14:textId="719E04D7" w:rsidR="00062EFE" w:rsidRPr="00E6667C" w:rsidRDefault="00062EFE" w:rsidP="00062EFE">
      <w:pPr>
        <w:ind w:firstLine="567"/>
        <w:rPr>
          <w:lang w:eastAsia="vi-VN"/>
        </w:rPr>
      </w:pPr>
      <w:r w:rsidRPr="00E6667C">
        <w:rPr>
          <w:lang w:eastAsia="vi-VN"/>
        </w:rPr>
        <w:t xml:space="preserve">Giai đoạn XDCB mỏ chủ yếu thực hiện các hạng mục đơn giản, hoạt động thi công chủ yếu là bốc xúc, đào. Do đó máy móc thiết bị phục vụ thi công chủ yếu là </w:t>
      </w:r>
      <w:r w:rsidRPr="00E6667C">
        <w:rPr>
          <w:lang w:eastAsia="vi-VN"/>
        </w:rPr>
        <w:lastRenderedPageBreak/>
        <w:t xml:space="preserve">02 máy xúc </w:t>
      </w:r>
      <w:r w:rsidRPr="00E6667C">
        <w:rPr>
          <w:lang w:val="es-MX"/>
        </w:rPr>
        <w:t>Komasu PC400 được đầu tư để phục vụ cho giai đoạn thi công cũng như cho cả giai đoạn khai thác.</w:t>
      </w:r>
    </w:p>
    <w:p w14:paraId="06627C99" w14:textId="0EC4E3AE" w:rsidR="00A829FB" w:rsidRPr="00E6667C" w:rsidRDefault="00A829FB" w:rsidP="00D45DB2">
      <w:pPr>
        <w:pStyle w:val="Heading3"/>
        <w:spacing w:line="240" w:lineRule="auto"/>
        <w:rPr>
          <w:color w:val="auto"/>
        </w:rPr>
      </w:pPr>
      <w:bookmarkStart w:id="206" w:name="_Toc51225062"/>
      <w:bookmarkStart w:id="207" w:name="_Toc59433594"/>
      <w:bookmarkStart w:id="208" w:name="_Toc201065210"/>
      <w:r w:rsidRPr="00E6667C">
        <w:rPr>
          <w:color w:val="auto"/>
        </w:rPr>
        <w:t>Thi công tuyến đường ô tô mở mỏ</w:t>
      </w:r>
      <w:bookmarkEnd w:id="208"/>
    </w:p>
    <w:p w14:paraId="4DF35C8A" w14:textId="1A7D4138" w:rsidR="00A829FB" w:rsidRPr="00E6667C" w:rsidRDefault="00A829FB" w:rsidP="00D45DB2">
      <w:pPr>
        <w:pStyle w:val="Heading4"/>
        <w:spacing w:line="240" w:lineRule="auto"/>
        <w:rPr>
          <w:color w:val="auto"/>
        </w:rPr>
      </w:pPr>
      <w:r w:rsidRPr="00E6667C">
        <w:rPr>
          <w:color w:val="auto"/>
        </w:rPr>
        <w:t>Công tác đào đấ</w:t>
      </w:r>
      <w:r w:rsidR="00727EA1" w:rsidRPr="00E6667C">
        <w:rPr>
          <w:color w:val="auto"/>
        </w:rPr>
        <w:t>t đá</w:t>
      </w:r>
    </w:p>
    <w:p w14:paraId="0C32080E" w14:textId="169073D3" w:rsidR="00A829FB" w:rsidRPr="00E6667C" w:rsidRDefault="00727EA1" w:rsidP="00D45DB2">
      <w:pPr>
        <w:spacing w:line="240" w:lineRule="auto"/>
        <w:ind w:firstLine="567"/>
      </w:pPr>
      <w:r w:rsidRPr="00E6667C">
        <w:t>-</w:t>
      </w:r>
      <w:r w:rsidR="00A829FB" w:rsidRPr="00E6667C">
        <w:t xml:space="preserve"> Chặt hết cây thân gỗ và cây bụi 2 bên đường</w:t>
      </w:r>
      <w:r w:rsidR="002C30F7" w:rsidRPr="00E6667C">
        <w:t>.</w:t>
      </w:r>
    </w:p>
    <w:p w14:paraId="766BC677" w14:textId="01591164" w:rsidR="00A829FB" w:rsidRPr="00E6667C" w:rsidRDefault="00727EA1" w:rsidP="00AD3E53">
      <w:pPr>
        <w:widowControl w:val="0"/>
        <w:spacing w:line="240" w:lineRule="auto"/>
        <w:ind w:firstLine="567"/>
      </w:pPr>
      <w:r w:rsidRPr="00E6667C">
        <w:t>-</w:t>
      </w:r>
      <w:r w:rsidR="00A829FB" w:rsidRPr="00E6667C">
        <w:t xml:space="preserve"> Sử dụng máy xúc đào thuỷ lực bánh xích Komasu PC400 để mở rộng 2 bên đường; Tiến hành đào đất tại các vị trí có độc dốc quá lớn để giảm độ dốc dọc của đường và cơi nới kết hợp với san gạt để nâng cao các nơi có độ dốc nhỏ không phù hợp; đào rãnh thoát nước dọc theo tuyến đường vận tải.</w:t>
      </w:r>
    </w:p>
    <w:p w14:paraId="1FA9CB14" w14:textId="4B395421" w:rsidR="00A829FB" w:rsidRPr="00E6667C" w:rsidRDefault="00727EA1" w:rsidP="00AD3E53">
      <w:pPr>
        <w:widowControl w:val="0"/>
        <w:spacing w:line="240" w:lineRule="auto"/>
        <w:ind w:firstLine="567"/>
      </w:pPr>
      <w:r w:rsidRPr="00E6667C">
        <w:t>-</w:t>
      </w:r>
      <w:r w:rsidR="00A829FB" w:rsidRPr="00E6667C">
        <w:t xml:space="preserve"> Vận chuyển đất bằng máy xúc chuyển ra lề đường phần đắp. </w:t>
      </w:r>
    </w:p>
    <w:p w14:paraId="4FE07DE1" w14:textId="7478AF25" w:rsidR="00A829FB" w:rsidRPr="00E6667C" w:rsidRDefault="00727EA1" w:rsidP="00AD3E53">
      <w:pPr>
        <w:widowControl w:val="0"/>
        <w:spacing w:line="240" w:lineRule="auto"/>
        <w:ind w:firstLine="567"/>
      </w:pPr>
      <w:r w:rsidRPr="00E6667C">
        <w:t>-</w:t>
      </w:r>
      <w:r w:rsidR="00A829FB" w:rsidRPr="00E6667C">
        <w:t xml:space="preserve"> Bạt mái ta luy nền đường bằng máy xúc kết hợp với lao động thủ công.</w:t>
      </w:r>
    </w:p>
    <w:p w14:paraId="4B942102" w14:textId="41C7037E" w:rsidR="00727EA1" w:rsidRPr="00E6667C" w:rsidRDefault="00A829FB" w:rsidP="00AD3E53">
      <w:pPr>
        <w:pStyle w:val="Heading4"/>
        <w:keepNext w:val="0"/>
        <w:keepLines w:val="0"/>
        <w:widowControl w:val="0"/>
        <w:spacing w:line="240" w:lineRule="auto"/>
        <w:rPr>
          <w:color w:val="auto"/>
        </w:rPr>
      </w:pPr>
      <w:r w:rsidRPr="00E6667C">
        <w:rPr>
          <w:color w:val="auto"/>
        </w:rPr>
        <w:t>Công tác đắp nề</w:t>
      </w:r>
      <w:r w:rsidR="00727EA1" w:rsidRPr="00E6667C">
        <w:rPr>
          <w:color w:val="auto"/>
        </w:rPr>
        <w:t>n</w:t>
      </w:r>
    </w:p>
    <w:p w14:paraId="724A02BE" w14:textId="03A0D190" w:rsidR="00A829FB" w:rsidRPr="00E6667C" w:rsidRDefault="00A829FB" w:rsidP="00AD3E53">
      <w:pPr>
        <w:widowControl w:val="0"/>
        <w:spacing w:line="240" w:lineRule="auto"/>
        <w:ind w:firstLine="567"/>
        <w:rPr>
          <w:spacing w:val="6"/>
        </w:rPr>
      </w:pPr>
      <w:r w:rsidRPr="00E6667C">
        <w:t xml:space="preserve">Đầm đất dùng máy xúc vừa đào nền đường vừa đầm bằng trọng lượng của máy xúc và máy gạt bánh xích. Trước khi đắp đất cần dọn sạch lớp thảm thực vật, cây cỏ. Đất đắp nền đường sử dụng đất đá nền đào nhưng cần lựa chọn đất đủ chất lượng để bảo đảm chất lượng công trình. </w:t>
      </w:r>
    </w:p>
    <w:p w14:paraId="1C582358" w14:textId="2FFCDD10" w:rsidR="00A829FB" w:rsidRPr="00E6667C" w:rsidRDefault="00A829FB" w:rsidP="00AD3E53">
      <w:pPr>
        <w:pStyle w:val="Heading4"/>
        <w:keepNext w:val="0"/>
        <w:keepLines w:val="0"/>
        <w:widowControl w:val="0"/>
        <w:spacing w:line="240" w:lineRule="auto"/>
        <w:rPr>
          <w:color w:val="auto"/>
        </w:rPr>
      </w:pPr>
      <w:r w:rsidRPr="00E6667C">
        <w:rPr>
          <w:color w:val="auto"/>
        </w:rPr>
        <w:t>Công tác làm mặt đường</w:t>
      </w:r>
    </w:p>
    <w:p w14:paraId="7C50A53B" w14:textId="77777777" w:rsidR="00A829FB" w:rsidRPr="00E6667C" w:rsidRDefault="00A829FB" w:rsidP="00AD3E53">
      <w:pPr>
        <w:widowControl w:val="0"/>
        <w:spacing w:line="240" w:lineRule="auto"/>
        <w:ind w:firstLine="567"/>
        <w:rPr>
          <w:i/>
        </w:rPr>
      </w:pPr>
      <w:r w:rsidRPr="00E6667C">
        <w:t>- Tiến hành lựa chọn trên mỏ những nơi có đất đá có độ cứng lớn, lẫn nhiều đá vụn để rải trên toàn bộ tuyến đường.</w:t>
      </w:r>
      <w:r w:rsidRPr="00E6667C">
        <w:rPr>
          <w:i/>
        </w:rPr>
        <w:t xml:space="preserve"> </w:t>
      </w:r>
    </w:p>
    <w:p w14:paraId="45D7882D" w14:textId="5B77EE94" w:rsidR="00D53F40" w:rsidRPr="00E6667C" w:rsidRDefault="00A829FB" w:rsidP="00AD3E53">
      <w:pPr>
        <w:widowControl w:val="0"/>
        <w:spacing w:line="240" w:lineRule="auto"/>
        <w:ind w:firstLine="567"/>
      </w:pPr>
      <w:r w:rsidRPr="00E6667C">
        <w:t>- Dùng máy xúc bánh xích đầm chặt, sau đó dùng xe lu để lu lèn lại 1 lần nữa cho nền đường chắc và phẳng. Khi thi công, nếu cục bộ gặp nền đường có cường độ yếu hơn cường độ quy định phải có biện pháp xử lý riêng</w:t>
      </w:r>
      <w:r w:rsidR="001612F0" w:rsidRPr="00E6667C">
        <w:t>.</w:t>
      </w:r>
    </w:p>
    <w:p w14:paraId="57A5C6DB" w14:textId="18EFE7D2" w:rsidR="00A829FB" w:rsidRPr="00E6667C" w:rsidRDefault="00A829FB" w:rsidP="00AD3E53">
      <w:pPr>
        <w:pStyle w:val="Heading3"/>
        <w:keepNext w:val="0"/>
        <w:keepLines w:val="0"/>
        <w:spacing w:line="240" w:lineRule="auto"/>
        <w:rPr>
          <w:color w:val="auto"/>
        </w:rPr>
      </w:pPr>
      <w:bookmarkStart w:id="209" w:name="_Toc201065211"/>
      <w:r w:rsidRPr="00E6667C">
        <w:rPr>
          <w:color w:val="auto"/>
        </w:rPr>
        <w:t>San gạt mặt bằng khu phụ trợ</w:t>
      </w:r>
      <w:bookmarkEnd w:id="209"/>
    </w:p>
    <w:p w14:paraId="1E114299" w14:textId="38CA3CAF" w:rsidR="00A829FB" w:rsidRPr="00E6667C" w:rsidRDefault="00A829FB" w:rsidP="00AD3E53">
      <w:pPr>
        <w:widowControl w:val="0"/>
        <w:spacing w:line="240" w:lineRule="auto"/>
        <w:ind w:firstLine="539"/>
      </w:pPr>
      <w:r w:rsidRPr="00E6667C">
        <w:t>Công tác đào đắp san gạt mặt bằng khu phụ trợ được thực hiện bằng máy xúc thủy lực Komatsu PC400.</w:t>
      </w:r>
    </w:p>
    <w:p w14:paraId="57F6C294" w14:textId="0B7DEAA0" w:rsidR="00A829FB" w:rsidRPr="00E6667C" w:rsidRDefault="00A829FB" w:rsidP="00AD3E53">
      <w:pPr>
        <w:pStyle w:val="Heading3"/>
        <w:keepNext w:val="0"/>
        <w:keepLines w:val="0"/>
        <w:spacing w:line="240" w:lineRule="auto"/>
        <w:rPr>
          <w:color w:val="auto"/>
        </w:rPr>
      </w:pPr>
      <w:bookmarkStart w:id="210" w:name="_Toc201065212"/>
      <w:r w:rsidRPr="00E6667C">
        <w:rPr>
          <w:color w:val="auto"/>
        </w:rPr>
        <w:t>Đào mương thoát nước</w:t>
      </w:r>
      <w:bookmarkEnd w:id="210"/>
    </w:p>
    <w:p w14:paraId="1019F2F0" w14:textId="427A2C04" w:rsidR="00A829FB" w:rsidRPr="00E6667C" w:rsidRDefault="00A829FB" w:rsidP="00AD3E53">
      <w:pPr>
        <w:widowControl w:val="0"/>
        <w:spacing w:line="240" w:lineRule="auto"/>
        <w:ind w:firstLine="539"/>
      </w:pPr>
      <w:r w:rsidRPr="00E6667C">
        <w:t>Sử dụng máy xúc thủy lực gầu ngược đào đất khơi rãnh, trường hợp địa hình dốc sử dụng đào thủ công.</w:t>
      </w:r>
    </w:p>
    <w:p w14:paraId="0E3319C7" w14:textId="4079E98D" w:rsidR="00A829FB" w:rsidRPr="00E6667C" w:rsidRDefault="00A829FB" w:rsidP="00AD3E53">
      <w:pPr>
        <w:pStyle w:val="Heading3"/>
        <w:keepNext w:val="0"/>
        <w:keepLines w:val="0"/>
        <w:spacing w:line="240" w:lineRule="auto"/>
        <w:rPr>
          <w:color w:val="auto"/>
        </w:rPr>
      </w:pPr>
      <w:bookmarkStart w:id="211" w:name="_Toc201065213"/>
      <w:r w:rsidRPr="00E6667C">
        <w:rPr>
          <w:color w:val="auto"/>
        </w:rPr>
        <w:t>Đặt cống thoát nước</w:t>
      </w:r>
      <w:bookmarkEnd w:id="211"/>
    </w:p>
    <w:p w14:paraId="317E85E0" w14:textId="77AE9DD9" w:rsidR="00A829FB" w:rsidRPr="00E6667C" w:rsidRDefault="00A829FB" w:rsidP="00C462A4">
      <w:pPr>
        <w:widowControl w:val="0"/>
        <w:spacing w:line="240" w:lineRule="auto"/>
        <w:ind w:firstLine="539"/>
      </w:pPr>
      <w:r w:rsidRPr="00E6667C">
        <w:t>Sử dụng cống tròn đúc sẵn có đường kính 0,5m, dài 1m. Máy xúc thủy lực đào rãnh và cẩu ống cống vào vị trí cần đặt, lấp đất đá đầm chặt.</w:t>
      </w:r>
    </w:p>
    <w:p w14:paraId="5A33CB80" w14:textId="7D97D4C6" w:rsidR="00A829FB" w:rsidRPr="00E6667C" w:rsidRDefault="00A829FB" w:rsidP="00C462A4">
      <w:pPr>
        <w:pStyle w:val="Heading3"/>
        <w:keepNext w:val="0"/>
        <w:keepLines w:val="0"/>
        <w:spacing w:line="240" w:lineRule="auto"/>
        <w:rPr>
          <w:color w:val="auto"/>
        </w:rPr>
      </w:pPr>
      <w:bookmarkStart w:id="212" w:name="_Toc201065214"/>
      <w:r w:rsidRPr="00E6667C">
        <w:rPr>
          <w:color w:val="auto"/>
        </w:rPr>
        <w:t>Đào h</w:t>
      </w:r>
      <w:r w:rsidR="00B16CFD" w:rsidRPr="00E6667C">
        <w:rPr>
          <w:color w:val="auto"/>
        </w:rPr>
        <w:t>ố</w:t>
      </w:r>
      <w:r w:rsidRPr="00E6667C">
        <w:rPr>
          <w:color w:val="auto"/>
        </w:rPr>
        <w:t xml:space="preserve"> lắng bùn</w:t>
      </w:r>
      <w:bookmarkEnd w:id="212"/>
    </w:p>
    <w:p w14:paraId="7376A95E" w14:textId="68D03742" w:rsidR="00A829FB" w:rsidRPr="00E6667C" w:rsidRDefault="00A829FB" w:rsidP="00C462A4">
      <w:pPr>
        <w:widowControl w:val="0"/>
        <w:spacing w:line="240" w:lineRule="auto"/>
        <w:ind w:firstLine="539"/>
        <w:rPr>
          <w:szCs w:val="28"/>
        </w:rPr>
      </w:pPr>
      <w:r w:rsidRPr="00E6667C">
        <w:rPr>
          <w:szCs w:val="28"/>
        </w:rPr>
        <w:t>Sử dụng máy xúc thủy lực gầu ngược đào xúc đất.</w:t>
      </w:r>
    </w:p>
    <w:p w14:paraId="50845BB4" w14:textId="1D2CEA7A" w:rsidR="00A829FB" w:rsidRPr="00E6667C" w:rsidRDefault="00A829FB" w:rsidP="00C462A4">
      <w:pPr>
        <w:pStyle w:val="Heading3"/>
        <w:keepNext w:val="0"/>
        <w:keepLines w:val="0"/>
        <w:spacing w:line="240" w:lineRule="auto"/>
        <w:rPr>
          <w:color w:val="auto"/>
        </w:rPr>
      </w:pPr>
      <w:bookmarkStart w:id="213" w:name="_Toc201065215"/>
      <w:r w:rsidRPr="00E6667C">
        <w:rPr>
          <w:color w:val="auto"/>
        </w:rPr>
        <w:t>Xây dựng các công trình phụ trợ</w:t>
      </w:r>
      <w:bookmarkEnd w:id="213"/>
    </w:p>
    <w:p w14:paraId="230884F3" w14:textId="58296029" w:rsidR="00A829FB" w:rsidRPr="00E6667C" w:rsidRDefault="00A829FB" w:rsidP="00C462A4">
      <w:pPr>
        <w:widowControl w:val="0"/>
        <w:spacing w:line="240" w:lineRule="auto"/>
        <w:ind w:firstLine="567"/>
      </w:pPr>
      <w:r w:rsidRPr="00E6667C">
        <w:rPr>
          <w:szCs w:val="28"/>
          <w:lang w:val="nl-NL"/>
        </w:rPr>
        <w:t xml:space="preserve">Mua sắm container số lượng 2 chiếc đã được cải tạo. </w:t>
      </w:r>
      <w:r w:rsidRPr="00E6667C">
        <w:rPr>
          <w:szCs w:val="28"/>
        </w:rPr>
        <w:t>Trạm cân và camera giám sát được đơn vị chuyên môn lắp đặt.</w:t>
      </w:r>
    </w:p>
    <w:p w14:paraId="77F50632" w14:textId="77E02566" w:rsidR="00FD7705" w:rsidRPr="00E6667C" w:rsidRDefault="00FD7705" w:rsidP="00A9284F">
      <w:pPr>
        <w:pStyle w:val="Heading2"/>
        <w:rPr>
          <w:color w:val="auto"/>
        </w:rPr>
      </w:pPr>
      <w:bookmarkStart w:id="214" w:name="_Toc201065216"/>
      <w:r w:rsidRPr="00E6667C">
        <w:rPr>
          <w:color w:val="auto"/>
        </w:rPr>
        <w:lastRenderedPageBreak/>
        <w:t xml:space="preserve">Tiến độ, tổng mức đầu tư, tổ chức quản lý và thực hiện </w:t>
      </w:r>
      <w:r w:rsidR="004C1530" w:rsidRPr="00E6667C">
        <w:rPr>
          <w:color w:val="auto"/>
        </w:rPr>
        <w:t>D</w:t>
      </w:r>
      <w:r w:rsidRPr="00E6667C">
        <w:rPr>
          <w:color w:val="auto"/>
        </w:rPr>
        <w:t>ự án</w:t>
      </w:r>
      <w:bookmarkEnd w:id="206"/>
      <w:bookmarkEnd w:id="207"/>
      <w:bookmarkEnd w:id="214"/>
    </w:p>
    <w:p w14:paraId="0DFB96CA" w14:textId="789AA43B" w:rsidR="00FD7705" w:rsidRPr="00E6667C" w:rsidRDefault="00FD7705" w:rsidP="00C462A4">
      <w:pPr>
        <w:pStyle w:val="Heading3"/>
        <w:keepNext w:val="0"/>
        <w:keepLines w:val="0"/>
        <w:spacing w:line="240" w:lineRule="auto"/>
        <w:rPr>
          <w:color w:val="auto"/>
        </w:rPr>
      </w:pPr>
      <w:bookmarkStart w:id="215" w:name="_Toc51225063"/>
      <w:bookmarkStart w:id="216" w:name="_Toc59433595"/>
      <w:bookmarkStart w:id="217" w:name="_Toc201065217"/>
      <w:r w:rsidRPr="00E6667C">
        <w:rPr>
          <w:color w:val="auto"/>
        </w:rPr>
        <w:t>Tiến độ dự án</w:t>
      </w:r>
      <w:bookmarkEnd w:id="215"/>
      <w:bookmarkEnd w:id="216"/>
      <w:bookmarkEnd w:id="217"/>
    </w:p>
    <w:p w14:paraId="07914CD9" w14:textId="3F7E4724" w:rsidR="00D6700D" w:rsidRPr="00E6667C" w:rsidRDefault="00261D9D" w:rsidP="007D03C2">
      <w:pPr>
        <w:ind w:firstLine="567"/>
      </w:pPr>
      <w:bookmarkStart w:id="218" w:name="_Toc51225064"/>
      <w:bookmarkStart w:id="219" w:name="_Toc59433596"/>
      <w:r w:rsidRPr="00E6667C">
        <w:t>Tổng thời gian khai thác: Dự án được thực hiện trong 3 năm. Đây là tiến độ của hoạt động khai thác và thu hồi cát. Giai đoạn này diễn ra trước và đồng thời là hoạt động chuẩn bị mặt bằng cho Dự án đầu tư xây dựng Nhà máy sản xuất inox và thép hợp kim Asia.</w:t>
      </w:r>
    </w:p>
    <w:p w14:paraId="39A09D9C" w14:textId="3CC5ACEC" w:rsidR="00FD7705" w:rsidRPr="00E6667C" w:rsidRDefault="00FD7705" w:rsidP="00BA0415">
      <w:pPr>
        <w:pStyle w:val="Heading3"/>
        <w:rPr>
          <w:color w:val="auto"/>
        </w:rPr>
      </w:pPr>
      <w:bookmarkStart w:id="220" w:name="_Toc201065218"/>
      <w:r w:rsidRPr="00E6667C">
        <w:rPr>
          <w:color w:val="auto"/>
        </w:rPr>
        <w:t>Tổng mức đầu tư</w:t>
      </w:r>
      <w:bookmarkEnd w:id="218"/>
      <w:bookmarkEnd w:id="219"/>
      <w:bookmarkEnd w:id="220"/>
    </w:p>
    <w:p w14:paraId="50E5742C" w14:textId="3AEF0C1B" w:rsidR="00944C1E" w:rsidRPr="00E6667C" w:rsidRDefault="00944C1E" w:rsidP="00944C1E">
      <w:pPr>
        <w:pStyle w:val="Danhmcbng"/>
        <w:rPr>
          <w:color w:val="auto"/>
        </w:rPr>
      </w:pPr>
      <w:bookmarkStart w:id="221" w:name="_Toc51225065"/>
      <w:bookmarkStart w:id="222" w:name="_Toc59433597"/>
      <w:bookmarkStart w:id="223" w:name="_Toc201065120"/>
      <w:r w:rsidRPr="00E6667C">
        <w:rPr>
          <w:color w:val="auto"/>
        </w:rPr>
        <w:t>Tổng mức đầu tư của Dự án</w:t>
      </w:r>
      <w:bookmarkEnd w:id="223"/>
    </w:p>
    <w:tbl>
      <w:tblPr>
        <w:tblW w:w="5000" w:type="pct"/>
        <w:tblLook w:val="04A0" w:firstRow="1" w:lastRow="0" w:firstColumn="1" w:lastColumn="0" w:noHBand="0" w:noVBand="1"/>
      </w:tblPr>
      <w:tblGrid>
        <w:gridCol w:w="675"/>
        <w:gridCol w:w="5219"/>
        <w:gridCol w:w="3393"/>
      </w:tblGrid>
      <w:tr w:rsidR="00E6667C" w:rsidRPr="00E6667C" w14:paraId="14C38075" w14:textId="77777777" w:rsidTr="007D03C2">
        <w:trPr>
          <w:trHeight w:val="20"/>
          <w:tblHead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52FC8C2" w14:textId="1F01BC6F" w:rsidR="00CD4753" w:rsidRPr="00E6667C" w:rsidRDefault="00CD4753" w:rsidP="007D03C2">
            <w:pPr>
              <w:pStyle w:val="TableIn"/>
              <w:rPr>
                <w:b/>
                <w:bCs/>
              </w:rPr>
            </w:pPr>
            <w:r w:rsidRPr="00E6667C">
              <w:rPr>
                <w:b/>
                <w:bCs/>
              </w:rPr>
              <w:t>TT</w:t>
            </w:r>
          </w:p>
        </w:tc>
        <w:tc>
          <w:tcPr>
            <w:tcW w:w="2810" w:type="pct"/>
            <w:tcBorders>
              <w:top w:val="single" w:sz="4" w:space="0" w:color="auto"/>
              <w:left w:val="nil"/>
              <w:bottom w:val="single" w:sz="4" w:space="0" w:color="auto"/>
              <w:right w:val="single" w:sz="4" w:space="0" w:color="auto"/>
            </w:tcBorders>
            <w:shd w:val="clear" w:color="auto" w:fill="auto"/>
            <w:vAlign w:val="center"/>
          </w:tcPr>
          <w:p w14:paraId="15357838" w14:textId="20A6C279" w:rsidR="00CD4753" w:rsidRPr="00E6667C" w:rsidRDefault="00CD4753" w:rsidP="007D03C2">
            <w:pPr>
              <w:pStyle w:val="TableIn"/>
              <w:rPr>
                <w:b/>
                <w:bCs/>
              </w:rPr>
            </w:pPr>
            <w:r w:rsidRPr="00E6667C">
              <w:rPr>
                <w:b/>
                <w:bCs/>
              </w:rPr>
              <w:t>Các khoản mục chi phí</w:t>
            </w:r>
          </w:p>
        </w:tc>
        <w:tc>
          <w:tcPr>
            <w:tcW w:w="1827" w:type="pct"/>
            <w:tcBorders>
              <w:top w:val="single" w:sz="4" w:space="0" w:color="auto"/>
              <w:left w:val="nil"/>
              <w:bottom w:val="single" w:sz="4" w:space="0" w:color="auto"/>
              <w:right w:val="single" w:sz="4" w:space="0" w:color="auto"/>
            </w:tcBorders>
            <w:shd w:val="clear" w:color="auto" w:fill="auto"/>
            <w:vAlign w:val="center"/>
          </w:tcPr>
          <w:p w14:paraId="5211ED25" w14:textId="10E8951D" w:rsidR="00CD4753" w:rsidRPr="00E6667C" w:rsidRDefault="00FE5652" w:rsidP="007D03C2">
            <w:pPr>
              <w:pStyle w:val="TableIn"/>
              <w:rPr>
                <w:b/>
                <w:bCs/>
              </w:rPr>
            </w:pPr>
            <w:r w:rsidRPr="00E6667C">
              <w:rPr>
                <w:b/>
                <w:bCs/>
              </w:rPr>
              <w:t>Giá trị</w:t>
            </w:r>
            <w:r w:rsidR="00E65B7E" w:rsidRPr="00E6667C">
              <w:rPr>
                <w:b/>
                <w:bCs/>
              </w:rPr>
              <w:t xml:space="preserve"> (đồng)</w:t>
            </w:r>
          </w:p>
        </w:tc>
      </w:tr>
      <w:tr w:rsidR="00E6667C" w:rsidRPr="00E6667C" w14:paraId="55D725C2" w14:textId="77777777" w:rsidTr="007D03C2">
        <w:trPr>
          <w:trHeight w:val="20"/>
          <w:tblHead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2740DC79" w14:textId="5AADE8C4" w:rsidR="007D03C2" w:rsidRPr="00E6667C" w:rsidRDefault="007D03C2" w:rsidP="007D03C2">
            <w:pPr>
              <w:pStyle w:val="TableIn"/>
            </w:pPr>
            <w:r w:rsidRPr="00E6667C">
              <w:t>1</w:t>
            </w:r>
          </w:p>
        </w:tc>
        <w:tc>
          <w:tcPr>
            <w:tcW w:w="2810" w:type="pct"/>
            <w:tcBorders>
              <w:top w:val="single" w:sz="4" w:space="0" w:color="auto"/>
              <w:left w:val="nil"/>
              <w:bottom w:val="single" w:sz="4" w:space="0" w:color="auto"/>
              <w:right w:val="single" w:sz="4" w:space="0" w:color="auto"/>
            </w:tcBorders>
            <w:shd w:val="clear" w:color="auto" w:fill="auto"/>
            <w:vAlign w:val="center"/>
          </w:tcPr>
          <w:p w14:paraId="7E56DBA7" w14:textId="75391737" w:rsidR="007D03C2" w:rsidRPr="00E6667C" w:rsidRDefault="007D03C2" w:rsidP="007D03C2">
            <w:pPr>
              <w:pStyle w:val="TableIn"/>
              <w:jc w:val="both"/>
            </w:pPr>
            <w:r w:rsidRPr="00E6667C">
              <w:t>Chi phí xây dựng:</w:t>
            </w:r>
          </w:p>
        </w:tc>
        <w:tc>
          <w:tcPr>
            <w:tcW w:w="1827" w:type="pct"/>
            <w:tcBorders>
              <w:top w:val="single" w:sz="4" w:space="0" w:color="auto"/>
              <w:left w:val="nil"/>
              <w:bottom w:val="single" w:sz="4" w:space="0" w:color="auto"/>
              <w:right w:val="single" w:sz="4" w:space="0" w:color="auto"/>
            </w:tcBorders>
            <w:shd w:val="clear" w:color="auto" w:fill="auto"/>
            <w:vAlign w:val="center"/>
          </w:tcPr>
          <w:p w14:paraId="6535A3BB" w14:textId="378CBE75" w:rsidR="007D03C2" w:rsidRPr="00E6667C" w:rsidRDefault="007D03C2" w:rsidP="007D03C2">
            <w:pPr>
              <w:pStyle w:val="TableIn"/>
              <w:jc w:val="right"/>
            </w:pPr>
            <w:r w:rsidRPr="00E6667C">
              <w:t>9.896.000</w:t>
            </w:r>
          </w:p>
        </w:tc>
      </w:tr>
      <w:tr w:rsidR="00E6667C" w:rsidRPr="00E6667C" w14:paraId="069D98A7" w14:textId="77777777" w:rsidTr="007D03C2">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DAABC" w14:textId="6F5A75E3" w:rsidR="00E958C7" w:rsidRPr="00E6667C" w:rsidRDefault="007D03C2" w:rsidP="007D03C2">
            <w:pPr>
              <w:pStyle w:val="TableIn"/>
            </w:pPr>
            <w:r w:rsidRPr="00E6667C">
              <w:t>2</w:t>
            </w:r>
          </w:p>
        </w:tc>
        <w:tc>
          <w:tcPr>
            <w:tcW w:w="2810" w:type="pct"/>
            <w:tcBorders>
              <w:top w:val="single" w:sz="4" w:space="0" w:color="auto"/>
              <w:left w:val="nil"/>
              <w:bottom w:val="single" w:sz="4" w:space="0" w:color="auto"/>
              <w:right w:val="single" w:sz="4" w:space="0" w:color="auto"/>
            </w:tcBorders>
            <w:shd w:val="clear" w:color="auto" w:fill="auto"/>
            <w:noWrap/>
          </w:tcPr>
          <w:p w14:paraId="3D7BDDF1" w14:textId="101B0AFB" w:rsidR="00E958C7" w:rsidRPr="00E6667C" w:rsidRDefault="007D03C2" w:rsidP="007D03C2">
            <w:pPr>
              <w:pStyle w:val="TableIn"/>
              <w:jc w:val="both"/>
            </w:pPr>
            <w:r w:rsidRPr="00E6667C">
              <w:t>Chi phí thiết bị</w:t>
            </w:r>
          </w:p>
        </w:tc>
        <w:tc>
          <w:tcPr>
            <w:tcW w:w="1827" w:type="pct"/>
            <w:tcBorders>
              <w:top w:val="single" w:sz="4" w:space="0" w:color="auto"/>
              <w:left w:val="nil"/>
              <w:bottom w:val="single" w:sz="4" w:space="0" w:color="auto"/>
              <w:right w:val="single" w:sz="4" w:space="0" w:color="auto"/>
            </w:tcBorders>
            <w:shd w:val="clear" w:color="auto" w:fill="auto"/>
          </w:tcPr>
          <w:p w14:paraId="168BA74B" w14:textId="1AD6218B" w:rsidR="00E958C7" w:rsidRPr="00E6667C" w:rsidRDefault="007D03C2" w:rsidP="007D03C2">
            <w:pPr>
              <w:pStyle w:val="TableIn"/>
              <w:jc w:val="right"/>
            </w:pPr>
            <w:r w:rsidRPr="00E6667C">
              <w:t>5.720.000.000</w:t>
            </w:r>
          </w:p>
        </w:tc>
      </w:tr>
      <w:tr w:rsidR="00E6667C" w:rsidRPr="00E6667C" w14:paraId="7C87C6FA" w14:textId="77777777" w:rsidTr="007D03C2">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6F5FF2E" w14:textId="73E6E925" w:rsidR="00E958C7" w:rsidRPr="00E6667C" w:rsidRDefault="007D03C2" w:rsidP="007D03C2">
            <w:pPr>
              <w:pStyle w:val="TableIn"/>
            </w:pPr>
            <w:r w:rsidRPr="00E6667C">
              <w:t>3</w:t>
            </w:r>
          </w:p>
        </w:tc>
        <w:tc>
          <w:tcPr>
            <w:tcW w:w="2810" w:type="pct"/>
            <w:tcBorders>
              <w:top w:val="single" w:sz="4" w:space="0" w:color="auto"/>
              <w:left w:val="nil"/>
              <w:bottom w:val="single" w:sz="4" w:space="0" w:color="auto"/>
              <w:right w:val="single" w:sz="4" w:space="0" w:color="auto"/>
            </w:tcBorders>
            <w:shd w:val="clear" w:color="auto" w:fill="auto"/>
          </w:tcPr>
          <w:p w14:paraId="064B709D" w14:textId="01BED120" w:rsidR="00E958C7" w:rsidRPr="00E6667C" w:rsidRDefault="007D03C2" w:rsidP="007D03C2">
            <w:pPr>
              <w:pStyle w:val="TableIn"/>
              <w:jc w:val="both"/>
            </w:pPr>
            <w:r w:rsidRPr="00E6667C">
              <w:t>Chi phí quản lý dự án, tư vấn và chi phí khác</w:t>
            </w:r>
          </w:p>
        </w:tc>
        <w:tc>
          <w:tcPr>
            <w:tcW w:w="1827" w:type="pct"/>
            <w:tcBorders>
              <w:top w:val="single" w:sz="4" w:space="0" w:color="auto"/>
              <w:left w:val="nil"/>
              <w:bottom w:val="single" w:sz="4" w:space="0" w:color="auto"/>
              <w:right w:val="single" w:sz="4" w:space="0" w:color="auto"/>
            </w:tcBorders>
            <w:shd w:val="clear" w:color="auto" w:fill="auto"/>
          </w:tcPr>
          <w:p w14:paraId="73FE441B" w14:textId="0C726AFA" w:rsidR="00E958C7" w:rsidRPr="00E6667C" w:rsidRDefault="007D03C2" w:rsidP="007D03C2">
            <w:pPr>
              <w:pStyle w:val="TableIn"/>
              <w:jc w:val="right"/>
            </w:pPr>
            <w:r w:rsidRPr="00E6667C">
              <w:t>3.428.264.000</w:t>
            </w:r>
          </w:p>
        </w:tc>
      </w:tr>
      <w:tr w:rsidR="00E6667C" w:rsidRPr="00E6667C" w14:paraId="0722EE38" w14:textId="77777777" w:rsidTr="007D03C2">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7FE958BB" w14:textId="02A7FDC3" w:rsidR="00E958C7" w:rsidRPr="00E6667C" w:rsidRDefault="007D03C2" w:rsidP="007D03C2">
            <w:pPr>
              <w:pStyle w:val="TableIn"/>
            </w:pPr>
            <w:r w:rsidRPr="00E6667C">
              <w:t>4</w:t>
            </w:r>
          </w:p>
        </w:tc>
        <w:tc>
          <w:tcPr>
            <w:tcW w:w="2810" w:type="pct"/>
            <w:tcBorders>
              <w:top w:val="single" w:sz="4" w:space="0" w:color="auto"/>
              <w:left w:val="nil"/>
              <w:bottom w:val="single" w:sz="4" w:space="0" w:color="auto"/>
              <w:right w:val="single" w:sz="4" w:space="0" w:color="auto"/>
            </w:tcBorders>
            <w:shd w:val="clear" w:color="auto" w:fill="auto"/>
          </w:tcPr>
          <w:p w14:paraId="35FDFE23" w14:textId="487067AB" w:rsidR="00E958C7" w:rsidRPr="00E6667C" w:rsidRDefault="00E958C7" w:rsidP="007D03C2">
            <w:pPr>
              <w:pStyle w:val="TableIn"/>
              <w:jc w:val="both"/>
            </w:pPr>
            <w:r w:rsidRPr="00E6667C">
              <w:t>Chi phí dự phòng</w:t>
            </w:r>
          </w:p>
        </w:tc>
        <w:tc>
          <w:tcPr>
            <w:tcW w:w="1827" w:type="pct"/>
            <w:tcBorders>
              <w:top w:val="single" w:sz="4" w:space="0" w:color="auto"/>
              <w:left w:val="nil"/>
              <w:bottom w:val="single" w:sz="4" w:space="0" w:color="auto"/>
              <w:right w:val="single" w:sz="4" w:space="0" w:color="auto"/>
            </w:tcBorders>
            <w:shd w:val="clear" w:color="auto" w:fill="auto"/>
          </w:tcPr>
          <w:p w14:paraId="5BCDF453" w14:textId="187D57AE" w:rsidR="00E958C7" w:rsidRPr="00E6667C" w:rsidRDefault="007D03C2" w:rsidP="007D03C2">
            <w:pPr>
              <w:pStyle w:val="TableIn"/>
              <w:jc w:val="right"/>
            </w:pPr>
            <w:r w:rsidRPr="00E6667C">
              <w:t>457.908.000</w:t>
            </w:r>
          </w:p>
        </w:tc>
      </w:tr>
      <w:tr w:rsidR="00E6667C" w:rsidRPr="00E6667C" w14:paraId="0D59CB38" w14:textId="77777777" w:rsidTr="007D03C2">
        <w:trPr>
          <w:trHeight w:val="2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F5C102B" w14:textId="77777777" w:rsidR="00300D65" w:rsidRPr="00E6667C" w:rsidRDefault="00300D65" w:rsidP="007D03C2">
            <w:pPr>
              <w:pStyle w:val="TableIn"/>
              <w:rPr>
                <w:b/>
                <w:bCs/>
              </w:rPr>
            </w:pPr>
          </w:p>
        </w:tc>
        <w:tc>
          <w:tcPr>
            <w:tcW w:w="2810" w:type="pct"/>
            <w:tcBorders>
              <w:top w:val="single" w:sz="4" w:space="0" w:color="auto"/>
              <w:left w:val="nil"/>
              <w:bottom w:val="single" w:sz="4" w:space="0" w:color="auto"/>
              <w:right w:val="single" w:sz="4" w:space="0" w:color="auto"/>
            </w:tcBorders>
            <w:shd w:val="clear" w:color="auto" w:fill="auto"/>
            <w:vAlign w:val="center"/>
          </w:tcPr>
          <w:p w14:paraId="39E52B58" w14:textId="56935A2C" w:rsidR="00300D65" w:rsidRPr="00E6667C" w:rsidRDefault="00300D65" w:rsidP="007D03C2">
            <w:pPr>
              <w:pStyle w:val="TableIn"/>
              <w:jc w:val="both"/>
              <w:rPr>
                <w:b/>
                <w:bCs/>
              </w:rPr>
            </w:pPr>
            <w:r w:rsidRPr="00E6667C">
              <w:rPr>
                <w:b/>
                <w:bCs/>
              </w:rPr>
              <w:t>Tổng mức đầu tư</w:t>
            </w:r>
          </w:p>
        </w:tc>
        <w:tc>
          <w:tcPr>
            <w:tcW w:w="1827" w:type="pct"/>
            <w:tcBorders>
              <w:top w:val="single" w:sz="4" w:space="0" w:color="auto"/>
              <w:left w:val="nil"/>
              <w:bottom w:val="single" w:sz="4" w:space="0" w:color="auto"/>
              <w:right w:val="single" w:sz="4" w:space="0" w:color="auto"/>
            </w:tcBorders>
            <w:shd w:val="clear" w:color="auto" w:fill="auto"/>
            <w:vAlign w:val="center"/>
          </w:tcPr>
          <w:p w14:paraId="27BCB433" w14:textId="2C956369" w:rsidR="00300D65" w:rsidRPr="00E6667C" w:rsidRDefault="007D03C2" w:rsidP="007D03C2">
            <w:pPr>
              <w:pStyle w:val="TableIn"/>
              <w:jc w:val="right"/>
              <w:rPr>
                <w:b/>
                <w:bCs/>
              </w:rPr>
            </w:pPr>
            <w:r w:rsidRPr="00E6667C">
              <w:rPr>
                <w:b/>
                <w:bCs/>
              </w:rPr>
              <w:t>9.616.067.000</w:t>
            </w:r>
          </w:p>
        </w:tc>
      </w:tr>
    </w:tbl>
    <w:p w14:paraId="559BD741" w14:textId="67A9084A" w:rsidR="002F6043" w:rsidRPr="00E6667C" w:rsidRDefault="00E63056" w:rsidP="002F6043">
      <w:pPr>
        <w:spacing w:line="240" w:lineRule="auto"/>
        <w:ind w:firstLine="567"/>
      </w:pPr>
      <w:r w:rsidRPr="00E6667C">
        <w:t>Nguồn vốn để thực hiện dự án là 100% vốn tự có của Công ty Cổ phần Thép hợp kim Asia.</w:t>
      </w:r>
    </w:p>
    <w:p w14:paraId="5696100A" w14:textId="7E9FDADA" w:rsidR="00FD7705" w:rsidRPr="00E6667C" w:rsidRDefault="00FD7705" w:rsidP="00BA0415">
      <w:pPr>
        <w:pStyle w:val="Heading3"/>
        <w:rPr>
          <w:color w:val="auto"/>
        </w:rPr>
      </w:pPr>
      <w:bookmarkStart w:id="224" w:name="_Toc201065219"/>
      <w:r w:rsidRPr="00E6667C">
        <w:rPr>
          <w:color w:val="auto"/>
        </w:rPr>
        <w:t>Tổ chức quản lý và thực hiện dự án</w:t>
      </w:r>
      <w:bookmarkEnd w:id="221"/>
      <w:bookmarkEnd w:id="222"/>
      <w:bookmarkEnd w:id="224"/>
    </w:p>
    <w:p w14:paraId="04970CE0" w14:textId="394B1B48" w:rsidR="00E63EBC" w:rsidRPr="00E6667C" w:rsidRDefault="00E63EBC" w:rsidP="00A93C0A">
      <w:pPr>
        <w:pStyle w:val="Heading4"/>
        <w:rPr>
          <w:color w:val="auto"/>
        </w:rPr>
      </w:pPr>
      <w:r w:rsidRPr="00E6667C">
        <w:rPr>
          <w:color w:val="auto"/>
        </w:rPr>
        <w:t>Tổ chức quản lý Dự án</w:t>
      </w:r>
    </w:p>
    <w:p w14:paraId="22D42D7B" w14:textId="77777777" w:rsidR="00E543D5" w:rsidRPr="00E6667C" w:rsidRDefault="009526DF" w:rsidP="00E543D5">
      <w:pPr>
        <w:ind w:firstLine="567"/>
      </w:pPr>
      <w:r w:rsidRPr="00E6667C">
        <w:t xml:space="preserve">- </w:t>
      </w:r>
      <w:r w:rsidRPr="00E6667C">
        <w:rPr>
          <w:lang w:val="vi-VN"/>
        </w:rPr>
        <w:t>Hình thức quản lý Dự án</w:t>
      </w:r>
      <w:r w:rsidRPr="00E6667C">
        <w:t>: Chủ đầu tư trực tiếp quản lý Dự án.</w:t>
      </w:r>
    </w:p>
    <w:p w14:paraId="6F7D0E47" w14:textId="6EE0D861" w:rsidR="001340DE" w:rsidRPr="00E6667C" w:rsidRDefault="00C47F22" w:rsidP="00C47F22">
      <w:pPr>
        <w:keepNext/>
        <w:widowControl w:val="0"/>
      </w:pPr>
      <w:r w:rsidRPr="00E6667C">
        <w:rPr>
          <w:noProof/>
        </w:rPr>
        <w:drawing>
          <wp:inline distT="0" distB="0" distL="0" distR="0" wp14:anchorId="6E22E2B5" wp14:editId="5262838F">
            <wp:extent cx="5760085" cy="1876425"/>
            <wp:effectExtent l="0" t="0" r="0" b="0"/>
            <wp:docPr id="725341034" name="Picture 2" descr="A group of white rectangular object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1034" name="Picture 2" descr="A group of white rectangular objects with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1876425"/>
                    </a:xfrm>
                    <a:prstGeom prst="rect">
                      <a:avLst/>
                    </a:prstGeom>
                    <a:noFill/>
                    <a:ln>
                      <a:noFill/>
                    </a:ln>
                  </pic:spPr>
                </pic:pic>
              </a:graphicData>
            </a:graphic>
          </wp:inline>
        </w:drawing>
      </w:r>
    </w:p>
    <w:p w14:paraId="2420805E" w14:textId="001F35C8" w:rsidR="000F2984" w:rsidRPr="00E6667C" w:rsidRDefault="009526DF" w:rsidP="00AF6754">
      <w:pPr>
        <w:pStyle w:val="Figure"/>
        <w:keepNext/>
        <w:widowControl w:val="0"/>
      </w:pPr>
      <w:bookmarkStart w:id="225" w:name="_Toc201065156"/>
      <w:r w:rsidRPr="00E6667C">
        <w:t xml:space="preserve">Sơ đồ tổ chức quản lý </w:t>
      </w:r>
      <w:r w:rsidRPr="00E6667C">
        <w:rPr>
          <w:lang w:val="en-US"/>
        </w:rPr>
        <w:t>D</w:t>
      </w:r>
      <w:r w:rsidRPr="00E6667C">
        <w:t>ự án</w:t>
      </w:r>
      <w:bookmarkEnd w:id="225"/>
    </w:p>
    <w:p w14:paraId="10E9CBF7" w14:textId="6E2F3566" w:rsidR="00B37144" w:rsidRPr="00E6667C" w:rsidRDefault="009526DF" w:rsidP="001B7029">
      <w:pPr>
        <w:spacing w:line="240" w:lineRule="auto"/>
        <w:ind w:firstLine="567"/>
      </w:pPr>
      <w:r w:rsidRPr="00E6667C">
        <w:t xml:space="preserve">- </w:t>
      </w:r>
      <w:r w:rsidR="00E63EBC" w:rsidRPr="00E6667C">
        <w:t>Bố trí lao độ</w:t>
      </w:r>
      <w:r w:rsidRPr="00E6667C">
        <w:t xml:space="preserve">ng: </w:t>
      </w:r>
    </w:p>
    <w:p w14:paraId="0648EE12" w14:textId="5DC8006E" w:rsidR="00B37144" w:rsidRPr="00E6667C" w:rsidRDefault="00B37144" w:rsidP="001B7029">
      <w:pPr>
        <w:spacing w:line="240" w:lineRule="auto"/>
        <w:ind w:firstLine="567"/>
      </w:pPr>
      <w:r w:rsidRPr="00E6667C">
        <w:t xml:space="preserve">+ </w:t>
      </w:r>
      <w:r w:rsidR="006D33A4" w:rsidRPr="00E6667C">
        <w:t xml:space="preserve">Giai đoạn thi công xây dựng: </w:t>
      </w:r>
      <w:r w:rsidRPr="00E6667C">
        <w:t xml:space="preserve">Số lượng </w:t>
      </w:r>
      <w:r w:rsidR="006D33A4" w:rsidRPr="00E6667C">
        <w:t xml:space="preserve">là </w:t>
      </w:r>
      <w:r w:rsidRPr="00E6667C">
        <w:t>30 người.</w:t>
      </w:r>
    </w:p>
    <w:p w14:paraId="67D1FC62" w14:textId="50B12F37" w:rsidR="00D6700D" w:rsidRPr="00E6667C" w:rsidRDefault="00B37144" w:rsidP="001B7029">
      <w:pPr>
        <w:spacing w:line="240" w:lineRule="auto"/>
        <w:ind w:firstLine="567"/>
      </w:pPr>
      <w:r w:rsidRPr="00E6667C">
        <w:t xml:space="preserve">+ </w:t>
      </w:r>
      <w:r w:rsidR="006D33A4" w:rsidRPr="00E6667C">
        <w:t>Giai đoạn vận hành: S</w:t>
      </w:r>
      <w:r w:rsidR="00E63EBC" w:rsidRPr="00E6667C">
        <w:t>ố lượng lao động tại mỏ</w:t>
      </w:r>
      <w:r w:rsidR="00DE568A" w:rsidRPr="00E6667C">
        <w:t xml:space="preserve"> là </w:t>
      </w:r>
      <w:r w:rsidR="001340DE" w:rsidRPr="00E6667C">
        <w:t>1</w:t>
      </w:r>
      <w:r w:rsidR="00D6700D" w:rsidRPr="00E6667C">
        <w:t>4</w:t>
      </w:r>
      <w:r w:rsidR="00DE568A" w:rsidRPr="00E6667C">
        <w:t xml:space="preserve"> người.</w:t>
      </w:r>
      <w:r w:rsidR="00B94909" w:rsidRPr="00E6667C">
        <w:t xml:space="preserve"> </w:t>
      </w:r>
    </w:p>
    <w:p w14:paraId="33713736" w14:textId="11AC589B" w:rsidR="007D1B41" w:rsidRPr="00E6667C" w:rsidRDefault="007D1B41" w:rsidP="007D1B41">
      <w:pPr>
        <w:pStyle w:val="Heading4"/>
        <w:rPr>
          <w:color w:val="auto"/>
        </w:rPr>
      </w:pPr>
      <w:r w:rsidRPr="00E6667C">
        <w:rPr>
          <w:color w:val="auto"/>
        </w:rPr>
        <w:lastRenderedPageBreak/>
        <w:t>Chế độ làm việc</w:t>
      </w:r>
    </w:p>
    <w:p w14:paraId="00C9C461" w14:textId="77777777" w:rsidR="007D1B41" w:rsidRPr="00E6667C" w:rsidRDefault="007D1B41" w:rsidP="007D1B41">
      <w:pPr>
        <w:spacing w:before="40" w:after="40"/>
        <w:ind w:firstLine="567"/>
        <w:rPr>
          <w:bCs/>
          <w:sz w:val="26"/>
          <w:szCs w:val="28"/>
          <w:lang w:val="nl-NL"/>
        </w:rPr>
      </w:pPr>
      <w:r w:rsidRPr="00E6667C">
        <w:rPr>
          <w:bCs/>
          <w:sz w:val="26"/>
          <w:szCs w:val="28"/>
          <w:lang w:val="nl-NL"/>
        </w:rPr>
        <w:t>Chế độ làm việc của phương án khai thác, thực hiện theo luật lao động của Nhà nước và quy định của Chính phủ. Tuỳ theo đặc điểm công việc của các khâu trong dây chuyền sản xuất bố trí chế độ làm việc không liên tục.</w:t>
      </w:r>
    </w:p>
    <w:p w14:paraId="577F5F68" w14:textId="0FD3BE95" w:rsidR="007D1B41" w:rsidRPr="00E6667C" w:rsidRDefault="007D1B41" w:rsidP="007D1B41">
      <w:pPr>
        <w:pStyle w:val="Heading6"/>
        <w:rPr>
          <w:lang w:val="nl-NL"/>
        </w:rPr>
      </w:pPr>
      <w:r w:rsidRPr="00E6667C">
        <w:rPr>
          <w:lang w:val="nl-NL"/>
        </w:rPr>
        <w:t>Trực tiếp sản xuất:</w:t>
      </w:r>
    </w:p>
    <w:p w14:paraId="4C7BEC07"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ngày làm việc trong tháng: 26 ngày.</w:t>
      </w:r>
    </w:p>
    <w:p w14:paraId="491AA647"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tháng làm việc trong năm: 12 tháng.</w:t>
      </w:r>
    </w:p>
    <w:p w14:paraId="1E69D48D"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ngày làm việc trong năm: 300 ngày.</w:t>
      </w:r>
    </w:p>
    <w:p w14:paraId="5D0BE822" w14:textId="40758BDC" w:rsidR="007D1B41" w:rsidRPr="00E6667C" w:rsidRDefault="007D1B41" w:rsidP="007D1B41">
      <w:pPr>
        <w:spacing w:before="40" w:after="40"/>
        <w:ind w:firstLine="567"/>
        <w:rPr>
          <w:bCs/>
          <w:sz w:val="26"/>
          <w:szCs w:val="28"/>
          <w:lang w:val="nl-NL"/>
        </w:rPr>
      </w:pPr>
      <w:r w:rsidRPr="00E6667C">
        <w:rPr>
          <w:bCs/>
          <w:sz w:val="26"/>
          <w:szCs w:val="28"/>
          <w:lang w:val="nl-NL"/>
        </w:rPr>
        <w:t>- Số ca làm việc trong ngày: 1 ca</w:t>
      </w:r>
      <w:r w:rsidR="001F11D7" w:rsidRPr="00E6667C">
        <w:rPr>
          <w:bCs/>
          <w:sz w:val="26"/>
          <w:szCs w:val="28"/>
          <w:lang w:val="nl-NL"/>
        </w:rPr>
        <w:t>.</w:t>
      </w:r>
    </w:p>
    <w:p w14:paraId="2CD5420F"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giờ làm việc trong ca: 8 giờ.</w:t>
      </w:r>
    </w:p>
    <w:p w14:paraId="0C540DE6" w14:textId="331A2AD8" w:rsidR="007D1B41" w:rsidRPr="00E6667C" w:rsidRDefault="007D1B41" w:rsidP="007D1B41">
      <w:pPr>
        <w:pStyle w:val="Heading6"/>
        <w:rPr>
          <w:lang w:val="nl-NL"/>
        </w:rPr>
      </w:pPr>
      <w:r w:rsidRPr="00E6667C">
        <w:rPr>
          <w:lang w:val="nl-NL"/>
        </w:rPr>
        <w:t>Quản lý gián tiếp: 300/365 ngày.</w:t>
      </w:r>
    </w:p>
    <w:p w14:paraId="0FA5D8DF" w14:textId="639009DC" w:rsidR="007D1B41" w:rsidRPr="00E6667C" w:rsidRDefault="007D1B41" w:rsidP="007D1B41">
      <w:pPr>
        <w:pStyle w:val="Heading6"/>
        <w:rPr>
          <w:lang w:val="nl-NL"/>
        </w:rPr>
      </w:pPr>
      <w:r w:rsidRPr="00E6667C">
        <w:rPr>
          <w:lang w:val="nl-NL"/>
        </w:rPr>
        <w:t>Bảo vệ: 365/365 ngày.</w:t>
      </w:r>
    </w:p>
    <w:p w14:paraId="687D8BD8"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ca làm việc trong ngày:</w:t>
      </w:r>
    </w:p>
    <w:p w14:paraId="336ADD73" w14:textId="77777777" w:rsidR="007D1B41" w:rsidRPr="00E6667C" w:rsidRDefault="007D1B41" w:rsidP="007D1B41">
      <w:pPr>
        <w:spacing w:before="40" w:after="40"/>
        <w:ind w:firstLine="567"/>
        <w:rPr>
          <w:bCs/>
          <w:sz w:val="26"/>
          <w:szCs w:val="28"/>
          <w:lang w:val="nl-NL"/>
        </w:rPr>
      </w:pPr>
      <w:r w:rsidRPr="00E6667C">
        <w:rPr>
          <w:bCs/>
          <w:sz w:val="26"/>
          <w:szCs w:val="28"/>
          <w:lang w:val="nl-NL"/>
        </w:rPr>
        <w:t>+ Bộ phận văn phòng và công trường khai thác: 1 ca.</w:t>
      </w:r>
    </w:p>
    <w:p w14:paraId="25BE418C" w14:textId="77777777" w:rsidR="007D1B41" w:rsidRPr="00E6667C" w:rsidRDefault="007D1B41" w:rsidP="007D1B41">
      <w:pPr>
        <w:spacing w:before="40" w:after="40"/>
        <w:ind w:firstLine="567"/>
        <w:rPr>
          <w:bCs/>
          <w:sz w:val="26"/>
          <w:szCs w:val="28"/>
          <w:lang w:val="nl-NL"/>
        </w:rPr>
      </w:pPr>
      <w:r w:rsidRPr="00E6667C">
        <w:rPr>
          <w:bCs/>
          <w:sz w:val="26"/>
          <w:szCs w:val="28"/>
          <w:lang w:val="nl-NL"/>
        </w:rPr>
        <w:t>+ Bộ phận bảo vệ: 03 ca.</w:t>
      </w:r>
    </w:p>
    <w:p w14:paraId="0EE55741" w14:textId="77777777" w:rsidR="007D1B41" w:rsidRPr="00E6667C" w:rsidRDefault="007D1B41" w:rsidP="007D1B41">
      <w:pPr>
        <w:spacing w:before="40" w:after="40"/>
        <w:ind w:firstLine="567"/>
        <w:rPr>
          <w:bCs/>
          <w:sz w:val="26"/>
          <w:szCs w:val="28"/>
          <w:lang w:val="nl-NL"/>
        </w:rPr>
      </w:pPr>
      <w:r w:rsidRPr="00E6667C">
        <w:rPr>
          <w:bCs/>
          <w:sz w:val="26"/>
          <w:szCs w:val="28"/>
          <w:lang w:val="nl-NL"/>
        </w:rPr>
        <w:t>+ Số giờ làm việc trong 1 ca : 08 giờ.</w:t>
      </w:r>
    </w:p>
    <w:p w14:paraId="4D4FF2E8" w14:textId="0F50FF5B" w:rsidR="007D1B41" w:rsidRPr="00E6667C" w:rsidRDefault="007D1B41" w:rsidP="001B7029">
      <w:pPr>
        <w:widowControl w:val="0"/>
        <w:ind w:firstLine="567"/>
      </w:pPr>
      <w:r w:rsidRPr="00E6667C">
        <w:rPr>
          <w:bCs/>
          <w:sz w:val="26"/>
          <w:szCs w:val="28"/>
          <w:lang w:val="nl-NL"/>
        </w:rPr>
        <w:t>Dự án áp dụng chế độ làm việc theo mùa. Mùa đông làm việc từ 7h30, mùa hè làm việc từ 7h sáng. Ngoài ra do yêu cầu sản xuất và nhu cầu khách quan có thể huy động làm thêm giờ để giải quyết công việc theo đúng kế hoạch. Thời gian và các chế độ làm thêm giờ được áp dụng theo Luật lao động Việt Nam</w:t>
      </w:r>
    </w:p>
    <w:p w14:paraId="59588F7D" w14:textId="1398BF5B" w:rsidR="00BC763A" w:rsidRPr="00E6667C" w:rsidRDefault="007D1B41" w:rsidP="00B94909">
      <w:pPr>
        <w:spacing w:line="254" w:lineRule="auto"/>
        <w:jc w:val="center"/>
        <w:rPr>
          <w:b/>
          <w:caps/>
          <w:sz w:val="26"/>
          <w:szCs w:val="26"/>
        </w:rPr>
      </w:pPr>
      <w:r w:rsidRPr="00E6667C">
        <w:rPr>
          <w:i/>
          <w:sz w:val="26"/>
          <w:szCs w:val="26"/>
        </w:rPr>
        <w:t xml:space="preserve"> </w:t>
      </w:r>
      <w:r w:rsidR="00FD7705" w:rsidRPr="00E6667C">
        <w:rPr>
          <w:i/>
          <w:sz w:val="26"/>
          <w:szCs w:val="26"/>
        </w:rPr>
        <w:t xml:space="preserve">(Các thông tin của Dự án tại Chương 1 tham khảo từ </w:t>
      </w:r>
      <w:r w:rsidR="001F11D7" w:rsidRPr="00E6667C">
        <w:rPr>
          <w:i/>
          <w:sz w:val="26"/>
          <w:szCs w:val="26"/>
        </w:rPr>
        <w:t>Phương án</w:t>
      </w:r>
      <w:r w:rsidR="000E714D" w:rsidRPr="00E6667C">
        <w:rPr>
          <w:i/>
          <w:sz w:val="26"/>
          <w:szCs w:val="26"/>
        </w:rPr>
        <w:t xml:space="preserve"> </w:t>
      </w:r>
      <w:r w:rsidR="008B3C99" w:rsidRPr="00E6667C">
        <w:rPr>
          <w:bCs/>
          <w:i/>
          <w:sz w:val="26"/>
          <w:szCs w:val="26"/>
        </w:rPr>
        <w:t>Khai thác khoáng sản cát trắng thuộc phạm vi dự án đầu tư xây dựng nhà máy sản xuất inox và thép hợp kim Asia tại Khu kinh tế Đông Nam, xã Hải Bình, huyện Hải Lăng, tỉnh Quảng Trị</w:t>
      </w:r>
      <w:r w:rsidR="00FD7705" w:rsidRPr="00E6667C">
        <w:rPr>
          <w:i/>
          <w:sz w:val="26"/>
          <w:szCs w:val="26"/>
        </w:rPr>
        <w:t>)</w:t>
      </w:r>
      <w:bookmarkStart w:id="226" w:name="_Toc51225087"/>
      <w:r w:rsidR="00FA7CC7" w:rsidRPr="00E6667C">
        <w:rPr>
          <w:sz w:val="26"/>
          <w:szCs w:val="26"/>
        </w:rPr>
        <w:t xml:space="preserve"> </w:t>
      </w:r>
      <w:r w:rsidR="00BC763A" w:rsidRPr="00E6667C">
        <w:rPr>
          <w:sz w:val="26"/>
          <w:szCs w:val="26"/>
        </w:rPr>
        <w:br w:type="page"/>
      </w:r>
    </w:p>
    <w:p w14:paraId="501E0171" w14:textId="494ED829" w:rsidR="00FD7705" w:rsidRPr="00E6667C" w:rsidRDefault="007C6F41" w:rsidP="00CA604E">
      <w:pPr>
        <w:pStyle w:val="Tiugia"/>
      </w:pPr>
      <w:bookmarkStart w:id="227" w:name="_Toc201065220"/>
      <w:r w:rsidRPr="00E6667C">
        <w:lastRenderedPageBreak/>
        <w:t>CHƯƠNG 2. ĐIỀU KIỆN TỰ NHIÊN, KINH TẾ - XÃ HỘI VÀ HIỆN TRẠNG MÔI TRƯỜNG KHU VỰC THỰC HIỆN DỰ ÁN</w:t>
      </w:r>
      <w:bookmarkEnd w:id="226"/>
      <w:bookmarkEnd w:id="227"/>
    </w:p>
    <w:p w14:paraId="70C767F8" w14:textId="77777777" w:rsidR="005A5D71" w:rsidRPr="00E6667C" w:rsidRDefault="005A5D71" w:rsidP="009F6624">
      <w:pPr>
        <w:rPr>
          <w:sz w:val="34"/>
        </w:rPr>
      </w:pPr>
    </w:p>
    <w:p w14:paraId="104AA7F8" w14:textId="77777777" w:rsidR="0055694E" w:rsidRPr="00E6667C" w:rsidRDefault="0055694E" w:rsidP="00D27F84">
      <w:pPr>
        <w:pStyle w:val="ListParagraph"/>
        <w:keepNext/>
        <w:keepLines/>
        <w:numPr>
          <w:ilvl w:val="0"/>
          <w:numId w:val="3"/>
        </w:numPr>
        <w:contextualSpacing w:val="0"/>
        <w:outlineLvl w:val="0"/>
        <w:rPr>
          <w:rFonts w:eastAsiaTheme="majorEastAsia" w:cstheme="majorBidi"/>
          <w:b/>
          <w:vanish/>
          <w:szCs w:val="32"/>
        </w:rPr>
      </w:pPr>
      <w:bookmarkStart w:id="228" w:name="_Toc51225088"/>
      <w:bookmarkStart w:id="229" w:name="_Toc59433618"/>
    </w:p>
    <w:p w14:paraId="65F003F3" w14:textId="77777777" w:rsidR="0055694E" w:rsidRPr="00E6667C" w:rsidRDefault="0055694E" w:rsidP="00D27F84">
      <w:pPr>
        <w:pStyle w:val="ListParagraph"/>
        <w:keepNext/>
        <w:keepLines/>
        <w:numPr>
          <w:ilvl w:val="0"/>
          <w:numId w:val="3"/>
        </w:numPr>
        <w:contextualSpacing w:val="0"/>
        <w:outlineLvl w:val="0"/>
        <w:rPr>
          <w:rFonts w:eastAsiaTheme="majorEastAsia" w:cstheme="majorBidi"/>
          <w:b/>
          <w:vanish/>
          <w:szCs w:val="32"/>
        </w:rPr>
      </w:pPr>
    </w:p>
    <w:p w14:paraId="2A2A3181" w14:textId="1B1A95C2" w:rsidR="007C6F41" w:rsidRPr="00E6667C" w:rsidRDefault="007C6F41" w:rsidP="00A9284F">
      <w:pPr>
        <w:pStyle w:val="Heading2"/>
        <w:numPr>
          <w:ilvl w:val="1"/>
          <w:numId w:val="3"/>
        </w:numPr>
        <w:rPr>
          <w:color w:val="auto"/>
        </w:rPr>
      </w:pPr>
      <w:bookmarkStart w:id="230" w:name="_Toc201065221"/>
      <w:r w:rsidRPr="00E6667C">
        <w:rPr>
          <w:color w:val="auto"/>
        </w:rPr>
        <w:t>Điều kiện tự nhiên, kinh tế - xã hội</w:t>
      </w:r>
      <w:bookmarkEnd w:id="228"/>
      <w:bookmarkEnd w:id="229"/>
      <w:bookmarkEnd w:id="230"/>
    </w:p>
    <w:p w14:paraId="2FB9F975" w14:textId="7C1178D0" w:rsidR="007C6F41" w:rsidRPr="00E6667C" w:rsidRDefault="007C6F41" w:rsidP="00D4571D">
      <w:pPr>
        <w:pStyle w:val="Heading3"/>
        <w:spacing w:before="100" w:after="100" w:line="240" w:lineRule="auto"/>
        <w:rPr>
          <w:color w:val="auto"/>
        </w:rPr>
      </w:pPr>
      <w:bookmarkStart w:id="231" w:name="_Toc51225089"/>
      <w:bookmarkStart w:id="232" w:name="_Toc59433619"/>
      <w:bookmarkStart w:id="233" w:name="_Toc201065222"/>
      <w:r w:rsidRPr="00E6667C">
        <w:rPr>
          <w:color w:val="auto"/>
        </w:rPr>
        <w:t xml:space="preserve">Tổng hợp dữ liệu về các điều kiện tự nhiên </w:t>
      </w:r>
      <w:r w:rsidR="005A55FA" w:rsidRPr="00E6667C">
        <w:rPr>
          <w:color w:val="auto"/>
        </w:rPr>
        <w:t>phục vụ đánh giá tác động môi trường của</w:t>
      </w:r>
      <w:r w:rsidRPr="00E6667C">
        <w:rPr>
          <w:color w:val="auto"/>
        </w:rPr>
        <w:t xml:space="preserve"> dự án</w:t>
      </w:r>
      <w:bookmarkEnd w:id="231"/>
      <w:bookmarkEnd w:id="232"/>
      <w:bookmarkEnd w:id="233"/>
    </w:p>
    <w:p w14:paraId="0CA3BDF2" w14:textId="2152F92C" w:rsidR="007C6F41" w:rsidRPr="00E6667C" w:rsidRDefault="007C6F41" w:rsidP="00D4571D">
      <w:pPr>
        <w:pStyle w:val="Heading4"/>
        <w:spacing w:before="100" w:after="100" w:line="240" w:lineRule="auto"/>
        <w:rPr>
          <w:color w:val="auto"/>
        </w:rPr>
      </w:pPr>
      <w:bookmarkStart w:id="234" w:name="_Toc28331226"/>
      <w:bookmarkStart w:id="235" w:name="_Toc34025562"/>
      <w:r w:rsidRPr="00E6667C">
        <w:rPr>
          <w:color w:val="auto"/>
        </w:rPr>
        <w:t>Điều kiện về địa lý, địa chất</w:t>
      </w:r>
      <w:bookmarkEnd w:id="234"/>
      <w:bookmarkEnd w:id="235"/>
    </w:p>
    <w:p w14:paraId="00BAA87C" w14:textId="77777777" w:rsidR="007C6F41" w:rsidRPr="00E6667C" w:rsidRDefault="007C6F41" w:rsidP="00D4571D">
      <w:pPr>
        <w:pStyle w:val="abcd"/>
        <w:numPr>
          <w:ilvl w:val="0"/>
          <w:numId w:val="23"/>
        </w:numPr>
        <w:spacing w:before="100" w:after="100" w:line="240" w:lineRule="auto"/>
      </w:pPr>
      <w:r w:rsidRPr="00E6667C">
        <w:t xml:space="preserve">Điều kiện về địa lý </w:t>
      </w:r>
    </w:p>
    <w:p w14:paraId="322C32E5" w14:textId="5A0F8097" w:rsidR="00252B85" w:rsidRPr="00E6667C" w:rsidRDefault="00B714BA" w:rsidP="0050543A">
      <w:pPr>
        <w:pStyle w:val="Normal0"/>
        <w:spacing w:before="100" w:after="100" w:line="240" w:lineRule="auto"/>
        <w:rPr>
          <w:lang w:val="sq-AL"/>
        </w:rPr>
      </w:pPr>
      <w:r w:rsidRPr="00E6667C">
        <w:t>Vị trị thực hiện Dự án thuộc địa phận x</w:t>
      </w:r>
      <w:r w:rsidR="00252B85" w:rsidRPr="00E6667C">
        <w:t>ã Hải Bình, huyện Hải Lăng, tỉnh Quảng Trị</w:t>
      </w:r>
      <w:r w:rsidRPr="00E6667C">
        <w:t>. Xã Hải Bình</w:t>
      </w:r>
      <w:r w:rsidR="00252B85" w:rsidRPr="00E6667C">
        <w:t xml:space="preserve"> được thành lập từ ngày 01/01/2025, trên cơ sở sáp nhập hai xã Hải Quế và Hải Ba. </w:t>
      </w:r>
      <w:r w:rsidR="00235F0D" w:rsidRPr="00E6667C">
        <w:t>Sau khi thành lập, xã Hải Bình có diện tích tự nhiên 37,7km² và dân số là 11.180 người.</w:t>
      </w:r>
      <w:r w:rsidR="0050543A" w:rsidRPr="00E6667C">
        <w:t xml:space="preserve"> </w:t>
      </w:r>
    </w:p>
    <w:p w14:paraId="6647F6F3" w14:textId="0064E01E" w:rsidR="00145586" w:rsidRPr="00E6667C" w:rsidRDefault="00145586" w:rsidP="0050543A">
      <w:pPr>
        <w:spacing w:line="240" w:lineRule="auto"/>
        <w:ind w:firstLine="567"/>
        <w:rPr>
          <w:lang w:val="sq-AL"/>
        </w:rPr>
      </w:pPr>
      <w:r w:rsidRPr="00E6667C">
        <w:rPr>
          <w:lang w:val="sq-AL"/>
        </w:rPr>
        <w:t xml:space="preserve">Vị trí khu đất </w:t>
      </w:r>
      <w:r w:rsidR="00B714BA" w:rsidRPr="00E6667C">
        <w:t xml:space="preserve">Dự án </w:t>
      </w:r>
      <w:r w:rsidRPr="00E6667C">
        <w:rPr>
          <w:lang w:val="sq-AL"/>
        </w:rPr>
        <w:t xml:space="preserve">tương đối cách xa các khu dân cư tập trung và khu vực đô thị phát triển. Cách đô thị Đông Hà tỉnh lỵ của tỉnh Quảng Trị khoảng 30km, cách thị xã Quảng Trị khoảng 15 km, cách thị trấn Hải Lăng huyện lỵ huyện Hải Lăng khoảng 10km. Với vị trí địa lý này tương đối khó khăn khi tiếp cận, đặc biệt với các cán bộ, công nhân khi làm việc tại các nhà máy, công nghiệp thuộc địa bàn. </w:t>
      </w:r>
    </w:p>
    <w:p w14:paraId="588E7AD4" w14:textId="008B706E" w:rsidR="00FD29E7" w:rsidRPr="00E6667C" w:rsidRDefault="00145586" w:rsidP="0050543A">
      <w:pPr>
        <w:spacing w:line="240" w:lineRule="auto"/>
        <w:ind w:firstLine="567"/>
        <w:rPr>
          <w:lang w:val="sq-AL"/>
        </w:rPr>
      </w:pPr>
      <w:r w:rsidRPr="00E6667C">
        <w:rPr>
          <w:lang w:val="sq-AL"/>
        </w:rPr>
        <w:t>Trong những năm vừa qua, được sự quan tâm của các cấp lãnh đạo trung ương và địa phương, tuyến đường 15D nối từ QL1A ra khu vực Mỹ Thủy, tuyến đường QL49C, tuyến hành lang an ninh quốc phòng ven biển kết hợp với dân sinh được đầu tư, cải tạo, nâng cấp, trải nhựa. khu vực dân cư bãi ngang cũng đã dần cải thiện đời sống, sinh hoạt kinh tế kết nối giao thương thuận lợi hơn với các địa phương lân cận.</w:t>
      </w:r>
    </w:p>
    <w:p w14:paraId="75B2F41F" w14:textId="3E5FC452" w:rsidR="002342CC" w:rsidRPr="00E6667C" w:rsidRDefault="007C6F41" w:rsidP="00D4571D">
      <w:pPr>
        <w:pStyle w:val="abcd"/>
        <w:spacing w:before="100" w:after="100" w:line="240" w:lineRule="auto"/>
        <w:rPr>
          <w:highlight w:val="white"/>
        </w:rPr>
      </w:pPr>
      <w:r w:rsidRPr="00E6667C">
        <w:rPr>
          <w:highlight w:val="white"/>
        </w:rPr>
        <w:t xml:space="preserve">Điều kiện </w:t>
      </w:r>
      <w:r w:rsidR="00197F66" w:rsidRPr="00E6667C">
        <w:rPr>
          <w:highlight w:val="white"/>
        </w:rPr>
        <w:t>địa hình</w:t>
      </w:r>
      <w:r w:rsidR="00785386" w:rsidRPr="00E6667C">
        <w:rPr>
          <w:highlight w:val="white"/>
        </w:rPr>
        <w:t xml:space="preserve">, </w:t>
      </w:r>
      <w:r w:rsidR="003103F6" w:rsidRPr="00E6667C">
        <w:rPr>
          <w:highlight w:val="white"/>
        </w:rPr>
        <w:t xml:space="preserve">địa chất </w:t>
      </w:r>
    </w:p>
    <w:p w14:paraId="2628DC3F" w14:textId="089623FF" w:rsidR="000A0988" w:rsidRPr="00E6667C" w:rsidRDefault="000A0988" w:rsidP="00D4571D">
      <w:pPr>
        <w:pStyle w:val="Heading6"/>
        <w:spacing w:before="100" w:after="100"/>
      </w:pPr>
      <w:r w:rsidRPr="00E6667C">
        <w:t>Địa hình địa mạo</w:t>
      </w:r>
    </w:p>
    <w:p w14:paraId="1B4AF66F" w14:textId="5DD14592" w:rsidR="00D0422C" w:rsidRPr="00E6667C" w:rsidRDefault="005A732E" w:rsidP="005A732E">
      <w:pPr>
        <w:spacing w:line="240" w:lineRule="auto"/>
        <w:ind w:firstLine="567"/>
        <w:rPr>
          <w:lang w:val="pl-PL"/>
        </w:rPr>
      </w:pPr>
      <w:r w:rsidRPr="00E6667C">
        <w:rPr>
          <w:lang w:val="pl-PL"/>
        </w:rPr>
        <w:t>Địa hình ngoại vi khu vực khai thác mỏ có dạng khá bằng phẳng, độ chênh cao địa hình giữa nơi thấp nhất 5,1m và nơi cao nhất là gò cát 10,07m. Do đặc điểm thành tạo cát và hướng phát triển của các bầu lạch, các dải cát xám trắng, xám vàng trong phạm vi dự án kéo dài theo phương của các bàu, lạch trong vùng.</w:t>
      </w:r>
    </w:p>
    <w:p w14:paraId="0F1B237A" w14:textId="1F2CA982" w:rsidR="004622AD" w:rsidRPr="00E6667C" w:rsidRDefault="004622AD" w:rsidP="004622AD">
      <w:pPr>
        <w:pStyle w:val="Heading6"/>
        <w:rPr>
          <w:lang w:val="pt-BR"/>
        </w:rPr>
      </w:pPr>
      <w:r w:rsidRPr="00E6667C">
        <w:rPr>
          <w:lang w:val="pt-BR"/>
        </w:rPr>
        <w:t>Đặc điểm về địa chất</w:t>
      </w:r>
    </w:p>
    <w:p w14:paraId="7829B6CF" w14:textId="77777777" w:rsidR="00C16475" w:rsidRPr="00E6667C" w:rsidRDefault="00C16475" w:rsidP="00C16475">
      <w:pPr>
        <w:widowControl w:val="0"/>
        <w:spacing w:line="240" w:lineRule="auto"/>
        <w:ind w:firstLine="567"/>
        <w:rPr>
          <w:sz w:val="26"/>
          <w:szCs w:val="26"/>
          <w:lang w:val="nl-NL"/>
        </w:rPr>
      </w:pPr>
      <w:r w:rsidRPr="00E6667C">
        <w:rPr>
          <w:bCs/>
          <w:sz w:val="26"/>
          <w:szCs w:val="26"/>
          <w:lang w:val="nl-NL"/>
        </w:rPr>
        <w:t>Tổng hợp tài liệu địa chất giai đoạn trước cho thấy: Diện tích khảo sát nằm trong khu vực phân bố các thành tạo Đệ Tứ</w:t>
      </w:r>
      <w:r w:rsidRPr="00E6667C">
        <w:rPr>
          <w:sz w:val="26"/>
          <w:szCs w:val="26"/>
          <w:lang w:val="nl-NL"/>
        </w:rPr>
        <w:t>, bao gồm các trầm tích tuổi Holocen Hạ:</w:t>
      </w:r>
    </w:p>
    <w:p w14:paraId="4667B756" w14:textId="735727F8" w:rsidR="004622AD" w:rsidRPr="00E6667C" w:rsidRDefault="00C16475" w:rsidP="00C16475">
      <w:pPr>
        <w:widowControl w:val="0"/>
        <w:spacing w:line="240" w:lineRule="auto"/>
        <w:ind w:firstLine="567"/>
        <w:rPr>
          <w:lang w:val="nl-NL"/>
        </w:rPr>
      </w:pPr>
      <w:r w:rsidRPr="00E6667C">
        <w:rPr>
          <w:i/>
          <w:sz w:val="26"/>
          <w:szCs w:val="26"/>
          <w:lang w:val="nl-NL"/>
        </w:rPr>
        <w:t>- Trầm tích biển thuộc hệ tầng Gio Hải</w:t>
      </w:r>
      <w:r w:rsidRPr="00E6667C">
        <w:rPr>
          <w:sz w:val="26"/>
          <w:szCs w:val="26"/>
          <w:lang w:val="nl-NL"/>
        </w:rPr>
        <w:t xml:space="preserve"> (mQ</w:t>
      </w:r>
      <w:r w:rsidRPr="00E6667C">
        <w:rPr>
          <w:sz w:val="26"/>
          <w:szCs w:val="26"/>
          <w:vertAlign w:val="subscript"/>
          <w:lang w:val="nl-NL"/>
        </w:rPr>
        <w:t>4</w:t>
      </w:r>
      <w:r w:rsidRPr="00E6667C">
        <w:rPr>
          <w:sz w:val="26"/>
          <w:szCs w:val="26"/>
          <w:vertAlign w:val="superscript"/>
          <w:lang w:val="nl-NL"/>
        </w:rPr>
        <w:t>1-2</w:t>
      </w:r>
      <w:r w:rsidRPr="00E6667C">
        <w:rPr>
          <w:i/>
          <w:sz w:val="26"/>
          <w:szCs w:val="26"/>
          <w:lang w:val="nl-NL"/>
        </w:rPr>
        <w:t>gh</w:t>
      </w:r>
      <w:r w:rsidRPr="00E6667C">
        <w:rPr>
          <w:sz w:val="26"/>
          <w:szCs w:val="26"/>
          <w:lang w:val="nl-NL"/>
        </w:rPr>
        <w:t>): Lộ ra thành dải cát màu trắng trắng xám lẫn xám vàng đến xám đen, hạt nhỏ trong toàn bộ diện tích khảo sát. Thành phần trầm tích gồm: Cát thạch anh hạt nhỏ, lẫn ít khoáng vật nặng màu đen và lẫn vỏ sò, vỏ ốc. Bề dày trầm tích từ 3 - 10m, trung bình khoảng 5m</w:t>
      </w:r>
      <w:r w:rsidR="004622AD" w:rsidRPr="00E6667C">
        <w:rPr>
          <w:lang w:val="nl-NL"/>
        </w:rPr>
        <w:t>.</w:t>
      </w:r>
    </w:p>
    <w:p w14:paraId="4806409A" w14:textId="4A6085FE" w:rsidR="004622AD" w:rsidRPr="00E6667C" w:rsidRDefault="004622AD" w:rsidP="004622AD">
      <w:pPr>
        <w:pStyle w:val="Heading6"/>
        <w:rPr>
          <w:lang w:val="pt-BR"/>
        </w:rPr>
      </w:pPr>
      <w:r w:rsidRPr="00E6667C">
        <w:rPr>
          <w:lang w:val="pt-BR"/>
        </w:rPr>
        <w:t>Đặc điểm về khoáng sản</w:t>
      </w:r>
    </w:p>
    <w:p w14:paraId="3289E5AA" w14:textId="77777777" w:rsidR="00F6541B" w:rsidRPr="00E6667C" w:rsidRDefault="00F6541B" w:rsidP="00F6541B">
      <w:pPr>
        <w:widowControl w:val="0"/>
        <w:spacing w:line="240" w:lineRule="auto"/>
        <w:ind w:firstLine="567"/>
        <w:rPr>
          <w:rFonts w:eastAsia="Calibri"/>
          <w:bCs/>
          <w:iCs/>
          <w:sz w:val="26"/>
          <w:szCs w:val="24"/>
          <w:lang w:val="pt-BR"/>
        </w:rPr>
      </w:pPr>
      <w:r w:rsidRPr="00E6667C">
        <w:rPr>
          <w:rFonts w:eastAsia="Calibri"/>
          <w:sz w:val="26"/>
          <w:szCs w:val="24"/>
          <w:lang w:val="pt-BR"/>
        </w:rPr>
        <w:t>Mặt cắt địa chất thân khoáng cát từ trên xuống dưới bao gồm:</w:t>
      </w:r>
    </w:p>
    <w:p w14:paraId="6F3C802C" w14:textId="77777777" w:rsidR="00F6541B" w:rsidRPr="00E6667C" w:rsidRDefault="00F6541B" w:rsidP="00F6541B">
      <w:pPr>
        <w:widowControl w:val="0"/>
        <w:spacing w:line="240" w:lineRule="auto"/>
        <w:ind w:firstLine="567"/>
        <w:rPr>
          <w:sz w:val="26"/>
          <w:szCs w:val="26"/>
          <w:lang w:val="pt-BR"/>
        </w:rPr>
      </w:pPr>
      <w:r w:rsidRPr="00E6667C">
        <w:rPr>
          <w:b/>
          <w:bCs/>
          <w:i/>
          <w:iCs/>
          <w:sz w:val="26"/>
          <w:szCs w:val="26"/>
          <w:lang w:val="pt-BR"/>
        </w:rPr>
        <w:lastRenderedPageBreak/>
        <w:t>- Lớp 1:</w:t>
      </w:r>
      <w:r w:rsidRPr="00E6667C">
        <w:rPr>
          <w:sz w:val="26"/>
          <w:szCs w:val="26"/>
          <w:lang w:val="pt-BR"/>
        </w:rPr>
        <w:t xml:space="preserve"> Lớp phủ, phân bố tại những khu vực có trồng cây keo, các khu vực đồng cỏ, gần trầm nước. Chiều dày từ 0,2 ÷ 0,3m, thành phần là cát lẫn mùn thực vật, rễ cây.</w:t>
      </w:r>
    </w:p>
    <w:p w14:paraId="7F0E1AE1" w14:textId="77777777" w:rsidR="00F6541B" w:rsidRPr="00E6667C" w:rsidRDefault="00F6541B" w:rsidP="00F6541B">
      <w:pPr>
        <w:widowControl w:val="0"/>
        <w:spacing w:line="240" w:lineRule="auto"/>
        <w:ind w:firstLine="567"/>
        <w:rPr>
          <w:sz w:val="26"/>
          <w:szCs w:val="26"/>
          <w:lang w:val="pt-BR"/>
        </w:rPr>
      </w:pPr>
      <w:r w:rsidRPr="00E6667C">
        <w:rPr>
          <w:b/>
          <w:bCs/>
          <w:i/>
          <w:iCs/>
          <w:sz w:val="26"/>
          <w:szCs w:val="26"/>
          <w:lang w:val="pt-BR"/>
        </w:rPr>
        <w:t>- Lớp 2:</w:t>
      </w:r>
      <w:r w:rsidRPr="00E6667C">
        <w:rPr>
          <w:sz w:val="26"/>
          <w:szCs w:val="26"/>
          <w:lang w:val="pt-BR"/>
        </w:rPr>
        <w:t xml:space="preserve"> Lớp cát màu trắng, xám trắng hạt nhỏ.</w:t>
      </w:r>
    </w:p>
    <w:p w14:paraId="5B2A3687" w14:textId="77777777" w:rsidR="00F6541B" w:rsidRPr="00E6667C" w:rsidRDefault="00F6541B" w:rsidP="00F6541B">
      <w:pPr>
        <w:widowControl w:val="0"/>
        <w:spacing w:line="240" w:lineRule="auto"/>
        <w:ind w:firstLine="567"/>
        <w:rPr>
          <w:sz w:val="26"/>
          <w:szCs w:val="26"/>
          <w:lang w:val="pt-BR"/>
        </w:rPr>
      </w:pPr>
      <w:r w:rsidRPr="00E6667C">
        <w:rPr>
          <w:sz w:val="26"/>
          <w:szCs w:val="26"/>
          <w:lang w:val="pt-BR"/>
        </w:rPr>
        <w:t>Diện phân bố của lớp cát này trên toàn bộ diện tích phần trên mặt khu vực khảo sát. Chiều dày của lớp cát này thay đổi từ 0,6 ÷ 1,5 m. Đây là lớp cát thạch anh màu trắng lẫn xám trắng, độ mài tròn tốt.</w:t>
      </w:r>
    </w:p>
    <w:p w14:paraId="7D7ABE91" w14:textId="77777777" w:rsidR="00F6541B" w:rsidRPr="00E6667C" w:rsidRDefault="00F6541B" w:rsidP="00F6541B">
      <w:pPr>
        <w:widowControl w:val="0"/>
        <w:spacing w:line="240" w:lineRule="auto"/>
        <w:ind w:firstLine="567"/>
        <w:rPr>
          <w:sz w:val="26"/>
          <w:szCs w:val="26"/>
          <w:lang w:val="pt-BR"/>
        </w:rPr>
      </w:pPr>
      <w:r w:rsidRPr="00E6667C">
        <w:rPr>
          <w:b/>
          <w:bCs/>
          <w:i/>
          <w:iCs/>
          <w:sz w:val="26"/>
          <w:szCs w:val="26"/>
          <w:lang w:val="pt-BR"/>
        </w:rPr>
        <w:t>- Lớp 3:</w:t>
      </w:r>
      <w:r w:rsidRPr="00E6667C">
        <w:rPr>
          <w:sz w:val="26"/>
          <w:szCs w:val="26"/>
          <w:lang w:val="pt-BR"/>
        </w:rPr>
        <w:t xml:space="preserve"> Lớp cát màu xám vàng nhạt đến xám đen hạt nhỏ.</w:t>
      </w:r>
    </w:p>
    <w:p w14:paraId="68EDC599" w14:textId="77777777" w:rsidR="00F6541B" w:rsidRPr="00E6667C" w:rsidRDefault="00F6541B" w:rsidP="00F6541B">
      <w:pPr>
        <w:widowControl w:val="0"/>
        <w:spacing w:line="240" w:lineRule="auto"/>
        <w:ind w:firstLine="567"/>
        <w:rPr>
          <w:sz w:val="26"/>
          <w:szCs w:val="26"/>
          <w:lang w:val="pt-BR"/>
        </w:rPr>
      </w:pPr>
      <w:r w:rsidRPr="00E6667C">
        <w:rPr>
          <w:sz w:val="26"/>
          <w:szCs w:val="26"/>
          <w:lang w:val="pt-BR"/>
        </w:rPr>
        <w:t>Nằm chuyển tiếp dưới lớp cát xám trắng, xám vàng lẫn xám trắng là lớp cát màu xám vàng nhạt đến xám đen hạt nhỏ, chiều dày từ 1,0 ÷ 2,4m (tính đến cốt +4,0m).</w:t>
      </w:r>
    </w:p>
    <w:p w14:paraId="38F17720" w14:textId="04C2616B" w:rsidR="00D957CC" w:rsidRPr="00E6667C" w:rsidRDefault="00F6541B" w:rsidP="00F6541B">
      <w:pPr>
        <w:widowControl w:val="0"/>
        <w:spacing w:line="240" w:lineRule="auto"/>
        <w:ind w:firstLine="567"/>
        <w:rPr>
          <w:rFonts w:eastAsia="Calibri"/>
          <w:lang w:val="pt-BR"/>
        </w:rPr>
      </w:pPr>
      <w:r w:rsidRPr="00E6667C">
        <w:rPr>
          <w:sz w:val="26"/>
          <w:szCs w:val="26"/>
          <w:lang w:val="pt-BR"/>
        </w:rPr>
        <w:t>Thành phần chủ yếu của lớp cát màu xám vàng nhạt đến xám đen, bề mặt ngoài hạt cát bị bao bọc bởi oxit sắt, lẫn bột, sét màu đen. Độ hạt thay đổi từ nhỏ đến vừa</w:t>
      </w:r>
      <w:r w:rsidR="004622AD" w:rsidRPr="00E6667C">
        <w:rPr>
          <w:rFonts w:eastAsia="Calibri"/>
          <w:lang w:val="pt-BR"/>
        </w:rPr>
        <w:t>.</w:t>
      </w:r>
    </w:p>
    <w:p w14:paraId="7E1FC0C7" w14:textId="34B0B35B" w:rsidR="007C6F41" w:rsidRPr="00E6667C" w:rsidRDefault="007C6F41" w:rsidP="00D4571D">
      <w:pPr>
        <w:pStyle w:val="Heading4"/>
        <w:spacing w:before="100" w:after="100" w:line="240" w:lineRule="auto"/>
        <w:rPr>
          <w:color w:val="auto"/>
        </w:rPr>
      </w:pPr>
      <w:r w:rsidRPr="00E6667C">
        <w:rPr>
          <w:color w:val="auto"/>
        </w:rPr>
        <w:t>Điều kiện về khí hậu, khí tượng</w:t>
      </w:r>
      <w:sdt>
        <w:sdtPr>
          <w:rPr>
            <w:color w:val="auto"/>
          </w:rPr>
          <w:id w:val="1540010898"/>
          <w:citation/>
        </w:sdtPr>
        <w:sdtContent>
          <w:r w:rsidRPr="00E6667C">
            <w:rPr>
              <w:color w:val="auto"/>
            </w:rPr>
            <w:fldChar w:fldCharType="begin"/>
          </w:r>
          <w:r w:rsidR="00CB5819" w:rsidRPr="00E6667C">
            <w:rPr>
              <w:color w:val="auto"/>
            </w:rPr>
            <w:instrText xml:space="preserve">CITATION Cục \l 1033 </w:instrText>
          </w:r>
          <w:r w:rsidRPr="00E6667C">
            <w:rPr>
              <w:color w:val="auto"/>
            </w:rPr>
            <w:fldChar w:fldCharType="separate"/>
          </w:r>
          <w:r w:rsidR="00DB6F1D" w:rsidRPr="00E6667C">
            <w:rPr>
              <w:noProof/>
              <w:color w:val="auto"/>
            </w:rPr>
            <w:t xml:space="preserve"> [1]</w:t>
          </w:r>
          <w:r w:rsidRPr="00E6667C">
            <w:rPr>
              <w:color w:val="auto"/>
            </w:rPr>
            <w:fldChar w:fldCharType="end"/>
          </w:r>
        </w:sdtContent>
      </w:sdt>
    </w:p>
    <w:p w14:paraId="39FAD121" w14:textId="08B56D21" w:rsidR="00DD19AA" w:rsidRPr="00E6667C" w:rsidRDefault="00A322C5" w:rsidP="00D4571D">
      <w:pPr>
        <w:pStyle w:val="BodyTextIndent"/>
        <w:spacing w:before="100" w:after="100" w:line="240" w:lineRule="auto"/>
        <w:ind w:left="0" w:firstLine="562"/>
        <w:rPr>
          <w:lang w:val="nb-NO"/>
        </w:rPr>
      </w:pPr>
      <w:bookmarkStart w:id="236" w:name="_Toc28331228"/>
      <w:bookmarkStart w:id="237" w:name="_Toc34025564"/>
      <w:r w:rsidRPr="00E6667C">
        <w:rPr>
          <w:rFonts w:eastAsia="Calibri"/>
          <w:lang w:val="nl-NL"/>
        </w:rPr>
        <w:t xml:space="preserve">Ở tỉnh Quảng Trị, yếu tố địa hình và hoàn lưu chi phối rất rõ rệt đến điều kiện khí hậu. Phần lớn diện tích tỉnh Quảng Trị thuộc sườn Đông của dãy Trường Sơn nên chế độ khí hậu chủ yếu thể hiện đặc điểm của miền khí hậu Đông Trường Sơn, một phần lãnh thổ mang đặc điểm khí hậu của miền Tây Trường Sơn. </w:t>
      </w:r>
      <w:r w:rsidR="00557BF6" w:rsidRPr="00E6667C">
        <w:rPr>
          <w:rFonts w:eastAsia="Calibri"/>
          <w:lang w:val="nl-NL"/>
        </w:rPr>
        <w:t>Huyện Hải Lăng nằm về phía sườn Đông của dãy Trường Sơn</w:t>
      </w:r>
      <w:r w:rsidRPr="00E6667C">
        <w:rPr>
          <w:rFonts w:eastAsia="Calibri"/>
          <w:lang w:val="nl-NL"/>
        </w:rPr>
        <w:t xml:space="preserve"> nên cũng mang đặc điểm khí hậu của tỉnh với 2 mùa rõ rệt, mùa khô từ tháng 1 đến tháng 7, mùa mưa từ tháng 8 đến tháng 12 với các yếu tố khí hậu cụ thể như sau</w:t>
      </w:r>
      <w:r w:rsidR="00F3717F" w:rsidRPr="00E6667C">
        <w:rPr>
          <w:lang w:val="nb-NO"/>
        </w:rPr>
        <w:t>:</w:t>
      </w:r>
    </w:p>
    <w:p w14:paraId="6635C2DE" w14:textId="4B51E0EC" w:rsidR="00DD19AA" w:rsidRPr="00E6667C" w:rsidRDefault="00DD19AA">
      <w:pPr>
        <w:pStyle w:val="abcd"/>
        <w:numPr>
          <w:ilvl w:val="0"/>
          <w:numId w:val="27"/>
        </w:numPr>
        <w:spacing w:before="100" w:after="100" w:line="240" w:lineRule="auto"/>
      </w:pPr>
      <w:r w:rsidRPr="00E6667C">
        <w:rPr>
          <w:lang w:val="vi-VN"/>
        </w:rPr>
        <w:t>Chế độ nhiệt</w:t>
      </w:r>
    </w:p>
    <w:p w14:paraId="37819D5C" w14:textId="77777777" w:rsidR="00DD19AA" w:rsidRPr="00E6667C" w:rsidRDefault="00DD19AA" w:rsidP="00D4571D">
      <w:pPr>
        <w:pStyle w:val="ListParagraph"/>
        <w:spacing w:before="100" w:after="100" w:line="240" w:lineRule="auto"/>
        <w:ind w:left="0" w:firstLine="567"/>
        <w:contextualSpacing w:val="0"/>
        <w:rPr>
          <w:lang w:val="vi-VN"/>
        </w:rPr>
      </w:pPr>
      <w:r w:rsidRPr="00E6667C">
        <w:rPr>
          <w:lang w:val="vi-VN"/>
        </w:rPr>
        <w:t>Khu vực Dự án có mức chênh lệch nhiệt độ trong năm cao, nhiệt độ thấp nhất có thể xuống tới 12</w:t>
      </w:r>
      <w:r w:rsidRPr="00E6667C">
        <w:rPr>
          <w:vertAlign w:val="superscript"/>
          <w:lang w:val="vi-VN"/>
        </w:rPr>
        <w:t>o</w:t>
      </w:r>
      <w:r w:rsidRPr="00E6667C">
        <w:rPr>
          <w:lang w:val="vi-VN"/>
        </w:rPr>
        <w:t xml:space="preserve">C và cao nhất có thể lên </w:t>
      </w:r>
      <w:r w:rsidRPr="00E6667C">
        <w:t>trên</w:t>
      </w:r>
      <w:r w:rsidRPr="00E6667C">
        <w:rPr>
          <w:lang w:val="vi-VN"/>
        </w:rPr>
        <w:t xml:space="preserve"> 40</w:t>
      </w:r>
      <w:r w:rsidRPr="00E6667C">
        <w:rPr>
          <w:vertAlign w:val="superscript"/>
          <w:lang w:val="vi-VN"/>
        </w:rPr>
        <w:t>o</w:t>
      </w:r>
      <w:r w:rsidRPr="00E6667C">
        <w:rPr>
          <w:lang w:val="vi-VN"/>
        </w:rPr>
        <w:t>C. Nhiệt độ trung bình các năm được thể hiện ở bảng sau:</w:t>
      </w:r>
    </w:p>
    <w:p w14:paraId="027E9CAE" w14:textId="686E4787" w:rsidR="00DD19AA" w:rsidRPr="00E6667C" w:rsidRDefault="00DD19AA" w:rsidP="001614BB">
      <w:pPr>
        <w:pStyle w:val="Danhmcbng"/>
        <w:rPr>
          <w:color w:val="auto"/>
        </w:rPr>
      </w:pPr>
      <w:bookmarkStart w:id="238" w:name="_Toc432488379"/>
      <w:bookmarkStart w:id="239" w:name="_Toc432488731"/>
      <w:bookmarkStart w:id="240" w:name="_Toc432489533"/>
      <w:bookmarkStart w:id="241" w:name="_Toc432490125"/>
      <w:bookmarkStart w:id="242" w:name="_Toc434558392"/>
      <w:bookmarkStart w:id="243" w:name="_Toc465322355"/>
      <w:bookmarkStart w:id="244" w:name="_Toc501458889"/>
      <w:bookmarkStart w:id="245" w:name="_Toc519003502"/>
      <w:bookmarkStart w:id="246" w:name="_Toc524362918"/>
      <w:bookmarkStart w:id="247" w:name="_Toc2318185"/>
      <w:bookmarkStart w:id="248" w:name="_Toc21102281"/>
      <w:bookmarkStart w:id="249" w:name="_Toc21159130"/>
      <w:bookmarkStart w:id="250" w:name="_Toc21672971"/>
      <w:bookmarkStart w:id="251" w:name="_Toc23431061"/>
      <w:bookmarkStart w:id="252" w:name="_Toc35929981"/>
      <w:bookmarkStart w:id="253" w:name="_Toc35930153"/>
      <w:bookmarkStart w:id="254" w:name="_Toc35937831"/>
      <w:bookmarkStart w:id="255" w:name="_Toc37507347"/>
      <w:bookmarkStart w:id="256" w:name="_Toc37507571"/>
      <w:bookmarkStart w:id="257" w:name="_Toc39736910"/>
      <w:bookmarkStart w:id="258" w:name="_Toc39737542"/>
      <w:bookmarkStart w:id="259" w:name="_Toc89262198"/>
      <w:bookmarkStart w:id="260" w:name="_Toc201065121"/>
      <w:r w:rsidRPr="00E6667C">
        <w:rPr>
          <w:color w:val="auto"/>
        </w:rPr>
        <w:t>Nhiệt độ trung bình các tháng qua các năm (Đơn vị: °C)</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E6667C">
        <w:rPr>
          <w:color w:val="aut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731"/>
        <w:gridCol w:w="732"/>
        <w:gridCol w:w="732"/>
        <w:gridCol w:w="732"/>
        <w:gridCol w:w="732"/>
        <w:gridCol w:w="732"/>
        <w:gridCol w:w="732"/>
        <w:gridCol w:w="732"/>
        <w:gridCol w:w="732"/>
        <w:gridCol w:w="728"/>
      </w:tblGrid>
      <w:tr w:rsidR="00E6667C" w:rsidRPr="00E6667C" w14:paraId="48DE0343" w14:textId="77777777" w:rsidTr="004622AD">
        <w:trPr>
          <w:cantSplit/>
          <w:trHeight w:val="340"/>
          <w:tblHeader/>
          <w:jc w:val="center"/>
        </w:trPr>
        <w:tc>
          <w:tcPr>
            <w:tcW w:w="1062" w:type="pct"/>
            <w:vAlign w:val="center"/>
          </w:tcPr>
          <w:p w14:paraId="3A802782" w14:textId="77777777" w:rsidR="006D4CDB" w:rsidRPr="00E6667C" w:rsidRDefault="006D4CDB" w:rsidP="006D4CDB">
            <w:pPr>
              <w:spacing w:before="20" w:after="20" w:line="240" w:lineRule="auto"/>
              <w:ind w:left="-57" w:right="-57"/>
              <w:jc w:val="center"/>
              <w:rPr>
                <w:rFonts w:cs="Times New Roman"/>
                <w:b/>
                <w:sz w:val="24"/>
                <w:szCs w:val="24"/>
              </w:rPr>
            </w:pPr>
            <w:r w:rsidRPr="00E6667C">
              <w:rPr>
                <w:rFonts w:cs="Times New Roman"/>
                <w:b/>
                <w:sz w:val="24"/>
                <w:szCs w:val="24"/>
              </w:rPr>
              <w:t>Tháng\năm</w:t>
            </w:r>
          </w:p>
        </w:tc>
        <w:tc>
          <w:tcPr>
            <w:tcW w:w="394" w:type="pct"/>
            <w:vAlign w:val="center"/>
          </w:tcPr>
          <w:p w14:paraId="61787965" w14:textId="6002CC1B"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2013</w:t>
            </w:r>
          </w:p>
        </w:tc>
        <w:tc>
          <w:tcPr>
            <w:tcW w:w="394" w:type="pct"/>
            <w:vAlign w:val="center"/>
          </w:tcPr>
          <w:p w14:paraId="65D6095B" w14:textId="665D23E3"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2014</w:t>
            </w:r>
          </w:p>
        </w:tc>
        <w:tc>
          <w:tcPr>
            <w:tcW w:w="394" w:type="pct"/>
            <w:vAlign w:val="center"/>
          </w:tcPr>
          <w:p w14:paraId="5F31D6F3" w14:textId="1E36B3E1"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2015</w:t>
            </w:r>
          </w:p>
        </w:tc>
        <w:tc>
          <w:tcPr>
            <w:tcW w:w="394" w:type="pct"/>
            <w:vAlign w:val="center"/>
          </w:tcPr>
          <w:p w14:paraId="161021E4" w14:textId="339F6E3E"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2016</w:t>
            </w:r>
          </w:p>
        </w:tc>
        <w:tc>
          <w:tcPr>
            <w:tcW w:w="394" w:type="pct"/>
            <w:vAlign w:val="center"/>
          </w:tcPr>
          <w:p w14:paraId="03F0D3BD" w14:textId="06552083"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2017</w:t>
            </w:r>
          </w:p>
        </w:tc>
        <w:tc>
          <w:tcPr>
            <w:tcW w:w="394" w:type="pct"/>
          </w:tcPr>
          <w:p w14:paraId="48F7BE12" w14:textId="0ACCE8DB"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2018</w:t>
            </w:r>
          </w:p>
        </w:tc>
        <w:tc>
          <w:tcPr>
            <w:tcW w:w="394" w:type="pct"/>
            <w:vAlign w:val="center"/>
          </w:tcPr>
          <w:p w14:paraId="63438C28" w14:textId="720DD3ED"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2019</w:t>
            </w:r>
          </w:p>
        </w:tc>
        <w:tc>
          <w:tcPr>
            <w:tcW w:w="394" w:type="pct"/>
            <w:vAlign w:val="center"/>
          </w:tcPr>
          <w:p w14:paraId="3164CFA5" w14:textId="1788180C"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2020</w:t>
            </w:r>
          </w:p>
        </w:tc>
        <w:tc>
          <w:tcPr>
            <w:tcW w:w="394" w:type="pct"/>
            <w:vAlign w:val="center"/>
          </w:tcPr>
          <w:p w14:paraId="037EC31D" w14:textId="5B0F3C08"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2021</w:t>
            </w:r>
          </w:p>
        </w:tc>
        <w:tc>
          <w:tcPr>
            <w:tcW w:w="394" w:type="pct"/>
            <w:vAlign w:val="center"/>
          </w:tcPr>
          <w:p w14:paraId="310FDEAB" w14:textId="0029FAF3" w:rsidR="006D4CDB" w:rsidRPr="00E6667C" w:rsidRDefault="006D4CDB" w:rsidP="006D4CDB">
            <w:pPr>
              <w:spacing w:before="20" w:after="20" w:line="240" w:lineRule="auto"/>
              <w:ind w:left="-57" w:right="-57"/>
              <w:jc w:val="center"/>
              <w:rPr>
                <w:rFonts w:cs="Times New Roman"/>
                <w:b/>
                <w:bCs/>
                <w:sz w:val="24"/>
                <w:szCs w:val="24"/>
              </w:rPr>
            </w:pPr>
            <w:r w:rsidRPr="00E6667C">
              <w:rPr>
                <w:rFonts w:cs="Times New Roman"/>
                <w:b/>
                <w:bCs/>
                <w:sz w:val="24"/>
                <w:szCs w:val="24"/>
              </w:rPr>
              <w:t>2022</w:t>
            </w:r>
          </w:p>
        </w:tc>
      </w:tr>
      <w:tr w:rsidR="00E6667C" w:rsidRPr="00E6667C" w14:paraId="59473E88" w14:textId="77777777" w:rsidTr="004622AD">
        <w:trPr>
          <w:cantSplit/>
          <w:trHeight w:val="55"/>
          <w:jc w:val="center"/>
        </w:trPr>
        <w:tc>
          <w:tcPr>
            <w:tcW w:w="1062" w:type="pct"/>
            <w:vAlign w:val="center"/>
          </w:tcPr>
          <w:p w14:paraId="08300393"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Bình quân năm</w:t>
            </w:r>
          </w:p>
        </w:tc>
        <w:tc>
          <w:tcPr>
            <w:tcW w:w="394" w:type="pct"/>
            <w:vAlign w:val="center"/>
          </w:tcPr>
          <w:p w14:paraId="3505D6E6" w14:textId="7911771E"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24,9</w:t>
            </w:r>
          </w:p>
        </w:tc>
        <w:tc>
          <w:tcPr>
            <w:tcW w:w="394" w:type="pct"/>
            <w:vAlign w:val="center"/>
          </w:tcPr>
          <w:p w14:paraId="3C120DBF" w14:textId="43FCFE9B"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25,6</w:t>
            </w:r>
          </w:p>
        </w:tc>
        <w:tc>
          <w:tcPr>
            <w:tcW w:w="394" w:type="pct"/>
            <w:vAlign w:val="center"/>
          </w:tcPr>
          <w:p w14:paraId="1BA62A36" w14:textId="7DBF506E"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26,4</w:t>
            </w:r>
          </w:p>
        </w:tc>
        <w:tc>
          <w:tcPr>
            <w:tcW w:w="394" w:type="pct"/>
            <w:vAlign w:val="center"/>
          </w:tcPr>
          <w:p w14:paraId="50AE1A94" w14:textId="7D4EE63F"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25,7</w:t>
            </w:r>
          </w:p>
        </w:tc>
        <w:tc>
          <w:tcPr>
            <w:tcW w:w="394" w:type="pct"/>
            <w:vAlign w:val="center"/>
          </w:tcPr>
          <w:p w14:paraId="423E8C1D" w14:textId="040B83B0"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25,3</w:t>
            </w:r>
          </w:p>
        </w:tc>
        <w:tc>
          <w:tcPr>
            <w:tcW w:w="394" w:type="pct"/>
          </w:tcPr>
          <w:p w14:paraId="74920109" w14:textId="3179784E"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25,4</w:t>
            </w:r>
          </w:p>
        </w:tc>
        <w:tc>
          <w:tcPr>
            <w:tcW w:w="394" w:type="pct"/>
            <w:vAlign w:val="center"/>
          </w:tcPr>
          <w:p w14:paraId="203EA192" w14:textId="2670BE83"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26,5</w:t>
            </w:r>
          </w:p>
        </w:tc>
        <w:tc>
          <w:tcPr>
            <w:tcW w:w="394" w:type="pct"/>
            <w:vAlign w:val="center"/>
          </w:tcPr>
          <w:p w14:paraId="1DC915B7" w14:textId="71ACF086"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26,0</w:t>
            </w:r>
          </w:p>
        </w:tc>
        <w:tc>
          <w:tcPr>
            <w:tcW w:w="394" w:type="pct"/>
            <w:vAlign w:val="center"/>
          </w:tcPr>
          <w:p w14:paraId="4652BF62" w14:textId="5A0CE756"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27,5</w:t>
            </w:r>
          </w:p>
        </w:tc>
        <w:tc>
          <w:tcPr>
            <w:tcW w:w="394" w:type="pct"/>
          </w:tcPr>
          <w:p w14:paraId="6F84EB64" w14:textId="5C2EFC41" w:rsidR="006D4CDB" w:rsidRPr="00E6667C" w:rsidRDefault="006D4CDB" w:rsidP="006D4CDB">
            <w:pPr>
              <w:spacing w:before="20" w:after="20" w:line="240" w:lineRule="auto"/>
              <w:ind w:left="-57" w:right="-57"/>
              <w:jc w:val="center"/>
              <w:rPr>
                <w:rFonts w:cs="Times New Roman"/>
                <w:bCs/>
                <w:sz w:val="24"/>
                <w:szCs w:val="24"/>
              </w:rPr>
            </w:pPr>
            <w:r w:rsidRPr="00E6667C">
              <w:rPr>
                <w:rFonts w:cs="Times New Roman"/>
                <w:bCs/>
                <w:sz w:val="24"/>
                <w:szCs w:val="24"/>
              </w:rPr>
              <w:t>25,1</w:t>
            </w:r>
          </w:p>
        </w:tc>
      </w:tr>
      <w:tr w:rsidR="00E6667C" w:rsidRPr="00E6667C" w14:paraId="3E918A68" w14:textId="77777777" w:rsidTr="004622AD">
        <w:trPr>
          <w:cantSplit/>
          <w:trHeight w:val="55"/>
          <w:jc w:val="center"/>
        </w:trPr>
        <w:tc>
          <w:tcPr>
            <w:tcW w:w="1062" w:type="pct"/>
            <w:vAlign w:val="center"/>
          </w:tcPr>
          <w:p w14:paraId="1D36D421"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1</w:t>
            </w:r>
          </w:p>
        </w:tc>
        <w:tc>
          <w:tcPr>
            <w:tcW w:w="394" w:type="pct"/>
            <w:vAlign w:val="center"/>
          </w:tcPr>
          <w:p w14:paraId="5B74BEF8" w14:textId="60F7D2F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19,3</w:t>
            </w:r>
          </w:p>
        </w:tc>
        <w:tc>
          <w:tcPr>
            <w:tcW w:w="394" w:type="pct"/>
            <w:vAlign w:val="center"/>
          </w:tcPr>
          <w:p w14:paraId="28CF06CA" w14:textId="2284D01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18,5</w:t>
            </w:r>
          </w:p>
        </w:tc>
        <w:tc>
          <w:tcPr>
            <w:tcW w:w="394" w:type="pct"/>
          </w:tcPr>
          <w:p w14:paraId="29442CEE" w14:textId="3583804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19,4</w:t>
            </w:r>
          </w:p>
        </w:tc>
        <w:tc>
          <w:tcPr>
            <w:tcW w:w="394" w:type="pct"/>
            <w:vAlign w:val="center"/>
          </w:tcPr>
          <w:p w14:paraId="377C6D1F" w14:textId="1AD853C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20,8</w:t>
            </w:r>
          </w:p>
        </w:tc>
        <w:tc>
          <w:tcPr>
            <w:tcW w:w="394" w:type="pct"/>
            <w:vAlign w:val="center"/>
          </w:tcPr>
          <w:p w14:paraId="3B72FCC1" w14:textId="7471325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21,2</w:t>
            </w:r>
          </w:p>
        </w:tc>
        <w:tc>
          <w:tcPr>
            <w:tcW w:w="394" w:type="pct"/>
          </w:tcPr>
          <w:p w14:paraId="45573E52" w14:textId="3DDE6C1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19,8</w:t>
            </w:r>
          </w:p>
        </w:tc>
        <w:tc>
          <w:tcPr>
            <w:tcW w:w="394" w:type="pct"/>
            <w:vAlign w:val="center"/>
          </w:tcPr>
          <w:p w14:paraId="3EFEB132" w14:textId="2154647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20,2</w:t>
            </w:r>
          </w:p>
        </w:tc>
        <w:tc>
          <w:tcPr>
            <w:tcW w:w="394" w:type="pct"/>
            <w:vAlign w:val="center"/>
          </w:tcPr>
          <w:p w14:paraId="4BE0AA19" w14:textId="7C1F3F6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22,1</w:t>
            </w:r>
          </w:p>
        </w:tc>
        <w:tc>
          <w:tcPr>
            <w:tcW w:w="394" w:type="pct"/>
            <w:vAlign w:val="center"/>
          </w:tcPr>
          <w:p w14:paraId="04EA603F" w14:textId="582EEEC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18,0</w:t>
            </w:r>
          </w:p>
        </w:tc>
        <w:tc>
          <w:tcPr>
            <w:tcW w:w="394" w:type="pct"/>
          </w:tcPr>
          <w:p w14:paraId="2E7AF83A" w14:textId="332AA20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bCs/>
                <w:sz w:val="24"/>
                <w:szCs w:val="24"/>
              </w:rPr>
              <w:t>21,3</w:t>
            </w:r>
          </w:p>
        </w:tc>
      </w:tr>
      <w:tr w:rsidR="00E6667C" w:rsidRPr="00E6667C" w14:paraId="04CDE32D" w14:textId="77777777" w:rsidTr="004622AD">
        <w:trPr>
          <w:cantSplit/>
          <w:trHeight w:val="340"/>
          <w:jc w:val="center"/>
        </w:trPr>
        <w:tc>
          <w:tcPr>
            <w:tcW w:w="1062" w:type="pct"/>
            <w:vAlign w:val="center"/>
          </w:tcPr>
          <w:p w14:paraId="7077A09A"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2</w:t>
            </w:r>
          </w:p>
        </w:tc>
        <w:tc>
          <w:tcPr>
            <w:tcW w:w="394" w:type="pct"/>
            <w:vAlign w:val="center"/>
          </w:tcPr>
          <w:p w14:paraId="38593892" w14:textId="5FAD3C6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22,8</w:t>
            </w:r>
          </w:p>
        </w:tc>
        <w:tc>
          <w:tcPr>
            <w:tcW w:w="394" w:type="pct"/>
            <w:vAlign w:val="center"/>
          </w:tcPr>
          <w:p w14:paraId="51DBFFFF" w14:textId="6C8998E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20,0</w:t>
            </w:r>
          </w:p>
        </w:tc>
        <w:tc>
          <w:tcPr>
            <w:tcW w:w="394" w:type="pct"/>
          </w:tcPr>
          <w:p w14:paraId="7FF8B3FF" w14:textId="55EF302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22,1</w:t>
            </w:r>
          </w:p>
        </w:tc>
        <w:tc>
          <w:tcPr>
            <w:tcW w:w="394" w:type="pct"/>
            <w:vAlign w:val="center"/>
          </w:tcPr>
          <w:p w14:paraId="031E4017" w14:textId="1C06B8C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18,4</w:t>
            </w:r>
          </w:p>
        </w:tc>
        <w:tc>
          <w:tcPr>
            <w:tcW w:w="394" w:type="pct"/>
            <w:vAlign w:val="center"/>
          </w:tcPr>
          <w:p w14:paraId="3A8D6EF9" w14:textId="0382996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20,5</w:t>
            </w:r>
          </w:p>
        </w:tc>
        <w:tc>
          <w:tcPr>
            <w:tcW w:w="394" w:type="pct"/>
          </w:tcPr>
          <w:p w14:paraId="5EE71E46" w14:textId="77A47ED2"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19,0</w:t>
            </w:r>
          </w:p>
        </w:tc>
        <w:tc>
          <w:tcPr>
            <w:tcW w:w="394" w:type="pct"/>
            <w:vAlign w:val="center"/>
          </w:tcPr>
          <w:p w14:paraId="63814FC6" w14:textId="7874EBC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24,3</w:t>
            </w:r>
          </w:p>
        </w:tc>
        <w:tc>
          <w:tcPr>
            <w:tcW w:w="394" w:type="pct"/>
            <w:vAlign w:val="center"/>
          </w:tcPr>
          <w:p w14:paraId="72DE51CB" w14:textId="3BE7636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22,3</w:t>
            </w:r>
          </w:p>
        </w:tc>
        <w:tc>
          <w:tcPr>
            <w:tcW w:w="394" w:type="pct"/>
            <w:vAlign w:val="center"/>
          </w:tcPr>
          <w:p w14:paraId="55F4C40B" w14:textId="4FA39D3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21,5</w:t>
            </w:r>
          </w:p>
        </w:tc>
        <w:tc>
          <w:tcPr>
            <w:tcW w:w="394" w:type="pct"/>
          </w:tcPr>
          <w:p w14:paraId="2A11B808" w14:textId="7021A40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18,6</w:t>
            </w:r>
          </w:p>
        </w:tc>
      </w:tr>
      <w:tr w:rsidR="00E6667C" w:rsidRPr="00E6667C" w14:paraId="7C82C94C" w14:textId="77777777" w:rsidTr="004622AD">
        <w:trPr>
          <w:cantSplit/>
          <w:trHeight w:val="340"/>
          <w:jc w:val="center"/>
        </w:trPr>
        <w:tc>
          <w:tcPr>
            <w:tcW w:w="1062" w:type="pct"/>
            <w:vAlign w:val="center"/>
          </w:tcPr>
          <w:p w14:paraId="6990E7C6"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3</w:t>
            </w:r>
          </w:p>
        </w:tc>
        <w:tc>
          <w:tcPr>
            <w:tcW w:w="394" w:type="pct"/>
            <w:vAlign w:val="center"/>
          </w:tcPr>
          <w:p w14:paraId="77187A22" w14:textId="31DFA57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24,3</w:t>
            </w:r>
          </w:p>
        </w:tc>
        <w:tc>
          <w:tcPr>
            <w:tcW w:w="394" w:type="pct"/>
            <w:vAlign w:val="center"/>
          </w:tcPr>
          <w:p w14:paraId="01125714" w14:textId="686F8C7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22,6</w:t>
            </w:r>
          </w:p>
        </w:tc>
        <w:tc>
          <w:tcPr>
            <w:tcW w:w="394" w:type="pct"/>
          </w:tcPr>
          <w:p w14:paraId="37A33CF5" w14:textId="5AD9533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25,5</w:t>
            </w:r>
          </w:p>
        </w:tc>
        <w:tc>
          <w:tcPr>
            <w:tcW w:w="394" w:type="pct"/>
            <w:vAlign w:val="center"/>
          </w:tcPr>
          <w:p w14:paraId="0C6660AB" w14:textId="46EF528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21,9</w:t>
            </w:r>
          </w:p>
        </w:tc>
        <w:tc>
          <w:tcPr>
            <w:tcW w:w="394" w:type="pct"/>
            <w:vAlign w:val="center"/>
          </w:tcPr>
          <w:p w14:paraId="4E974102" w14:textId="0C2441A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23,5</w:t>
            </w:r>
          </w:p>
        </w:tc>
        <w:tc>
          <w:tcPr>
            <w:tcW w:w="394" w:type="pct"/>
          </w:tcPr>
          <w:p w14:paraId="1BA5CF1B" w14:textId="59C91B4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22,7</w:t>
            </w:r>
          </w:p>
        </w:tc>
        <w:tc>
          <w:tcPr>
            <w:tcW w:w="394" w:type="pct"/>
            <w:vAlign w:val="center"/>
          </w:tcPr>
          <w:p w14:paraId="43070F6E" w14:textId="1E80A02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25,4</w:t>
            </w:r>
          </w:p>
        </w:tc>
        <w:tc>
          <w:tcPr>
            <w:tcW w:w="394" w:type="pct"/>
            <w:vAlign w:val="center"/>
          </w:tcPr>
          <w:p w14:paraId="00E7D9E3" w14:textId="1AD5B7B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25,4</w:t>
            </w:r>
          </w:p>
        </w:tc>
        <w:tc>
          <w:tcPr>
            <w:tcW w:w="394" w:type="pct"/>
            <w:vAlign w:val="center"/>
          </w:tcPr>
          <w:p w14:paraId="599E94A8" w14:textId="49F7035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24,5</w:t>
            </w:r>
          </w:p>
        </w:tc>
        <w:tc>
          <w:tcPr>
            <w:tcW w:w="394" w:type="pct"/>
          </w:tcPr>
          <w:p w14:paraId="33B9DDE8" w14:textId="116F986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24,1</w:t>
            </w:r>
          </w:p>
        </w:tc>
      </w:tr>
      <w:tr w:rsidR="00E6667C" w:rsidRPr="00E6667C" w14:paraId="708F643D" w14:textId="77777777" w:rsidTr="004622AD">
        <w:trPr>
          <w:cantSplit/>
          <w:trHeight w:val="55"/>
          <w:jc w:val="center"/>
        </w:trPr>
        <w:tc>
          <w:tcPr>
            <w:tcW w:w="1062" w:type="pct"/>
            <w:vAlign w:val="center"/>
          </w:tcPr>
          <w:p w14:paraId="40715568"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4</w:t>
            </w:r>
          </w:p>
        </w:tc>
        <w:tc>
          <w:tcPr>
            <w:tcW w:w="394" w:type="pct"/>
            <w:vAlign w:val="center"/>
          </w:tcPr>
          <w:p w14:paraId="56E646BB" w14:textId="4C8F746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26,0</w:t>
            </w:r>
          </w:p>
        </w:tc>
        <w:tc>
          <w:tcPr>
            <w:tcW w:w="394" w:type="pct"/>
            <w:vAlign w:val="center"/>
          </w:tcPr>
          <w:p w14:paraId="5B344681" w14:textId="36FDEB2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26,9</w:t>
            </w:r>
          </w:p>
        </w:tc>
        <w:tc>
          <w:tcPr>
            <w:tcW w:w="394" w:type="pct"/>
          </w:tcPr>
          <w:p w14:paraId="7F81A325" w14:textId="5DE1DC6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26,4</w:t>
            </w:r>
          </w:p>
        </w:tc>
        <w:tc>
          <w:tcPr>
            <w:tcW w:w="394" w:type="pct"/>
            <w:vAlign w:val="center"/>
          </w:tcPr>
          <w:p w14:paraId="2B5CABF1" w14:textId="36DCCAE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27,2</w:t>
            </w:r>
          </w:p>
        </w:tc>
        <w:tc>
          <w:tcPr>
            <w:tcW w:w="394" w:type="pct"/>
            <w:vAlign w:val="center"/>
          </w:tcPr>
          <w:p w14:paraId="1D3D0CCD" w14:textId="60472F9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26,2</w:t>
            </w:r>
          </w:p>
        </w:tc>
        <w:tc>
          <w:tcPr>
            <w:tcW w:w="394" w:type="pct"/>
          </w:tcPr>
          <w:p w14:paraId="4A20DC8E" w14:textId="03E5C63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25,0</w:t>
            </w:r>
          </w:p>
        </w:tc>
        <w:tc>
          <w:tcPr>
            <w:tcW w:w="394" w:type="pct"/>
            <w:vAlign w:val="center"/>
          </w:tcPr>
          <w:p w14:paraId="69BA0362" w14:textId="017CA7F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28,9</w:t>
            </w:r>
          </w:p>
        </w:tc>
        <w:tc>
          <w:tcPr>
            <w:tcW w:w="394" w:type="pct"/>
            <w:vAlign w:val="center"/>
          </w:tcPr>
          <w:p w14:paraId="2020B19A" w14:textId="185B768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24,4</w:t>
            </w:r>
          </w:p>
        </w:tc>
        <w:tc>
          <w:tcPr>
            <w:tcW w:w="394" w:type="pct"/>
            <w:vAlign w:val="center"/>
          </w:tcPr>
          <w:p w14:paraId="214A231C" w14:textId="74DF37D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27,0</w:t>
            </w:r>
          </w:p>
        </w:tc>
        <w:tc>
          <w:tcPr>
            <w:tcW w:w="394" w:type="pct"/>
          </w:tcPr>
          <w:p w14:paraId="3431AB8F" w14:textId="1CD8D87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24,6</w:t>
            </w:r>
          </w:p>
        </w:tc>
      </w:tr>
      <w:tr w:rsidR="00E6667C" w:rsidRPr="00E6667C" w14:paraId="4F829C90" w14:textId="77777777" w:rsidTr="004622AD">
        <w:trPr>
          <w:cantSplit/>
          <w:trHeight w:val="55"/>
          <w:jc w:val="center"/>
        </w:trPr>
        <w:tc>
          <w:tcPr>
            <w:tcW w:w="1062" w:type="pct"/>
            <w:vAlign w:val="center"/>
          </w:tcPr>
          <w:p w14:paraId="48056974"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5</w:t>
            </w:r>
          </w:p>
        </w:tc>
        <w:tc>
          <w:tcPr>
            <w:tcW w:w="394" w:type="pct"/>
            <w:vAlign w:val="center"/>
          </w:tcPr>
          <w:p w14:paraId="12AB5332" w14:textId="0EF0993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29,1</w:t>
            </w:r>
          </w:p>
        </w:tc>
        <w:tc>
          <w:tcPr>
            <w:tcW w:w="394" w:type="pct"/>
            <w:vAlign w:val="center"/>
          </w:tcPr>
          <w:p w14:paraId="51A366A7" w14:textId="68FC2DB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30,4</w:t>
            </w:r>
          </w:p>
        </w:tc>
        <w:tc>
          <w:tcPr>
            <w:tcW w:w="394" w:type="pct"/>
          </w:tcPr>
          <w:p w14:paraId="04A5E512" w14:textId="2B358CC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31,7</w:t>
            </w:r>
          </w:p>
        </w:tc>
        <w:tc>
          <w:tcPr>
            <w:tcW w:w="394" w:type="pct"/>
            <w:vAlign w:val="center"/>
          </w:tcPr>
          <w:p w14:paraId="6B519331" w14:textId="417FCA6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29,3</w:t>
            </w:r>
          </w:p>
        </w:tc>
        <w:tc>
          <w:tcPr>
            <w:tcW w:w="394" w:type="pct"/>
            <w:vAlign w:val="center"/>
          </w:tcPr>
          <w:p w14:paraId="3388ACB9" w14:textId="505566A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28,0</w:t>
            </w:r>
          </w:p>
        </w:tc>
        <w:tc>
          <w:tcPr>
            <w:tcW w:w="394" w:type="pct"/>
          </w:tcPr>
          <w:p w14:paraId="1D56FAAB" w14:textId="79544C8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29,0</w:t>
            </w:r>
          </w:p>
        </w:tc>
        <w:tc>
          <w:tcPr>
            <w:tcW w:w="394" w:type="pct"/>
            <w:vAlign w:val="center"/>
          </w:tcPr>
          <w:p w14:paraId="2CDB3436" w14:textId="256AC58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29,9</w:t>
            </w:r>
          </w:p>
        </w:tc>
        <w:tc>
          <w:tcPr>
            <w:tcW w:w="394" w:type="pct"/>
            <w:vAlign w:val="center"/>
          </w:tcPr>
          <w:p w14:paraId="706EB708" w14:textId="2A46802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30,0</w:t>
            </w:r>
          </w:p>
        </w:tc>
        <w:tc>
          <w:tcPr>
            <w:tcW w:w="394" w:type="pct"/>
            <w:vAlign w:val="center"/>
          </w:tcPr>
          <w:p w14:paraId="6270AFAE" w14:textId="15D3AFA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29,8</w:t>
            </w:r>
          </w:p>
        </w:tc>
        <w:tc>
          <w:tcPr>
            <w:tcW w:w="394" w:type="pct"/>
          </w:tcPr>
          <w:p w14:paraId="18109721" w14:textId="30B0442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26,9</w:t>
            </w:r>
          </w:p>
        </w:tc>
      </w:tr>
      <w:tr w:rsidR="00E6667C" w:rsidRPr="00E6667C" w14:paraId="47F5AE20" w14:textId="77777777" w:rsidTr="004622AD">
        <w:trPr>
          <w:cantSplit/>
          <w:trHeight w:val="340"/>
          <w:jc w:val="center"/>
        </w:trPr>
        <w:tc>
          <w:tcPr>
            <w:tcW w:w="1062" w:type="pct"/>
            <w:vAlign w:val="center"/>
          </w:tcPr>
          <w:p w14:paraId="60BD1667"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6</w:t>
            </w:r>
          </w:p>
        </w:tc>
        <w:tc>
          <w:tcPr>
            <w:tcW w:w="394" w:type="pct"/>
            <w:vAlign w:val="center"/>
          </w:tcPr>
          <w:p w14:paraId="5111624E" w14:textId="67941B4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28,8</w:t>
            </w:r>
          </w:p>
        </w:tc>
        <w:tc>
          <w:tcPr>
            <w:tcW w:w="394" w:type="pct"/>
            <w:vAlign w:val="center"/>
          </w:tcPr>
          <w:p w14:paraId="22F531F7" w14:textId="292135A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30,8</w:t>
            </w:r>
          </w:p>
        </w:tc>
        <w:tc>
          <w:tcPr>
            <w:tcW w:w="394" w:type="pct"/>
          </w:tcPr>
          <w:p w14:paraId="338A8C3A" w14:textId="467777A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30,9</w:t>
            </w:r>
          </w:p>
        </w:tc>
        <w:tc>
          <w:tcPr>
            <w:tcW w:w="394" w:type="pct"/>
            <w:vAlign w:val="center"/>
          </w:tcPr>
          <w:p w14:paraId="65324916" w14:textId="78C14CF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30,8</w:t>
            </w:r>
          </w:p>
        </w:tc>
        <w:tc>
          <w:tcPr>
            <w:tcW w:w="394" w:type="pct"/>
            <w:vAlign w:val="center"/>
          </w:tcPr>
          <w:p w14:paraId="552ABDC9" w14:textId="2DDA5962"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30,3</w:t>
            </w:r>
          </w:p>
        </w:tc>
        <w:tc>
          <w:tcPr>
            <w:tcW w:w="394" w:type="pct"/>
          </w:tcPr>
          <w:p w14:paraId="63BFBE54" w14:textId="240418F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30,0</w:t>
            </w:r>
          </w:p>
        </w:tc>
        <w:tc>
          <w:tcPr>
            <w:tcW w:w="394" w:type="pct"/>
            <w:vAlign w:val="center"/>
          </w:tcPr>
          <w:p w14:paraId="4DF59573" w14:textId="0D43AF3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31,8</w:t>
            </w:r>
          </w:p>
        </w:tc>
        <w:tc>
          <w:tcPr>
            <w:tcW w:w="394" w:type="pct"/>
            <w:vAlign w:val="center"/>
          </w:tcPr>
          <w:p w14:paraId="61733D0F" w14:textId="09E705D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31,2</w:t>
            </w:r>
          </w:p>
        </w:tc>
        <w:tc>
          <w:tcPr>
            <w:tcW w:w="394" w:type="pct"/>
            <w:vAlign w:val="center"/>
          </w:tcPr>
          <w:p w14:paraId="1CFA51F3" w14:textId="0EE6ED6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31,2</w:t>
            </w:r>
          </w:p>
        </w:tc>
        <w:tc>
          <w:tcPr>
            <w:tcW w:w="394" w:type="pct"/>
          </w:tcPr>
          <w:p w14:paraId="4A26A786" w14:textId="160CBB0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30,3</w:t>
            </w:r>
          </w:p>
        </w:tc>
      </w:tr>
      <w:tr w:rsidR="00E6667C" w:rsidRPr="00E6667C" w14:paraId="666939E1" w14:textId="77777777" w:rsidTr="004622AD">
        <w:trPr>
          <w:cantSplit/>
          <w:trHeight w:val="340"/>
          <w:jc w:val="center"/>
        </w:trPr>
        <w:tc>
          <w:tcPr>
            <w:tcW w:w="1062" w:type="pct"/>
            <w:vAlign w:val="center"/>
          </w:tcPr>
          <w:p w14:paraId="3725D16D"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7</w:t>
            </w:r>
          </w:p>
        </w:tc>
        <w:tc>
          <w:tcPr>
            <w:tcW w:w="394" w:type="pct"/>
            <w:vAlign w:val="center"/>
          </w:tcPr>
          <w:p w14:paraId="40E0073B" w14:textId="31B485D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28,3</w:t>
            </w:r>
          </w:p>
        </w:tc>
        <w:tc>
          <w:tcPr>
            <w:tcW w:w="394" w:type="pct"/>
            <w:vAlign w:val="center"/>
          </w:tcPr>
          <w:p w14:paraId="6D824AF5" w14:textId="484DC5E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30,0</w:t>
            </w:r>
          </w:p>
        </w:tc>
        <w:tc>
          <w:tcPr>
            <w:tcW w:w="394" w:type="pct"/>
          </w:tcPr>
          <w:p w14:paraId="3A8281C1" w14:textId="18D928E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28,8</w:t>
            </w:r>
          </w:p>
        </w:tc>
        <w:tc>
          <w:tcPr>
            <w:tcW w:w="394" w:type="pct"/>
            <w:vAlign w:val="center"/>
          </w:tcPr>
          <w:p w14:paraId="3BB8A08E" w14:textId="53E718E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30,0</w:t>
            </w:r>
          </w:p>
        </w:tc>
        <w:tc>
          <w:tcPr>
            <w:tcW w:w="394" w:type="pct"/>
            <w:vAlign w:val="center"/>
          </w:tcPr>
          <w:p w14:paraId="34F44074" w14:textId="6529089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28,6</w:t>
            </w:r>
          </w:p>
        </w:tc>
        <w:tc>
          <w:tcPr>
            <w:tcW w:w="394" w:type="pct"/>
          </w:tcPr>
          <w:p w14:paraId="195965F4" w14:textId="1D155AA6"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28,8</w:t>
            </w:r>
          </w:p>
        </w:tc>
        <w:tc>
          <w:tcPr>
            <w:tcW w:w="394" w:type="pct"/>
            <w:vAlign w:val="center"/>
          </w:tcPr>
          <w:p w14:paraId="15A903E1" w14:textId="4D8ABC4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30,5</w:t>
            </w:r>
          </w:p>
        </w:tc>
        <w:tc>
          <w:tcPr>
            <w:tcW w:w="394" w:type="pct"/>
            <w:vAlign w:val="center"/>
          </w:tcPr>
          <w:p w14:paraId="10069819" w14:textId="1465092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30,6</w:t>
            </w:r>
          </w:p>
        </w:tc>
        <w:tc>
          <w:tcPr>
            <w:tcW w:w="394" w:type="pct"/>
            <w:vAlign w:val="center"/>
          </w:tcPr>
          <w:p w14:paraId="6805A3E3" w14:textId="23B128B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30,1</w:t>
            </w:r>
          </w:p>
        </w:tc>
        <w:tc>
          <w:tcPr>
            <w:tcW w:w="394" w:type="pct"/>
          </w:tcPr>
          <w:p w14:paraId="3B6D2D22" w14:textId="0FAFD35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29,5</w:t>
            </w:r>
          </w:p>
        </w:tc>
      </w:tr>
      <w:tr w:rsidR="00E6667C" w:rsidRPr="00E6667C" w14:paraId="5B7806A5" w14:textId="77777777" w:rsidTr="004622AD">
        <w:trPr>
          <w:cantSplit/>
          <w:trHeight w:val="55"/>
          <w:jc w:val="center"/>
        </w:trPr>
        <w:tc>
          <w:tcPr>
            <w:tcW w:w="1062" w:type="pct"/>
            <w:vAlign w:val="center"/>
          </w:tcPr>
          <w:p w14:paraId="6DDE6658"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8</w:t>
            </w:r>
          </w:p>
        </w:tc>
        <w:tc>
          <w:tcPr>
            <w:tcW w:w="394" w:type="pct"/>
            <w:vAlign w:val="center"/>
          </w:tcPr>
          <w:p w14:paraId="0809369B" w14:textId="757ED5D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28,4</w:t>
            </w:r>
          </w:p>
        </w:tc>
        <w:tc>
          <w:tcPr>
            <w:tcW w:w="394" w:type="pct"/>
            <w:vAlign w:val="center"/>
          </w:tcPr>
          <w:p w14:paraId="64809CDE" w14:textId="1DAFC3A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29,4</w:t>
            </w:r>
          </w:p>
        </w:tc>
        <w:tc>
          <w:tcPr>
            <w:tcW w:w="394" w:type="pct"/>
          </w:tcPr>
          <w:p w14:paraId="350ED235" w14:textId="533A602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29,6</w:t>
            </w:r>
          </w:p>
        </w:tc>
        <w:tc>
          <w:tcPr>
            <w:tcW w:w="394" w:type="pct"/>
            <w:vAlign w:val="center"/>
          </w:tcPr>
          <w:p w14:paraId="14A301C4" w14:textId="337B5FE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29,7</w:t>
            </w:r>
          </w:p>
        </w:tc>
        <w:tc>
          <w:tcPr>
            <w:tcW w:w="394" w:type="pct"/>
            <w:vAlign w:val="center"/>
          </w:tcPr>
          <w:p w14:paraId="4C876CC2" w14:textId="0EFB0D0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29,4</w:t>
            </w:r>
          </w:p>
        </w:tc>
        <w:tc>
          <w:tcPr>
            <w:tcW w:w="394" w:type="pct"/>
          </w:tcPr>
          <w:p w14:paraId="02641CEE" w14:textId="691BDC2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28,9</w:t>
            </w:r>
          </w:p>
        </w:tc>
        <w:tc>
          <w:tcPr>
            <w:tcW w:w="394" w:type="pct"/>
            <w:vAlign w:val="center"/>
          </w:tcPr>
          <w:p w14:paraId="55B690C1" w14:textId="695A99F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29,1</w:t>
            </w:r>
          </w:p>
        </w:tc>
        <w:tc>
          <w:tcPr>
            <w:tcW w:w="394" w:type="pct"/>
            <w:vAlign w:val="center"/>
          </w:tcPr>
          <w:p w14:paraId="57DC2218" w14:textId="178EF93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29,2</w:t>
            </w:r>
          </w:p>
        </w:tc>
        <w:tc>
          <w:tcPr>
            <w:tcW w:w="394" w:type="pct"/>
            <w:vAlign w:val="center"/>
          </w:tcPr>
          <w:p w14:paraId="3314C55E" w14:textId="4A69731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30,5</w:t>
            </w:r>
          </w:p>
        </w:tc>
        <w:tc>
          <w:tcPr>
            <w:tcW w:w="394" w:type="pct"/>
          </w:tcPr>
          <w:p w14:paraId="3EE46809" w14:textId="044A016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28,6</w:t>
            </w:r>
          </w:p>
        </w:tc>
      </w:tr>
      <w:tr w:rsidR="00E6667C" w:rsidRPr="00E6667C" w14:paraId="034917CB" w14:textId="77777777" w:rsidTr="004622AD">
        <w:trPr>
          <w:cantSplit/>
          <w:trHeight w:val="340"/>
          <w:jc w:val="center"/>
        </w:trPr>
        <w:tc>
          <w:tcPr>
            <w:tcW w:w="1062" w:type="pct"/>
            <w:vAlign w:val="center"/>
          </w:tcPr>
          <w:p w14:paraId="26A3DEEE"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9</w:t>
            </w:r>
          </w:p>
        </w:tc>
        <w:tc>
          <w:tcPr>
            <w:tcW w:w="394" w:type="pct"/>
            <w:vAlign w:val="center"/>
          </w:tcPr>
          <w:p w14:paraId="77AC1504" w14:textId="3F624C6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26,6</w:t>
            </w:r>
          </w:p>
        </w:tc>
        <w:tc>
          <w:tcPr>
            <w:tcW w:w="394" w:type="pct"/>
            <w:vAlign w:val="center"/>
          </w:tcPr>
          <w:p w14:paraId="1FAF4260" w14:textId="564B7EB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28,5</w:t>
            </w:r>
          </w:p>
        </w:tc>
        <w:tc>
          <w:tcPr>
            <w:tcW w:w="394" w:type="pct"/>
          </w:tcPr>
          <w:p w14:paraId="21922389" w14:textId="775B3E8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29,3</w:t>
            </w:r>
          </w:p>
        </w:tc>
        <w:tc>
          <w:tcPr>
            <w:tcW w:w="394" w:type="pct"/>
            <w:vAlign w:val="center"/>
          </w:tcPr>
          <w:p w14:paraId="7E69FD42" w14:textId="60FA627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28,5</w:t>
            </w:r>
          </w:p>
        </w:tc>
        <w:tc>
          <w:tcPr>
            <w:tcW w:w="394" w:type="pct"/>
            <w:vAlign w:val="center"/>
          </w:tcPr>
          <w:p w14:paraId="4325B98C" w14:textId="4ACE14A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28,8</w:t>
            </w:r>
          </w:p>
        </w:tc>
        <w:tc>
          <w:tcPr>
            <w:tcW w:w="394" w:type="pct"/>
          </w:tcPr>
          <w:p w14:paraId="194C1158" w14:textId="5ABE939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28,4</w:t>
            </w:r>
          </w:p>
        </w:tc>
        <w:tc>
          <w:tcPr>
            <w:tcW w:w="394" w:type="pct"/>
            <w:vAlign w:val="center"/>
          </w:tcPr>
          <w:p w14:paraId="16421C83" w14:textId="34F3C99B"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26,8</w:t>
            </w:r>
          </w:p>
        </w:tc>
        <w:tc>
          <w:tcPr>
            <w:tcW w:w="394" w:type="pct"/>
            <w:vAlign w:val="center"/>
          </w:tcPr>
          <w:p w14:paraId="014C8245" w14:textId="5464617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29,0</w:t>
            </w:r>
          </w:p>
        </w:tc>
        <w:tc>
          <w:tcPr>
            <w:tcW w:w="394" w:type="pct"/>
            <w:vAlign w:val="center"/>
          </w:tcPr>
          <w:p w14:paraId="6F2E38C7" w14:textId="4C58191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27,4</w:t>
            </w:r>
          </w:p>
        </w:tc>
        <w:tc>
          <w:tcPr>
            <w:tcW w:w="394" w:type="pct"/>
          </w:tcPr>
          <w:p w14:paraId="5B450E79" w14:textId="59E04BD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27,6</w:t>
            </w:r>
          </w:p>
        </w:tc>
      </w:tr>
      <w:tr w:rsidR="00E6667C" w:rsidRPr="00E6667C" w14:paraId="2B776626" w14:textId="77777777" w:rsidTr="004622AD">
        <w:trPr>
          <w:cantSplit/>
          <w:trHeight w:val="340"/>
          <w:jc w:val="center"/>
        </w:trPr>
        <w:tc>
          <w:tcPr>
            <w:tcW w:w="1062" w:type="pct"/>
            <w:vAlign w:val="center"/>
          </w:tcPr>
          <w:p w14:paraId="26228670"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10</w:t>
            </w:r>
          </w:p>
        </w:tc>
        <w:tc>
          <w:tcPr>
            <w:tcW w:w="394" w:type="pct"/>
            <w:vAlign w:val="center"/>
          </w:tcPr>
          <w:p w14:paraId="158C394E" w14:textId="4CA0B6C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24,6</w:t>
            </w:r>
          </w:p>
        </w:tc>
        <w:tc>
          <w:tcPr>
            <w:tcW w:w="394" w:type="pct"/>
            <w:vAlign w:val="center"/>
          </w:tcPr>
          <w:p w14:paraId="3F7F1BCF" w14:textId="5EBD49B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25,7</w:t>
            </w:r>
          </w:p>
        </w:tc>
        <w:tc>
          <w:tcPr>
            <w:tcW w:w="394" w:type="pct"/>
          </w:tcPr>
          <w:p w14:paraId="0A5AB011" w14:textId="1F31392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25,7</w:t>
            </w:r>
          </w:p>
        </w:tc>
        <w:tc>
          <w:tcPr>
            <w:tcW w:w="394" w:type="pct"/>
            <w:vAlign w:val="center"/>
          </w:tcPr>
          <w:p w14:paraId="542123D0" w14:textId="34AE056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26,9</w:t>
            </w:r>
          </w:p>
        </w:tc>
        <w:tc>
          <w:tcPr>
            <w:tcW w:w="394" w:type="pct"/>
            <w:vAlign w:val="center"/>
          </w:tcPr>
          <w:p w14:paraId="1667BFC7" w14:textId="53ACAEF0"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25,3</w:t>
            </w:r>
          </w:p>
        </w:tc>
        <w:tc>
          <w:tcPr>
            <w:tcW w:w="394" w:type="pct"/>
          </w:tcPr>
          <w:p w14:paraId="2534E746" w14:textId="3D3ED92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26,0</w:t>
            </w:r>
          </w:p>
        </w:tc>
        <w:tc>
          <w:tcPr>
            <w:tcW w:w="394" w:type="pct"/>
            <w:vAlign w:val="center"/>
          </w:tcPr>
          <w:p w14:paraId="799921D2" w14:textId="4126AFE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26,3</w:t>
            </w:r>
          </w:p>
        </w:tc>
        <w:tc>
          <w:tcPr>
            <w:tcW w:w="394" w:type="pct"/>
            <w:vAlign w:val="center"/>
          </w:tcPr>
          <w:p w14:paraId="02B37ABE" w14:textId="2D9602E3"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25,0</w:t>
            </w:r>
          </w:p>
        </w:tc>
        <w:tc>
          <w:tcPr>
            <w:tcW w:w="394" w:type="pct"/>
            <w:vAlign w:val="center"/>
          </w:tcPr>
          <w:p w14:paraId="3A786B78" w14:textId="73F3AC7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24,9</w:t>
            </w:r>
          </w:p>
        </w:tc>
        <w:tc>
          <w:tcPr>
            <w:tcW w:w="394" w:type="pct"/>
          </w:tcPr>
          <w:p w14:paraId="38BFA706" w14:textId="2A11F61F"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24,5</w:t>
            </w:r>
          </w:p>
        </w:tc>
      </w:tr>
      <w:tr w:rsidR="00E6667C" w:rsidRPr="00E6667C" w14:paraId="211E4A07" w14:textId="77777777" w:rsidTr="004622AD">
        <w:trPr>
          <w:cantSplit/>
          <w:trHeight w:val="55"/>
          <w:jc w:val="center"/>
        </w:trPr>
        <w:tc>
          <w:tcPr>
            <w:tcW w:w="1062" w:type="pct"/>
            <w:vAlign w:val="center"/>
          </w:tcPr>
          <w:p w14:paraId="1E9698E6"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11</w:t>
            </w:r>
          </w:p>
        </w:tc>
        <w:tc>
          <w:tcPr>
            <w:tcW w:w="394" w:type="pct"/>
            <w:vAlign w:val="center"/>
          </w:tcPr>
          <w:p w14:paraId="127461E9" w14:textId="5BC7B99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23,1</w:t>
            </w:r>
          </w:p>
        </w:tc>
        <w:tc>
          <w:tcPr>
            <w:tcW w:w="394" w:type="pct"/>
            <w:vAlign w:val="center"/>
          </w:tcPr>
          <w:p w14:paraId="15DCDD85" w14:textId="4C29252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24,9</w:t>
            </w:r>
          </w:p>
        </w:tc>
        <w:tc>
          <w:tcPr>
            <w:tcW w:w="394" w:type="pct"/>
          </w:tcPr>
          <w:p w14:paraId="552B01CB" w14:textId="0E814182"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26,0</w:t>
            </w:r>
          </w:p>
        </w:tc>
        <w:tc>
          <w:tcPr>
            <w:tcW w:w="394" w:type="pct"/>
            <w:vAlign w:val="center"/>
          </w:tcPr>
          <w:p w14:paraId="6DF0B7B6" w14:textId="0F6444B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24,4</w:t>
            </w:r>
          </w:p>
        </w:tc>
        <w:tc>
          <w:tcPr>
            <w:tcW w:w="394" w:type="pct"/>
            <w:vAlign w:val="center"/>
          </w:tcPr>
          <w:p w14:paraId="46C4C1B2" w14:textId="227A60B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22,3</w:t>
            </w:r>
          </w:p>
        </w:tc>
        <w:tc>
          <w:tcPr>
            <w:tcW w:w="394" w:type="pct"/>
          </w:tcPr>
          <w:p w14:paraId="054797D1" w14:textId="7EAC429A"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24,5</w:t>
            </w:r>
          </w:p>
        </w:tc>
        <w:tc>
          <w:tcPr>
            <w:tcW w:w="394" w:type="pct"/>
            <w:vAlign w:val="center"/>
          </w:tcPr>
          <w:p w14:paraId="2697F1B6" w14:textId="33D1A61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23,6</w:t>
            </w:r>
          </w:p>
        </w:tc>
        <w:tc>
          <w:tcPr>
            <w:tcW w:w="394" w:type="pct"/>
            <w:vAlign w:val="center"/>
          </w:tcPr>
          <w:p w14:paraId="2E20A338" w14:textId="38B154B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23,6</w:t>
            </w:r>
          </w:p>
        </w:tc>
        <w:tc>
          <w:tcPr>
            <w:tcW w:w="394" w:type="pct"/>
            <w:vAlign w:val="center"/>
          </w:tcPr>
          <w:p w14:paraId="3522557D" w14:textId="34681BCC"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22,8</w:t>
            </w:r>
          </w:p>
        </w:tc>
        <w:tc>
          <w:tcPr>
            <w:tcW w:w="394" w:type="pct"/>
          </w:tcPr>
          <w:p w14:paraId="01367474" w14:textId="0F8B903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25,2</w:t>
            </w:r>
          </w:p>
        </w:tc>
      </w:tr>
      <w:tr w:rsidR="00E6667C" w:rsidRPr="00E6667C" w14:paraId="02714345" w14:textId="77777777" w:rsidTr="004622AD">
        <w:trPr>
          <w:cantSplit/>
          <w:trHeight w:val="340"/>
          <w:jc w:val="center"/>
        </w:trPr>
        <w:tc>
          <w:tcPr>
            <w:tcW w:w="1062" w:type="pct"/>
            <w:vAlign w:val="center"/>
          </w:tcPr>
          <w:p w14:paraId="220AB7C0" w14:textId="7777777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Tháng 12</w:t>
            </w:r>
          </w:p>
        </w:tc>
        <w:tc>
          <w:tcPr>
            <w:tcW w:w="394" w:type="pct"/>
            <w:vAlign w:val="center"/>
          </w:tcPr>
          <w:p w14:paraId="1038117D" w14:textId="4981349D"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18,1</w:t>
            </w:r>
          </w:p>
        </w:tc>
        <w:tc>
          <w:tcPr>
            <w:tcW w:w="394" w:type="pct"/>
            <w:vAlign w:val="center"/>
          </w:tcPr>
          <w:p w14:paraId="5203A43D" w14:textId="434199A2"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19,6</w:t>
            </w:r>
          </w:p>
        </w:tc>
        <w:tc>
          <w:tcPr>
            <w:tcW w:w="394" w:type="pct"/>
          </w:tcPr>
          <w:p w14:paraId="70C0A6B7" w14:textId="5EA90FA9"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21,9</w:t>
            </w:r>
          </w:p>
        </w:tc>
        <w:tc>
          <w:tcPr>
            <w:tcW w:w="394" w:type="pct"/>
            <w:vAlign w:val="center"/>
          </w:tcPr>
          <w:p w14:paraId="29C8A7E1" w14:textId="77E79EA7"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21,0</w:t>
            </w:r>
          </w:p>
        </w:tc>
        <w:tc>
          <w:tcPr>
            <w:tcW w:w="394" w:type="pct"/>
            <w:vAlign w:val="center"/>
          </w:tcPr>
          <w:p w14:paraId="11DD1DB6" w14:textId="2385F735"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19,7</w:t>
            </w:r>
          </w:p>
        </w:tc>
        <w:tc>
          <w:tcPr>
            <w:tcW w:w="394" w:type="pct"/>
          </w:tcPr>
          <w:p w14:paraId="6AC980B8" w14:textId="1B9AC048"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22,3</w:t>
            </w:r>
          </w:p>
        </w:tc>
        <w:tc>
          <w:tcPr>
            <w:tcW w:w="394" w:type="pct"/>
            <w:vAlign w:val="center"/>
          </w:tcPr>
          <w:p w14:paraId="4F5BF620" w14:textId="1E987DB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21,5</w:t>
            </w:r>
          </w:p>
        </w:tc>
        <w:tc>
          <w:tcPr>
            <w:tcW w:w="394" w:type="pct"/>
            <w:vAlign w:val="center"/>
          </w:tcPr>
          <w:p w14:paraId="15FDF707" w14:textId="3A78C7EE"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19,6</w:t>
            </w:r>
          </w:p>
        </w:tc>
        <w:tc>
          <w:tcPr>
            <w:tcW w:w="394" w:type="pct"/>
            <w:vAlign w:val="center"/>
          </w:tcPr>
          <w:p w14:paraId="4AFA935F" w14:textId="3D3D6111"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20,1</w:t>
            </w:r>
          </w:p>
        </w:tc>
        <w:tc>
          <w:tcPr>
            <w:tcW w:w="394" w:type="pct"/>
          </w:tcPr>
          <w:p w14:paraId="09F47676" w14:textId="7BEB5564" w:rsidR="006D4CDB" w:rsidRPr="00E6667C" w:rsidRDefault="006D4CDB" w:rsidP="006D4CDB">
            <w:pPr>
              <w:spacing w:before="20" w:after="20" w:line="240" w:lineRule="auto"/>
              <w:ind w:left="-57" w:right="-57"/>
              <w:jc w:val="center"/>
              <w:rPr>
                <w:rFonts w:cs="Times New Roman"/>
                <w:sz w:val="24"/>
                <w:szCs w:val="24"/>
              </w:rPr>
            </w:pPr>
            <w:r w:rsidRPr="00E6667C">
              <w:rPr>
                <w:rFonts w:cs="Times New Roman"/>
                <w:sz w:val="24"/>
                <w:szCs w:val="24"/>
              </w:rPr>
              <w:t>19,4</w:t>
            </w:r>
          </w:p>
        </w:tc>
      </w:tr>
    </w:tbl>
    <w:p w14:paraId="7F1E94F9" w14:textId="10411F9F" w:rsidR="00DD19AA" w:rsidRPr="00E6667C" w:rsidRDefault="00DD19AA" w:rsidP="001614BB">
      <w:pPr>
        <w:pStyle w:val="abcd"/>
        <w:spacing w:line="240" w:lineRule="auto"/>
      </w:pPr>
      <w:r w:rsidRPr="00E6667C">
        <w:lastRenderedPageBreak/>
        <w:t>Độ ẩm</w:t>
      </w:r>
    </w:p>
    <w:p w14:paraId="53461149" w14:textId="77777777" w:rsidR="00DD19AA" w:rsidRPr="00E6667C" w:rsidRDefault="00DD19AA" w:rsidP="001614BB">
      <w:pPr>
        <w:spacing w:line="240" w:lineRule="auto"/>
        <w:ind w:firstLine="567"/>
      </w:pPr>
      <w:r w:rsidRPr="00E6667C">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14:paraId="42120F09" w14:textId="1D5B49A2" w:rsidR="00DD19AA" w:rsidRPr="00E6667C" w:rsidRDefault="00DD19AA" w:rsidP="001614BB">
      <w:pPr>
        <w:pStyle w:val="Danhmcbng"/>
        <w:rPr>
          <w:color w:val="auto"/>
        </w:rPr>
      </w:pPr>
      <w:bookmarkStart w:id="261" w:name="_Toc432488380"/>
      <w:bookmarkStart w:id="262" w:name="_Toc432488732"/>
      <w:bookmarkStart w:id="263" w:name="_Toc432489534"/>
      <w:bookmarkStart w:id="264" w:name="_Toc432490126"/>
      <w:bookmarkStart w:id="265" w:name="_Toc434558393"/>
      <w:bookmarkStart w:id="266" w:name="_Toc465322356"/>
      <w:bookmarkStart w:id="267" w:name="_Toc501458890"/>
      <w:bookmarkStart w:id="268" w:name="_Toc519003503"/>
      <w:bookmarkStart w:id="269" w:name="_Toc524362919"/>
      <w:bookmarkStart w:id="270" w:name="_Toc2318186"/>
      <w:bookmarkStart w:id="271" w:name="_Toc21102282"/>
      <w:bookmarkStart w:id="272" w:name="_Toc21159131"/>
      <w:bookmarkStart w:id="273" w:name="_Toc21672972"/>
      <w:bookmarkStart w:id="274" w:name="_Toc23431062"/>
      <w:bookmarkStart w:id="275" w:name="_Toc35929982"/>
      <w:bookmarkStart w:id="276" w:name="_Toc35930154"/>
      <w:bookmarkStart w:id="277" w:name="_Toc35937832"/>
      <w:bookmarkStart w:id="278" w:name="_Toc37507348"/>
      <w:bookmarkStart w:id="279" w:name="_Toc37507572"/>
      <w:bookmarkStart w:id="280" w:name="_Toc39736911"/>
      <w:bookmarkStart w:id="281" w:name="_Toc39737543"/>
      <w:bookmarkStart w:id="282" w:name="_Toc89262199"/>
      <w:bookmarkStart w:id="283" w:name="_Toc201065122"/>
      <w:r w:rsidRPr="00E6667C">
        <w:rPr>
          <w:color w:val="auto"/>
        </w:rPr>
        <w:t>Độ ẩm trung bình các tháng qua các năm (Đơn vị: %</w:t>
      </w:r>
      <w:bookmarkEnd w:id="261"/>
      <w:bookmarkEnd w:id="262"/>
      <w:bookmarkEnd w:id="263"/>
      <w:bookmarkEnd w:id="264"/>
      <w:bookmarkEnd w:id="265"/>
      <w:bookmarkEnd w:id="266"/>
      <w:bookmarkEnd w:id="267"/>
      <w:bookmarkEnd w:id="268"/>
      <w:bookmarkEnd w:id="269"/>
      <w:r w:rsidRPr="00E6667C">
        <w:rPr>
          <w:color w:val="auto"/>
        </w:rPr>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tbl>
      <w:tblPr>
        <w:tblStyle w:val="TableGrid10"/>
        <w:tblW w:w="5000" w:type="pct"/>
        <w:jc w:val="center"/>
        <w:tblLook w:val="0000" w:firstRow="0" w:lastRow="0" w:firstColumn="0" w:lastColumn="0" w:noHBand="0" w:noVBand="0"/>
      </w:tblPr>
      <w:tblGrid>
        <w:gridCol w:w="1972"/>
        <w:gridCol w:w="731"/>
        <w:gridCol w:w="732"/>
        <w:gridCol w:w="732"/>
        <w:gridCol w:w="732"/>
        <w:gridCol w:w="732"/>
        <w:gridCol w:w="732"/>
        <w:gridCol w:w="732"/>
        <w:gridCol w:w="732"/>
        <w:gridCol w:w="732"/>
        <w:gridCol w:w="728"/>
      </w:tblGrid>
      <w:tr w:rsidR="00E6667C" w:rsidRPr="00E6667C" w14:paraId="09A11D76" w14:textId="77777777" w:rsidTr="004622AD">
        <w:trPr>
          <w:trHeight w:val="20"/>
          <w:tblHeader/>
          <w:jc w:val="center"/>
        </w:trPr>
        <w:tc>
          <w:tcPr>
            <w:tcW w:w="1062" w:type="pct"/>
            <w:vAlign w:val="center"/>
          </w:tcPr>
          <w:p w14:paraId="54563172" w14:textId="77777777" w:rsidR="004718BD" w:rsidRPr="00E6667C" w:rsidRDefault="004718BD" w:rsidP="004718BD">
            <w:pPr>
              <w:spacing w:before="20" w:after="20"/>
              <w:ind w:left="-57" w:right="-57"/>
              <w:jc w:val="center"/>
              <w:rPr>
                <w:b/>
                <w:sz w:val="24"/>
                <w:szCs w:val="24"/>
              </w:rPr>
            </w:pPr>
            <w:r w:rsidRPr="00E6667C">
              <w:rPr>
                <w:b/>
                <w:sz w:val="24"/>
                <w:szCs w:val="24"/>
              </w:rPr>
              <w:t>Tháng\năm</w:t>
            </w:r>
          </w:p>
        </w:tc>
        <w:tc>
          <w:tcPr>
            <w:tcW w:w="394" w:type="pct"/>
            <w:vAlign w:val="center"/>
          </w:tcPr>
          <w:p w14:paraId="09B3D429" w14:textId="2330FB71" w:rsidR="004718BD" w:rsidRPr="00E6667C" w:rsidRDefault="004718BD" w:rsidP="004718BD">
            <w:pPr>
              <w:spacing w:before="20" w:after="20"/>
              <w:ind w:left="-57" w:right="-57"/>
              <w:jc w:val="center"/>
              <w:rPr>
                <w:b/>
                <w:sz w:val="24"/>
                <w:szCs w:val="24"/>
              </w:rPr>
            </w:pPr>
            <w:r w:rsidRPr="00E6667C">
              <w:rPr>
                <w:b/>
                <w:sz w:val="24"/>
                <w:szCs w:val="24"/>
              </w:rPr>
              <w:t>2013</w:t>
            </w:r>
          </w:p>
        </w:tc>
        <w:tc>
          <w:tcPr>
            <w:tcW w:w="394" w:type="pct"/>
            <w:vAlign w:val="center"/>
          </w:tcPr>
          <w:p w14:paraId="52DED208" w14:textId="6E978CF7" w:rsidR="004718BD" w:rsidRPr="00E6667C" w:rsidRDefault="004718BD" w:rsidP="004718BD">
            <w:pPr>
              <w:spacing w:before="20" w:after="20"/>
              <w:ind w:left="-57" w:right="-57"/>
              <w:jc w:val="center"/>
              <w:rPr>
                <w:b/>
                <w:sz w:val="24"/>
                <w:szCs w:val="24"/>
              </w:rPr>
            </w:pPr>
            <w:r w:rsidRPr="00E6667C">
              <w:rPr>
                <w:b/>
                <w:sz w:val="24"/>
                <w:szCs w:val="24"/>
              </w:rPr>
              <w:t>2014</w:t>
            </w:r>
          </w:p>
        </w:tc>
        <w:tc>
          <w:tcPr>
            <w:tcW w:w="394" w:type="pct"/>
            <w:vAlign w:val="center"/>
          </w:tcPr>
          <w:p w14:paraId="492C4C08" w14:textId="131E3179" w:rsidR="004718BD" w:rsidRPr="00E6667C" w:rsidRDefault="004718BD" w:rsidP="004718BD">
            <w:pPr>
              <w:spacing w:before="20" w:after="20"/>
              <w:ind w:left="-57" w:right="-57"/>
              <w:jc w:val="center"/>
              <w:rPr>
                <w:b/>
                <w:sz w:val="24"/>
                <w:szCs w:val="24"/>
              </w:rPr>
            </w:pPr>
            <w:r w:rsidRPr="00E6667C">
              <w:rPr>
                <w:b/>
                <w:sz w:val="24"/>
                <w:szCs w:val="24"/>
              </w:rPr>
              <w:t>2015</w:t>
            </w:r>
          </w:p>
        </w:tc>
        <w:tc>
          <w:tcPr>
            <w:tcW w:w="394" w:type="pct"/>
            <w:vAlign w:val="center"/>
          </w:tcPr>
          <w:p w14:paraId="436DA18D" w14:textId="651DEA81" w:rsidR="004718BD" w:rsidRPr="00E6667C" w:rsidRDefault="004718BD" w:rsidP="004718BD">
            <w:pPr>
              <w:spacing w:before="20" w:after="20"/>
              <w:ind w:left="-57" w:right="-57"/>
              <w:jc w:val="center"/>
              <w:rPr>
                <w:b/>
                <w:sz w:val="24"/>
                <w:szCs w:val="24"/>
              </w:rPr>
            </w:pPr>
            <w:r w:rsidRPr="00E6667C">
              <w:rPr>
                <w:b/>
                <w:sz w:val="24"/>
                <w:szCs w:val="24"/>
              </w:rPr>
              <w:t>2016</w:t>
            </w:r>
          </w:p>
        </w:tc>
        <w:tc>
          <w:tcPr>
            <w:tcW w:w="394" w:type="pct"/>
            <w:vAlign w:val="center"/>
          </w:tcPr>
          <w:p w14:paraId="5FDB8579" w14:textId="4D6C953E" w:rsidR="004718BD" w:rsidRPr="00E6667C" w:rsidRDefault="004718BD" w:rsidP="004718BD">
            <w:pPr>
              <w:autoSpaceDE w:val="0"/>
              <w:autoSpaceDN w:val="0"/>
              <w:adjustRightInd w:val="0"/>
              <w:spacing w:before="20" w:after="20"/>
              <w:ind w:left="-57" w:right="-57"/>
              <w:jc w:val="center"/>
              <w:rPr>
                <w:b/>
                <w:sz w:val="24"/>
                <w:szCs w:val="24"/>
              </w:rPr>
            </w:pPr>
            <w:r w:rsidRPr="00E6667C">
              <w:rPr>
                <w:b/>
                <w:sz w:val="24"/>
                <w:szCs w:val="24"/>
              </w:rPr>
              <w:t>2017</w:t>
            </w:r>
          </w:p>
        </w:tc>
        <w:tc>
          <w:tcPr>
            <w:tcW w:w="394" w:type="pct"/>
            <w:vAlign w:val="center"/>
          </w:tcPr>
          <w:p w14:paraId="039C5857" w14:textId="5BA2E83D" w:rsidR="004718BD" w:rsidRPr="00E6667C" w:rsidRDefault="004718BD" w:rsidP="004718BD">
            <w:pPr>
              <w:spacing w:before="20" w:after="20"/>
              <w:ind w:left="-57" w:right="-57"/>
              <w:jc w:val="center"/>
              <w:rPr>
                <w:b/>
                <w:sz w:val="24"/>
                <w:szCs w:val="24"/>
              </w:rPr>
            </w:pPr>
            <w:r w:rsidRPr="00E6667C">
              <w:rPr>
                <w:b/>
                <w:sz w:val="24"/>
                <w:szCs w:val="24"/>
              </w:rPr>
              <w:t>2018</w:t>
            </w:r>
          </w:p>
        </w:tc>
        <w:tc>
          <w:tcPr>
            <w:tcW w:w="394" w:type="pct"/>
            <w:vAlign w:val="center"/>
          </w:tcPr>
          <w:p w14:paraId="1FF5ABDE" w14:textId="08D0FE70" w:rsidR="004718BD" w:rsidRPr="00E6667C" w:rsidRDefault="004718BD" w:rsidP="004718BD">
            <w:pPr>
              <w:spacing w:before="20" w:after="20"/>
              <w:ind w:left="-57" w:right="-57"/>
              <w:jc w:val="center"/>
              <w:rPr>
                <w:b/>
                <w:sz w:val="24"/>
                <w:szCs w:val="24"/>
              </w:rPr>
            </w:pPr>
            <w:r w:rsidRPr="00E6667C">
              <w:rPr>
                <w:b/>
                <w:sz w:val="24"/>
                <w:szCs w:val="24"/>
              </w:rPr>
              <w:t>2019</w:t>
            </w:r>
          </w:p>
        </w:tc>
        <w:tc>
          <w:tcPr>
            <w:tcW w:w="394" w:type="pct"/>
            <w:vAlign w:val="center"/>
          </w:tcPr>
          <w:p w14:paraId="2ECF2836" w14:textId="10FF1DB7" w:rsidR="004718BD" w:rsidRPr="00E6667C" w:rsidRDefault="004718BD" w:rsidP="004718BD">
            <w:pPr>
              <w:spacing w:before="20" w:after="20"/>
              <w:ind w:left="-57" w:right="-57"/>
              <w:jc w:val="center"/>
              <w:rPr>
                <w:b/>
                <w:sz w:val="24"/>
                <w:szCs w:val="24"/>
              </w:rPr>
            </w:pPr>
            <w:r w:rsidRPr="00E6667C">
              <w:rPr>
                <w:b/>
                <w:sz w:val="24"/>
                <w:szCs w:val="24"/>
              </w:rPr>
              <w:t>2020</w:t>
            </w:r>
          </w:p>
        </w:tc>
        <w:tc>
          <w:tcPr>
            <w:tcW w:w="394" w:type="pct"/>
            <w:vAlign w:val="center"/>
          </w:tcPr>
          <w:p w14:paraId="5C465ACF" w14:textId="4151EDF6" w:rsidR="004718BD" w:rsidRPr="00E6667C" w:rsidRDefault="004718BD" w:rsidP="004718BD">
            <w:pPr>
              <w:spacing w:before="20" w:after="20"/>
              <w:ind w:left="-57" w:right="-57"/>
              <w:jc w:val="center"/>
              <w:rPr>
                <w:b/>
                <w:sz w:val="24"/>
                <w:szCs w:val="24"/>
              </w:rPr>
            </w:pPr>
            <w:r w:rsidRPr="00E6667C">
              <w:rPr>
                <w:b/>
                <w:sz w:val="24"/>
                <w:szCs w:val="24"/>
              </w:rPr>
              <w:t>2021</w:t>
            </w:r>
          </w:p>
        </w:tc>
        <w:tc>
          <w:tcPr>
            <w:tcW w:w="394" w:type="pct"/>
            <w:vAlign w:val="center"/>
          </w:tcPr>
          <w:p w14:paraId="1216A413" w14:textId="741084A4" w:rsidR="004718BD" w:rsidRPr="00E6667C" w:rsidRDefault="004718BD" w:rsidP="004718BD">
            <w:pPr>
              <w:spacing w:before="20" w:after="20"/>
              <w:ind w:left="-57" w:right="-57"/>
              <w:jc w:val="center"/>
              <w:rPr>
                <w:b/>
                <w:sz w:val="24"/>
                <w:szCs w:val="24"/>
              </w:rPr>
            </w:pPr>
            <w:r w:rsidRPr="00E6667C">
              <w:rPr>
                <w:b/>
                <w:sz w:val="24"/>
                <w:szCs w:val="24"/>
              </w:rPr>
              <w:t>2022</w:t>
            </w:r>
          </w:p>
        </w:tc>
      </w:tr>
      <w:tr w:rsidR="00E6667C" w:rsidRPr="00E6667C" w14:paraId="221F96D9" w14:textId="77777777" w:rsidTr="004622AD">
        <w:trPr>
          <w:trHeight w:val="20"/>
          <w:jc w:val="center"/>
        </w:trPr>
        <w:tc>
          <w:tcPr>
            <w:tcW w:w="1062" w:type="pct"/>
            <w:vAlign w:val="center"/>
          </w:tcPr>
          <w:p w14:paraId="04F3DFF5" w14:textId="77777777" w:rsidR="004718BD" w:rsidRPr="00E6667C" w:rsidRDefault="004718BD" w:rsidP="004718BD">
            <w:pPr>
              <w:spacing w:before="20" w:after="20"/>
              <w:ind w:left="-57" w:right="-57"/>
              <w:jc w:val="center"/>
              <w:rPr>
                <w:sz w:val="24"/>
                <w:szCs w:val="24"/>
              </w:rPr>
            </w:pPr>
            <w:r w:rsidRPr="00E6667C">
              <w:rPr>
                <w:sz w:val="24"/>
                <w:szCs w:val="24"/>
              </w:rPr>
              <w:t>Bình quân năm</w:t>
            </w:r>
          </w:p>
        </w:tc>
        <w:tc>
          <w:tcPr>
            <w:tcW w:w="394" w:type="pct"/>
            <w:vAlign w:val="center"/>
          </w:tcPr>
          <w:p w14:paraId="1AE3744D" w14:textId="4FFFE9AC"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22F16D97" w14:textId="4BCE3C10" w:rsidR="004718BD" w:rsidRPr="00E6667C" w:rsidRDefault="004718BD" w:rsidP="004718BD">
            <w:pPr>
              <w:spacing w:before="20" w:after="20"/>
              <w:ind w:left="-57" w:right="-57"/>
              <w:jc w:val="center"/>
              <w:rPr>
                <w:sz w:val="24"/>
                <w:szCs w:val="24"/>
              </w:rPr>
            </w:pPr>
            <w:r w:rsidRPr="00E6667C">
              <w:rPr>
                <w:sz w:val="24"/>
                <w:szCs w:val="24"/>
              </w:rPr>
              <w:t>84</w:t>
            </w:r>
          </w:p>
        </w:tc>
        <w:tc>
          <w:tcPr>
            <w:tcW w:w="394" w:type="pct"/>
            <w:vAlign w:val="center"/>
          </w:tcPr>
          <w:p w14:paraId="2305F580" w14:textId="3EBB91E9" w:rsidR="004718BD" w:rsidRPr="00E6667C" w:rsidRDefault="004718BD" w:rsidP="004718BD">
            <w:pPr>
              <w:spacing w:before="20" w:after="20"/>
              <w:ind w:left="-57" w:right="-57"/>
              <w:jc w:val="center"/>
              <w:rPr>
                <w:sz w:val="24"/>
                <w:szCs w:val="24"/>
              </w:rPr>
            </w:pPr>
            <w:r w:rsidRPr="00E6667C">
              <w:rPr>
                <w:sz w:val="24"/>
                <w:szCs w:val="24"/>
              </w:rPr>
              <w:t>82</w:t>
            </w:r>
          </w:p>
        </w:tc>
        <w:tc>
          <w:tcPr>
            <w:tcW w:w="394" w:type="pct"/>
            <w:vAlign w:val="center"/>
          </w:tcPr>
          <w:p w14:paraId="36A7F975" w14:textId="79E11660"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6519BBB1" w14:textId="4C655CC1"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27426C5D" w14:textId="238173C5" w:rsidR="004718BD" w:rsidRPr="00E6667C" w:rsidRDefault="004718BD" w:rsidP="004718BD">
            <w:pPr>
              <w:spacing w:before="20" w:after="20"/>
              <w:ind w:left="-57" w:right="-57"/>
              <w:jc w:val="center"/>
              <w:rPr>
                <w:sz w:val="24"/>
                <w:szCs w:val="24"/>
              </w:rPr>
            </w:pPr>
            <w:r w:rsidRPr="00E6667C">
              <w:rPr>
                <w:sz w:val="24"/>
                <w:szCs w:val="24"/>
              </w:rPr>
              <w:t>84</w:t>
            </w:r>
          </w:p>
        </w:tc>
        <w:tc>
          <w:tcPr>
            <w:tcW w:w="394" w:type="pct"/>
            <w:vAlign w:val="center"/>
          </w:tcPr>
          <w:p w14:paraId="3A43F750" w14:textId="7E03908D" w:rsidR="004718BD" w:rsidRPr="00E6667C" w:rsidRDefault="004718BD" w:rsidP="004718BD">
            <w:pPr>
              <w:spacing w:before="20" w:after="20"/>
              <w:ind w:left="-57" w:right="-57"/>
              <w:jc w:val="center"/>
              <w:rPr>
                <w:sz w:val="24"/>
                <w:szCs w:val="24"/>
              </w:rPr>
            </w:pPr>
            <w:r w:rsidRPr="00E6667C">
              <w:rPr>
                <w:sz w:val="24"/>
                <w:szCs w:val="24"/>
              </w:rPr>
              <w:t>81</w:t>
            </w:r>
          </w:p>
        </w:tc>
        <w:tc>
          <w:tcPr>
            <w:tcW w:w="394" w:type="pct"/>
            <w:vAlign w:val="center"/>
          </w:tcPr>
          <w:p w14:paraId="5C73957F" w14:textId="09FB0EF9"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593B1662" w14:textId="07DD730C" w:rsidR="004718BD" w:rsidRPr="00E6667C" w:rsidRDefault="004718BD" w:rsidP="004718BD">
            <w:pPr>
              <w:spacing w:before="20" w:after="20"/>
              <w:ind w:left="-57" w:right="-57"/>
              <w:jc w:val="center"/>
              <w:rPr>
                <w:sz w:val="24"/>
                <w:szCs w:val="24"/>
              </w:rPr>
            </w:pPr>
            <w:r w:rsidRPr="00E6667C">
              <w:rPr>
                <w:sz w:val="24"/>
                <w:szCs w:val="24"/>
              </w:rPr>
              <w:t>84</w:t>
            </w:r>
          </w:p>
        </w:tc>
        <w:tc>
          <w:tcPr>
            <w:tcW w:w="394" w:type="pct"/>
          </w:tcPr>
          <w:p w14:paraId="4AD680FF" w14:textId="0D5399F4" w:rsidR="004718BD" w:rsidRPr="00E6667C" w:rsidRDefault="004718BD" w:rsidP="004718BD">
            <w:pPr>
              <w:spacing w:before="20" w:after="20"/>
              <w:ind w:left="-57" w:right="-57"/>
              <w:jc w:val="center"/>
              <w:rPr>
                <w:sz w:val="24"/>
                <w:szCs w:val="24"/>
              </w:rPr>
            </w:pPr>
            <w:r w:rsidRPr="00E6667C">
              <w:rPr>
                <w:sz w:val="24"/>
                <w:szCs w:val="24"/>
              </w:rPr>
              <w:t>86</w:t>
            </w:r>
          </w:p>
        </w:tc>
      </w:tr>
      <w:tr w:rsidR="00E6667C" w:rsidRPr="00E6667C" w14:paraId="22DDF293" w14:textId="77777777" w:rsidTr="004622AD">
        <w:trPr>
          <w:trHeight w:val="20"/>
          <w:jc w:val="center"/>
        </w:trPr>
        <w:tc>
          <w:tcPr>
            <w:tcW w:w="1062" w:type="pct"/>
            <w:vAlign w:val="center"/>
          </w:tcPr>
          <w:p w14:paraId="30EABF00" w14:textId="77777777" w:rsidR="004718BD" w:rsidRPr="00E6667C" w:rsidRDefault="004718BD" w:rsidP="004718BD">
            <w:pPr>
              <w:spacing w:before="20" w:after="20"/>
              <w:ind w:left="-57" w:right="-57"/>
              <w:jc w:val="center"/>
              <w:rPr>
                <w:sz w:val="24"/>
                <w:szCs w:val="24"/>
              </w:rPr>
            </w:pPr>
            <w:r w:rsidRPr="00E6667C">
              <w:rPr>
                <w:sz w:val="24"/>
                <w:szCs w:val="24"/>
              </w:rPr>
              <w:t>Tháng 1</w:t>
            </w:r>
          </w:p>
        </w:tc>
        <w:tc>
          <w:tcPr>
            <w:tcW w:w="394" w:type="pct"/>
            <w:vAlign w:val="center"/>
          </w:tcPr>
          <w:p w14:paraId="38AE375F" w14:textId="221A2066"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0E8EFF39" w14:textId="0FD0714D"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1EE1DAAB" w14:textId="28D6720A"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598E84FF" w14:textId="7C1E43CA"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4B91114A" w14:textId="2B451B6B"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175117E1" w14:textId="5DDFAD44"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1D0DDDF8" w14:textId="4BD7D4B0"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380934A8" w14:textId="5CF354C8"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5435E866" w14:textId="20587E68"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tcPr>
          <w:p w14:paraId="332162F4" w14:textId="6666099C" w:rsidR="004718BD" w:rsidRPr="00E6667C" w:rsidRDefault="004718BD" w:rsidP="004718BD">
            <w:pPr>
              <w:spacing w:before="20" w:after="20"/>
              <w:ind w:left="-57" w:right="-57"/>
              <w:jc w:val="center"/>
              <w:rPr>
                <w:sz w:val="24"/>
                <w:szCs w:val="24"/>
              </w:rPr>
            </w:pPr>
            <w:r w:rsidRPr="00E6667C">
              <w:rPr>
                <w:sz w:val="24"/>
                <w:szCs w:val="24"/>
              </w:rPr>
              <w:t>89</w:t>
            </w:r>
          </w:p>
        </w:tc>
      </w:tr>
      <w:tr w:rsidR="00E6667C" w:rsidRPr="00E6667C" w14:paraId="0B710788" w14:textId="77777777" w:rsidTr="004622AD">
        <w:trPr>
          <w:trHeight w:val="20"/>
          <w:jc w:val="center"/>
        </w:trPr>
        <w:tc>
          <w:tcPr>
            <w:tcW w:w="1062" w:type="pct"/>
            <w:vAlign w:val="center"/>
          </w:tcPr>
          <w:p w14:paraId="37AFB344" w14:textId="77777777" w:rsidR="004718BD" w:rsidRPr="00E6667C" w:rsidRDefault="004718BD" w:rsidP="004718BD">
            <w:pPr>
              <w:spacing w:before="20" w:after="20"/>
              <w:ind w:left="-57" w:right="-57"/>
              <w:jc w:val="center"/>
              <w:rPr>
                <w:sz w:val="24"/>
                <w:szCs w:val="24"/>
              </w:rPr>
            </w:pPr>
            <w:r w:rsidRPr="00E6667C">
              <w:rPr>
                <w:sz w:val="24"/>
                <w:szCs w:val="24"/>
              </w:rPr>
              <w:t>Tháng 2</w:t>
            </w:r>
          </w:p>
        </w:tc>
        <w:tc>
          <w:tcPr>
            <w:tcW w:w="394" w:type="pct"/>
            <w:vAlign w:val="center"/>
          </w:tcPr>
          <w:p w14:paraId="6A7D0494" w14:textId="4ADE084B"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5925898A" w14:textId="34B5A6CD" w:rsidR="004718BD" w:rsidRPr="00E6667C" w:rsidRDefault="004718BD" w:rsidP="004718BD">
            <w:pPr>
              <w:spacing w:before="20" w:after="20"/>
              <w:ind w:left="-57" w:right="-57"/>
              <w:jc w:val="center"/>
              <w:rPr>
                <w:sz w:val="24"/>
                <w:szCs w:val="24"/>
              </w:rPr>
            </w:pPr>
            <w:r w:rsidRPr="00E6667C">
              <w:rPr>
                <w:sz w:val="24"/>
                <w:szCs w:val="24"/>
              </w:rPr>
              <w:t>90</w:t>
            </w:r>
          </w:p>
        </w:tc>
        <w:tc>
          <w:tcPr>
            <w:tcW w:w="394" w:type="pct"/>
            <w:vAlign w:val="center"/>
          </w:tcPr>
          <w:p w14:paraId="101A62EE" w14:textId="46EC0F95"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5F51F83C" w14:textId="58A489A9"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66AD0357" w14:textId="6BABFCD4"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16660FE0" w14:textId="2569B194"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647BD419" w14:textId="1BF8E4E1"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7D84A71C" w14:textId="3122D7B2"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650BC9D1" w14:textId="0D7B37C5"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tcPr>
          <w:p w14:paraId="104A3F74" w14:textId="556DAD92" w:rsidR="004718BD" w:rsidRPr="00E6667C" w:rsidRDefault="004718BD" w:rsidP="004718BD">
            <w:pPr>
              <w:spacing w:before="20" w:after="20"/>
              <w:ind w:left="-57" w:right="-57"/>
              <w:jc w:val="center"/>
              <w:rPr>
                <w:sz w:val="24"/>
                <w:szCs w:val="24"/>
              </w:rPr>
            </w:pPr>
            <w:r w:rsidRPr="00E6667C">
              <w:rPr>
                <w:sz w:val="24"/>
                <w:szCs w:val="24"/>
              </w:rPr>
              <w:t>90</w:t>
            </w:r>
          </w:p>
        </w:tc>
      </w:tr>
      <w:tr w:rsidR="00E6667C" w:rsidRPr="00E6667C" w14:paraId="79D0B21D" w14:textId="77777777" w:rsidTr="004622AD">
        <w:trPr>
          <w:trHeight w:val="20"/>
          <w:jc w:val="center"/>
        </w:trPr>
        <w:tc>
          <w:tcPr>
            <w:tcW w:w="1062" w:type="pct"/>
            <w:vAlign w:val="center"/>
          </w:tcPr>
          <w:p w14:paraId="0A3A9D57" w14:textId="77777777" w:rsidR="004718BD" w:rsidRPr="00E6667C" w:rsidRDefault="004718BD" w:rsidP="004718BD">
            <w:pPr>
              <w:spacing w:before="20" w:after="20"/>
              <w:ind w:left="-57" w:right="-57"/>
              <w:jc w:val="center"/>
              <w:rPr>
                <w:sz w:val="24"/>
                <w:szCs w:val="24"/>
              </w:rPr>
            </w:pPr>
            <w:r w:rsidRPr="00E6667C">
              <w:rPr>
                <w:sz w:val="24"/>
                <w:szCs w:val="24"/>
              </w:rPr>
              <w:t>Tháng 3</w:t>
            </w:r>
          </w:p>
        </w:tc>
        <w:tc>
          <w:tcPr>
            <w:tcW w:w="394" w:type="pct"/>
            <w:vAlign w:val="center"/>
          </w:tcPr>
          <w:p w14:paraId="05B2B72D" w14:textId="3ED8FDEB"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3429DF0A" w14:textId="6A1693DC"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455E441F" w14:textId="6D5FC820"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4C6829A9" w14:textId="64145896"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53130E69" w14:textId="7B5D10BD" w:rsidR="004718BD" w:rsidRPr="00E6667C" w:rsidRDefault="004718BD" w:rsidP="004718BD">
            <w:pPr>
              <w:spacing w:before="20" w:after="20"/>
              <w:ind w:left="-57" w:right="-57"/>
              <w:jc w:val="center"/>
              <w:rPr>
                <w:sz w:val="24"/>
                <w:szCs w:val="24"/>
              </w:rPr>
            </w:pPr>
            <w:r w:rsidRPr="00E6667C">
              <w:rPr>
                <w:sz w:val="24"/>
                <w:szCs w:val="24"/>
              </w:rPr>
              <w:t>90</w:t>
            </w:r>
          </w:p>
        </w:tc>
        <w:tc>
          <w:tcPr>
            <w:tcW w:w="394" w:type="pct"/>
            <w:vAlign w:val="center"/>
          </w:tcPr>
          <w:p w14:paraId="1D1CC011" w14:textId="1C160BD8"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7301118E" w14:textId="376398F8"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0B0B7C6F" w14:textId="54CDB648"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52B16DF0" w14:textId="33A69EC5"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tcPr>
          <w:p w14:paraId="7BD37231" w14:textId="34E805E7" w:rsidR="004718BD" w:rsidRPr="00E6667C" w:rsidRDefault="004718BD" w:rsidP="004718BD">
            <w:pPr>
              <w:spacing w:before="20" w:after="20"/>
              <w:ind w:left="-57" w:right="-57"/>
              <w:jc w:val="center"/>
              <w:rPr>
                <w:sz w:val="24"/>
                <w:szCs w:val="24"/>
              </w:rPr>
            </w:pPr>
            <w:r w:rsidRPr="00E6667C">
              <w:rPr>
                <w:sz w:val="24"/>
                <w:szCs w:val="24"/>
              </w:rPr>
              <w:t>87</w:t>
            </w:r>
          </w:p>
        </w:tc>
      </w:tr>
      <w:tr w:rsidR="00E6667C" w:rsidRPr="00E6667C" w14:paraId="4DB0D3C3" w14:textId="77777777" w:rsidTr="004622AD">
        <w:trPr>
          <w:trHeight w:val="20"/>
          <w:jc w:val="center"/>
        </w:trPr>
        <w:tc>
          <w:tcPr>
            <w:tcW w:w="1062" w:type="pct"/>
            <w:vAlign w:val="center"/>
          </w:tcPr>
          <w:p w14:paraId="564E0D87" w14:textId="77777777" w:rsidR="004718BD" w:rsidRPr="00E6667C" w:rsidRDefault="004718BD" w:rsidP="004718BD">
            <w:pPr>
              <w:spacing w:before="20" w:after="20"/>
              <w:ind w:left="-57" w:right="-57"/>
              <w:jc w:val="center"/>
              <w:rPr>
                <w:sz w:val="24"/>
                <w:szCs w:val="24"/>
              </w:rPr>
            </w:pPr>
            <w:r w:rsidRPr="00E6667C">
              <w:rPr>
                <w:sz w:val="24"/>
                <w:szCs w:val="24"/>
              </w:rPr>
              <w:t>Tháng 4</w:t>
            </w:r>
          </w:p>
        </w:tc>
        <w:tc>
          <w:tcPr>
            <w:tcW w:w="394" w:type="pct"/>
            <w:vAlign w:val="center"/>
          </w:tcPr>
          <w:p w14:paraId="0B69CBCA" w14:textId="18DAC18C"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74BBAC64" w14:textId="7A70E803"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5ED17861" w14:textId="04963703"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25040B6A" w14:textId="6E38D0E7"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2736A3BF" w14:textId="372E61E8"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76349FBD" w14:textId="7AD0BD57"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5BE10F31" w14:textId="5A200681" w:rsidR="004718BD" w:rsidRPr="00E6667C" w:rsidRDefault="004718BD" w:rsidP="004718BD">
            <w:pPr>
              <w:spacing w:before="20" w:after="20"/>
              <w:ind w:left="-57" w:right="-57"/>
              <w:jc w:val="center"/>
              <w:rPr>
                <w:sz w:val="24"/>
                <w:szCs w:val="24"/>
              </w:rPr>
            </w:pPr>
            <w:r w:rsidRPr="00E6667C">
              <w:rPr>
                <w:sz w:val="24"/>
                <w:szCs w:val="24"/>
              </w:rPr>
              <w:t>82</w:t>
            </w:r>
          </w:p>
        </w:tc>
        <w:tc>
          <w:tcPr>
            <w:tcW w:w="394" w:type="pct"/>
            <w:vAlign w:val="center"/>
          </w:tcPr>
          <w:p w14:paraId="6410BC9D" w14:textId="1FAC46A4"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7120CFDD" w14:textId="4A1174DE" w:rsidR="004718BD" w:rsidRPr="00E6667C" w:rsidRDefault="004718BD" w:rsidP="004718BD">
            <w:pPr>
              <w:spacing w:before="20" w:after="20"/>
              <w:ind w:left="-57" w:right="-57"/>
              <w:jc w:val="center"/>
              <w:rPr>
                <w:sz w:val="24"/>
                <w:szCs w:val="24"/>
              </w:rPr>
            </w:pPr>
            <w:r w:rsidRPr="00E6667C">
              <w:rPr>
                <w:sz w:val="24"/>
                <w:szCs w:val="24"/>
              </w:rPr>
              <w:t>86</w:t>
            </w:r>
          </w:p>
        </w:tc>
        <w:tc>
          <w:tcPr>
            <w:tcW w:w="394" w:type="pct"/>
          </w:tcPr>
          <w:p w14:paraId="12D342A8" w14:textId="698728C3" w:rsidR="004718BD" w:rsidRPr="00E6667C" w:rsidRDefault="004718BD" w:rsidP="004718BD">
            <w:pPr>
              <w:spacing w:before="20" w:after="20"/>
              <w:ind w:left="-57" w:right="-57"/>
              <w:jc w:val="center"/>
              <w:rPr>
                <w:sz w:val="24"/>
                <w:szCs w:val="24"/>
              </w:rPr>
            </w:pPr>
            <w:r w:rsidRPr="00E6667C">
              <w:rPr>
                <w:sz w:val="24"/>
                <w:szCs w:val="24"/>
              </w:rPr>
              <w:t>84</w:t>
            </w:r>
          </w:p>
        </w:tc>
      </w:tr>
      <w:tr w:rsidR="00E6667C" w:rsidRPr="00E6667C" w14:paraId="145FBC2A" w14:textId="77777777" w:rsidTr="004622AD">
        <w:trPr>
          <w:trHeight w:val="20"/>
          <w:jc w:val="center"/>
        </w:trPr>
        <w:tc>
          <w:tcPr>
            <w:tcW w:w="1062" w:type="pct"/>
            <w:vAlign w:val="center"/>
          </w:tcPr>
          <w:p w14:paraId="13B8CA8A" w14:textId="77777777" w:rsidR="004718BD" w:rsidRPr="00E6667C" w:rsidRDefault="004718BD" w:rsidP="004718BD">
            <w:pPr>
              <w:spacing w:before="20" w:after="20"/>
              <w:ind w:left="-57" w:right="-57"/>
              <w:jc w:val="center"/>
              <w:rPr>
                <w:sz w:val="24"/>
                <w:szCs w:val="24"/>
              </w:rPr>
            </w:pPr>
            <w:r w:rsidRPr="00E6667C">
              <w:rPr>
                <w:sz w:val="24"/>
                <w:szCs w:val="24"/>
              </w:rPr>
              <w:t>Tháng 5</w:t>
            </w:r>
          </w:p>
        </w:tc>
        <w:tc>
          <w:tcPr>
            <w:tcW w:w="394" w:type="pct"/>
            <w:vAlign w:val="center"/>
          </w:tcPr>
          <w:p w14:paraId="333EDCC9" w14:textId="35F81D68" w:rsidR="004718BD" w:rsidRPr="00E6667C" w:rsidRDefault="004718BD" w:rsidP="004718BD">
            <w:pPr>
              <w:spacing w:before="20" w:after="20"/>
              <w:ind w:left="-57" w:right="-57"/>
              <w:jc w:val="center"/>
              <w:rPr>
                <w:sz w:val="24"/>
                <w:szCs w:val="24"/>
              </w:rPr>
            </w:pPr>
            <w:r w:rsidRPr="00E6667C">
              <w:rPr>
                <w:sz w:val="24"/>
                <w:szCs w:val="24"/>
              </w:rPr>
              <w:t>80</w:t>
            </w:r>
          </w:p>
        </w:tc>
        <w:tc>
          <w:tcPr>
            <w:tcW w:w="394" w:type="pct"/>
            <w:vAlign w:val="center"/>
          </w:tcPr>
          <w:p w14:paraId="0DA8DDE5" w14:textId="5C2AF468" w:rsidR="004718BD" w:rsidRPr="00E6667C" w:rsidRDefault="004718BD" w:rsidP="004718BD">
            <w:pPr>
              <w:spacing w:before="20" w:after="20"/>
              <w:ind w:left="-57" w:right="-57"/>
              <w:jc w:val="center"/>
              <w:rPr>
                <w:sz w:val="24"/>
                <w:szCs w:val="24"/>
              </w:rPr>
            </w:pPr>
            <w:r w:rsidRPr="00E6667C">
              <w:rPr>
                <w:sz w:val="24"/>
                <w:szCs w:val="24"/>
              </w:rPr>
              <w:t>74</w:t>
            </w:r>
          </w:p>
        </w:tc>
        <w:tc>
          <w:tcPr>
            <w:tcW w:w="394" w:type="pct"/>
            <w:vAlign w:val="center"/>
          </w:tcPr>
          <w:p w14:paraId="225549A0" w14:textId="4EC4B5EE" w:rsidR="004718BD" w:rsidRPr="00E6667C" w:rsidRDefault="004718BD" w:rsidP="004718BD">
            <w:pPr>
              <w:spacing w:before="20" w:after="20"/>
              <w:ind w:left="-57" w:right="-57"/>
              <w:jc w:val="center"/>
              <w:rPr>
                <w:sz w:val="24"/>
                <w:szCs w:val="24"/>
              </w:rPr>
            </w:pPr>
            <w:r w:rsidRPr="00E6667C">
              <w:rPr>
                <w:sz w:val="24"/>
                <w:szCs w:val="24"/>
              </w:rPr>
              <w:t>69</w:t>
            </w:r>
          </w:p>
        </w:tc>
        <w:tc>
          <w:tcPr>
            <w:tcW w:w="394" w:type="pct"/>
            <w:vAlign w:val="center"/>
          </w:tcPr>
          <w:p w14:paraId="3CF631C7" w14:textId="4E1858FD" w:rsidR="004718BD" w:rsidRPr="00E6667C" w:rsidRDefault="004718BD" w:rsidP="004718BD">
            <w:pPr>
              <w:spacing w:before="20" w:after="20"/>
              <w:ind w:left="-57" w:right="-57"/>
              <w:jc w:val="center"/>
              <w:rPr>
                <w:sz w:val="24"/>
                <w:szCs w:val="24"/>
              </w:rPr>
            </w:pPr>
            <w:r w:rsidRPr="00E6667C">
              <w:rPr>
                <w:sz w:val="24"/>
                <w:szCs w:val="24"/>
              </w:rPr>
              <w:t>80</w:t>
            </w:r>
          </w:p>
        </w:tc>
        <w:tc>
          <w:tcPr>
            <w:tcW w:w="394" w:type="pct"/>
            <w:vAlign w:val="center"/>
          </w:tcPr>
          <w:p w14:paraId="4BE0710A" w14:textId="75B31CAA" w:rsidR="004718BD" w:rsidRPr="00E6667C" w:rsidRDefault="004718BD" w:rsidP="004718BD">
            <w:pPr>
              <w:spacing w:before="20" w:after="20"/>
              <w:ind w:left="-57" w:right="-57"/>
              <w:jc w:val="center"/>
              <w:rPr>
                <w:sz w:val="24"/>
                <w:szCs w:val="24"/>
              </w:rPr>
            </w:pPr>
            <w:r w:rsidRPr="00E6667C">
              <w:rPr>
                <w:sz w:val="24"/>
                <w:szCs w:val="24"/>
              </w:rPr>
              <w:t>84</w:t>
            </w:r>
          </w:p>
        </w:tc>
        <w:tc>
          <w:tcPr>
            <w:tcW w:w="394" w:type="pct"/>
            <w:vAlign w:val="center"/>
          </w:tcPr>
          <w:p w14:paraId="7C5D6CFD" w14:textId="345B038D"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272B1661" w14:textId="09111B9D" w:rsidR="004718BD" w:rsidRPr="00E6667C" w:rsidRDefault="004718BD" w:rsidP="004718BD">
            <w:pPr>
              <w:spacing w:before="20" w:after="20"/>
              <w:ind w:left="-57" w:right="-57"/>
              <w:jc w:val="center"/>
              <w:rPr>
                <w:sz w:val="24"/>
                <w:szCs w:val="24"/>
              </w:rPr>
            </w:pPr>
            <w:r w:rsidRPr="00E6667C">
              <w:rPr>
                <w:sz w:val="24"/>
                <w:szCs w:val="24"/>
              </w:rPr>
              <w:t>76</w:t>
            </w:r>
          </w:p>
        </w:tc>
        <w:tc>
          <w:tcPr>
            <w:tcW w:w="394" w:type="pct"/>
            <w:vAlign w:val="center"/>
          </w:tcPr>
          <w:p w14:paraId="3B065371" w14:textId="3A76CCF4"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7CBBE579" w14:textId="22B96276" w:rsidR="004718BD" w:rsidRPr="00E6667C" w:rsidRDefault="004718BD" w:rsidP="004718BD">
            <w:pPr>
              <w:spacing w:before="20" w:after="20"/>
              <w:ind w:left="-57" w:right="-57"/>
              <w:jc w:val="center"/>
              <w:rPr>
                <w:sz w:val="24"/>
                <w:szCs w:val="24"/>
              </w:rPr>
            </w:pPr>
            <w:r w:rsidRPr="00E6667C">
              <w:rPr>
                <w:sz w:val="24"/>
                <w:szCs w:val="24"/>
              </w:rPr>
              <w:t>79</w:t>
            </w:r>
          </w:p>
        </w:tc>
        <w:tc>
          <w:tcPr>
            <w:tcW w:w="394" w:type="pct"/>
          </w:tcPr>
          <w:p w14:paraId="4F5F417A" w14:textId="37388666" w:rsidR="004718BD" w:rsidRPr="00E6667C" w:rsidRDefault="004718BD" w:rsidP="004718BD">
            <w:pPr>
              <w:spacing w:before="20" w:after="20"/>
              <w:ind w:left="-57" w:right="-57"/>
              <w:jc w:val="center"/>
              <w:rPr>
                <w:sz w:val="24"/>
                <w:szCs w:val="24"/>
              </w:rPr>
            </w:pPr>
            <w:r w:rsidRPr="00E6667C">
              <w:rPr>
                <w:sz w:val="24"/>
                <w:szCs w:val="24"/>
              </w:rPr>
              <w:t>81</w:t>
            </w:r>
          </w:p>
        </w:tc>
      </w:tr>
      <w:tr w:rsidR="00E6667C" w:rsidRPr="00E6667C" w14:paraId="04FDD7E6" w14:textId="77777777" w:rsidTr="004622AD">
        <w:trPr>
          <w:trHeight w:val="20"/>
          <w:jc w:val="center"/>
        </w:trPr>
        <w:tc>
          <w:tcPr>
            <w:tcW w:w="1062" w:type="pct"/>
            <w:vAlign w:val="center"/>
          </w:tcPr>
          <w:p w14:paraId="37C25EBD" w14:textId="77777777" w:rsidR="004718BD" w:rsidRPr="00E6667C" w:rsidRDefault="004718BD" w:rsidP="004718BD">
            <w:pPr>
              <w:spacing w:before="20" w:after="20"/>
              <w:ind w:left="-57" w:right="-57"/>
              <w:jc w:val="center"/>
              <w:rPr>
                <w:sz w:val="24"/>
                <w:szCs w:val="24"/>
              </w:rPr>
            </w:pPr>
            <w:r w:rsidRPr="00E6667C">
              <w:rPr>
                <w:sz w:val="24"/>
                <w:szCs w:val="24"/>
              </w:rPr>
              <w:t>Tháng 6</w:t>
            </w:r>
          </w:p>
        </w:tc>
        <w:tc>
          <w:tcPr>
            <w:tcW w:w="394" w:type="pct"/>
            <w:vAlign w:val="center"/>
          </w:tcPr>
          <w:p w14:paraId="36B95D71" w14:textId="319A74AD"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0042774B" w14:textId="3C9ED53C" w:rsidR="004718BD" w:rsidRPr="00E6667C" w:rsidRDefault="004718BD" w:rsidP="004718BD">
            <w:pPr>
              <w:spacing w:before="20" w:after="20"/>
              <w:ind w:left="-57" w:right="-57"/>
              <w:jc w:val="center"/>
              <w:rPr>
                <w:sz w:val="24"/>
                <w:szCs w:val="24"/>
              </w:rPr>
            </w:pPr>
            <w:r w:rsidRPr="00E6667C">
              <w:rPr>
                <w:sz w:val="24"/>
                <w:szCs w:val="24"/>
              </w:rPr>
              <w:t>74</w:t>
            </w:r>
          </w:p>
        </w:tc>
        <w:tc>
          <w:tcPr>
            <w:tcW w:w="394" w:type="pct"/>
            <w:vAlign w:val="center"/>
          </w:tcPr>
          <w:p w14:paraId="10E7376A" w14:textId="767BDC51" w:rsidR="004718BD" w:rsidRPr="00E6667C" w:rsidRDefault="004718BD" w:rsidP="004718BD">
            <w:pPr>
              <w:spacing w:before="20" w:after="20"/>
              <w:ind w:left="-57" w:right="-57"/>
              <w:jc w:val="center"/>
              <w:rPr>
                <w:sz w:val="24"/>
                <w:szCs w:val="24"/>
              </w:rPr>
            </w:pPr>
            <w:r w:rsidRPr="00E6667C">
              <w:rPr>
                <w:sz w:val="24"/>
                <w:szCs w:val="24"/>
              </w:rPr>
              <w:t>71</w:t>
            </w:r>
          </w:p>
        </w:tc>
        <w:tc>
          <w:tcPr>
            <w:tcW w:w="394" w:type="pct"/>
            <w:vAlign w:val="center"/>
          </w:tcPr>
          <w:p w14:paraId="114595B5" w14:textId="48448658" w:rsidR="004718BD" w:rsidRPr="00E6667C" w:rsidRDefault="004718BD" w:rsidP="004718BD">
            <w:pPr>
              <w:spacing w:before="20" w:after="20"/>
              <w:ind w:left="-57" w:right="-57"/>
              <w:jc w:val="center"/>
              <w:rPr>
                <w:sz w:val="24"/>
                <w:szCs w:val="24"/>
              </w:rPr>
            </w:pPr>
            <w:r w:rsidRPr="00E6667C">
              <w:rPr>
                <w:sz w:val="24"/>
                <w:szCs w:val="24"/>
              </w:rPr>
              <w:t>74</w:t>
            </w:r>
          </w:p>
        </w:tc>
        <w:tc>
          <w:tcPr>
            <w:tcW w:w="394" w:type="pct"/>
            <w:vAlign w:val="center"/>
          </w:tcPr>
          <w:p w14:paraId="358D0B71" w14:textId="1DCC87BB" w:rsidR="004718BD" w:rsidRPr="00E6667C" w:rsidRDefault="004718BD" w:rsidP="004718BD">
            <w:pPr>
              <w:spacing w:before="20" w:after="20"/>
              <w:ind w:left="-57" w:right="-57"/>
              <w:jc w:val="center"/>
              <w:rPr>
                <w:sz w:val="24"/>
                <w:szCs w:val="24"/>
              </w:rPr>
            </w:pPr>
            <w:r w:rsidRPr="00E6667C">
              <w:rPr>
                <w:sz w:val="24"/>
                <w:szCs w:val="24"/>
              </w:rPr>
              <w:t>73</w:t>
            </w:r>
          </w:p>
        </w:tc>
        <w:tc>
          <w:tcPr>
            <w:tcW w:w="394" w:type="pct"/>
            <w:vAlign w:val="center"/>
          </w:tcPr>
          <w:p w14:paraId="7EFCAD0B" w14:textId="23709861" w:rsidR="004718BD" w:rsidRPr="00E6667C" w:rsidRDefault="004718BD" w:rsidP="004718BD">
            <w:pPr>
              <w:spacing w:before="20" w:after="20"/>
              <w:ind w:left="-57" w:right="-57"/>
              <w:jc w:val="center"/>
              <w:rPr>
                <w:sz w:val="24"/>
                <w:szCs w:val="24"/>
              </w:rPr>
            </w:pPr>
            <w:r w:rsidRPr="00E6667C">
              <w:rPr>
                <w:sz w:val="24"/>
                <w:szCs w:val="24"/>
              </w:rPr>
              <w:t>72</w:t>
            </w:r>
          </w:p>
        </w:tc>
        <w:tc>
          <w:tcPr>
            <w:tcW w:w="394" w:type="pct"/>
            <w:vAlign w:val="center"/>
          </w:tcPr>
          <w:p w14:paraId="3E877DDA" w14:textId="5B6BF874" w:rsidR="004718BD" w:rsidRPr="00E6667C" w:rsidRDefault="004718BD" w:rsidP="004718BD">
            <w:pPr>
              <w:spacing w:before="20" w:after="20"/>
              <w:ind w:left="-57" w:right="-57"/>
              <w:jc w:val="center"/>
              <w:rPr>
                <w:sz w:val="24"/>
                <w:szCs w:val="24"/>
              </w:rPr>
            </w:pPr>
            <w:r w:rsidRPr="00E6667C">
              <w:rPr>
                <w:sz w:val="24"/>
                <w:szCs w:val="24"/>
              </w:rPr>
              <w:t>66</w:t>
            </w:r>
          </w:p>
        </w:tc>
        <w:tc>
          <w:tcPr>
            <w:tcW w:w="394" w:type="pct"/>
            <w:vAlign w:val="center"/>
          </w:tcPr>
          <w:p w14:paraId="6EF3DB99" w14:textId="7768FA61" w:rsidR="004718BD" w:rsidRPr="00E6667C" w:rsidRDefault="004718BD" w:rsidP="004718BD">
            <w:pPr>
              <w:spacing w:before="20" w:after="20"/>
              <w:ind w:left="-57" w:right="-57"/>
              <w:jc w:val="center"/>
              <w:rPr>
                <w:sz w:val="24"/>
                <w:szCs w:val="24"/>
              </w:rPr>
            </w:pPr>
            <w:r w:rsidRPr="00E6667C">
              <w:rPr>
                <w:sz w:val="24"/>
                <w:szCs w:val="24"/>
              </w:rPr>
              <w:t>69</w:t>
            </w:r>
          </w:p>
        </w:tc>
        <w:tc>
          <w:tcPr>
            <w:tcW w:w="394" w:type="pct"/>
            <w:vAlign w:val="center"/>
          </w:tcPr>
          <w:p w14:paraId="1C3C80C2" w14:textId="5100008E" w:rsidR="004718BD" w:rsidRPr="00E6667C" w:rsidRDefault="004718BD" w:rsidP="004718BD">
            <w:pPr>
              <w:spacing w:before="20" w:after="20"/>
              <w:ind w:left="-57" w:right="-57"/>
              <w:jc w:val="center"/>
              <w:rPr>
                <w:sz w:val="24"/>
                <w:szCs w:val="24"/>
              </w:rPr>
            </w:pPr>
            <w:r w:rsidRPr="00E6667C">
              <w:rPr>
                <w:sz w:val="24"/>
                <w:szCs w:val="24"/>
              </w:rPr>
              <w:t>68</w:t>
            </w:r>
          </w:p>
        </w:tc>
        <w:tc>
          <w:tcPr>
            <w:tcW w:w="394" w:type="pct"/>
          </w:tcPr>
          <w:p w14:paraId="582455D6" w14:textId="219CB66F" w:rsidR="004718BD" w:rsidRPr="00E6667C" w:rsidRDefault="004718BD" w:rsidP="004718BD">
            <w:pPr>
              <w:spacing w:before="20" w:after="20"/>
              <w:ind w:left="-57" w:right="-57"/>
              <w:jc w:val="center"/>
              <w:rPr>
                <w:sz w:val="24"/>
                <w:szCs w:val="24"/>
              </w:rPr>
            </w:pPr>
            <w:r w:rsidRPr="00E6667C">
              <w:rPr>
                <w:sz w:val="24"/>
                <w:szCs w:val="24"/>
              </w:rPr>
              <w:t>73</w:t>
            </w:r>
          </w:p>
        </w:tc>
      </w:tr>
      <w:tr w:rsidR="00E6667C" w:rsidRPr="00E6667C" w14:paraId="26BD4F36" w14:textId="77777777" w:rsidTr="004622AD">
        <w:trPr>
          <w:trHeight w:val="20"/>
          <w:jc w:val="center"/>
        </w:trPr>
        <w:tc>
          <w:tcPr>
            <w:tcW w:w="1062" w:type="pct"/>
            <w:vAlign w:val="center"/>
          </w:tcPr>
          <w:p w14:paraId="19504E46" w14:textId="77777777" w:rsidR="004718BD" w:rsidRPr="00E6667C" w:rsidRDefault="004718BD" w:rsidP="004718BD">
            <w:pPr>
              <w:spacing w:before="20" w:after="20"/>
              <w:ind w:left="-57" w:right="-57"/>
              <w:jc w:val="center"/>
              <w:rPr>
                <w:sz w:val="24"/>
                <w:szCs w:val="24"/>
              </w:rPr>
            </w:pPr>
            <w:r w:rsidRPr="00E6667C">
              <w:rPr>
                <w:sz w:val="24"/>
                <w:szCs w:val="24"/>
              </w:rPr>
              <w:br w:type="page"/>
              <w:t>Tháng 7</w:t>
            </w:r>
          </w:p>
        </w:tc>
        <w:tc>
          <w:tcPr>
            <w:tcW w:w="394" w:type="pct"/>
            <w:vAlign w:val="center"/>
          </w:tcPr>
          <w:p w14:paraId="38D7A45A" w14:textId="32B1906D"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43C8F121" w14:textId="1D54E9E8" w:rsidR="004718BD" w:rsidRPr="00E6667C" w:rsidRDefault="004718BD" w:rsidP="004718BD">
            <w:pPr>
              <w:spacing w:before="20" w:after="20"/>
              <w:ind w:left="-57" w:right="-57"/>
              <w:jc w:val="center"/>
              <w:rPr>
                <w:sz w:val="24"/>
                <w:szCs w:val="24"/>
              </w:rPr>
            </w:pPr>
            <w:r w:rsidRPr="00E6667C">
              <w:rPr>
                <w:sz w:val="24"/>
                <w:szCs w:val="24"/>
              </w:rPr>
              <w:t>75</w:t>
            </w:r>
          </w:p>
        </w:tc>
        <w:tc>
          <w:tcPr>
            <w:tcW w:w="394" w:type="pct"/>
            <w:vAlign w:val="center"/>
          </w:tcPr>
          <w:p w14:paraId="0ED75010" w14:textId="181AD51F" w:rsidR="004718BD" w:rsidRPr="00E6667C" w:rsidRDefault="004718BD" w:rsidP="004718BD">
            <w:pPr>
              <w:spacing w:before="20" w:after="20"/>
              <w:ind w:left="-57" w:right="-57"/>
              <w:jc w:val="center"/>
              <w:rPr>
                <w:sz w:val="24"/>
                <w:szCs w:val="24"/>
              </w:rPr>
            </w:pPr>
            <w:r w:rsidRPr="00E6667C">
              <w:rPr>
                <w:sz w:val="24"/>
                <w:szCs w:val="24"/>
              </w:rPr>
              <w:t>77</w:t>
            </w:r>
          </w:p>
        </w:tc>
        <w:tc>
          <w:tcPr>
            <w:tcW w:w="394" w:type="pct"/>
            <w:vAlign w:val="center"/>
          </w:tcPr>
          <w:p w14:paraId="75273DD1" w14:textId="2DEED5C5" w:rsidR="004718BD" w:rsidRPr="00E6667C" w:rsidRDefault="004718BD" w:rsidP="004718BD">
            <w:pPr>
              <w:spacing w:before="20" w:after="20"/>
              <w:ind w:left="-57" w:right="-57"/>
              <w:jc w:val="center"/>
              <w:rPr>
                <w:sz w:val="24"/>
                <w:szCs w:val="24"/>
              </w:rPr>
            </w:pPr>
            <w:r w:rsidRPr="00E6667C">
              <w:rPr>
                <w:sz w:val="24"/>
                <w:szCs w:val="24"/>
              </w:rPr>
              <w:t>76</w:t>
            </w:r>
          </w:p>
        </w:tc>
        <w:tc>
          <w:tcPr>
            <w:tcW w:w="394" w:type="pct"/>
            <w:vAlign w:val="center"/>
          </w:tcPr>
          <w:p w14:paraId="7D7B6A1E" w14:textId="0F33AC0E" w:rsidR="004718BD" w:rsidRPr="00E6667C" w:rsidRDefault="004718BD" w:rsidP="004718BD">
            <w:pPr>
              <w:spacing w:before="20" w:after="20"/>
              <w:ind w:left="-57" w:right="-57"/>
              <w:jc w:val="center"/>
              <w:rPr>
                <w:sz w:val="24"/>
                <w:szCs w:val="24"/>
              </w:rPr>
            </w:pPr>
            <w:r w:rsidRPr="00E6667C">
              <w:rPr>
                <w:sz w:val="24"/>
                <w:szCs w:val="24"/>
              </w:rPr>
              <w:t>80</w:t>
            </w:r>
          </w:p>
        </w:tc>
        <w:tc>
          <w:tcPr>
            <w:tcW w:w="394" w:type="pct"/>
            <w:vAlign w:val="center"/>
          </w:tcPr>
          <w:p w14:paraId="02A2F005" w14:textId="0D949440" w:rsidR="004718BD" w:rsidRPr="00E6667C" w:rsidRDefault="004718BD" w:rsidP="004718BD">
            <w:pPr>
              <w:spacing w:before="20" w:after="20"/>
              <w:ind w:left="-57" w:right="-57"/>
              <w:jc w:val="center"/>
              <w:rPr>
                <w:sz w:val="24"/>
                <w:szCs w:val="24"/>
              </w:rPr>
            </w:pPr>
            <w:r w:rsidRPr="00E6667C">
              <w:rPr>
                <w:sz w:val="24"/>
                <w:szCs w:val="24"/>
              </w:rPr>
              <w:t>77</w:t>
            </w:r>
          </w:p>
        </w:tc>
        <w:tc>
          <w:tcPr>
            <w:tcW w:w="394" w:type="pct"/>
            <w:vAlign w:val="center"/>
          </w:tcPr>
          <w:p w14:paraId="3FDEB1AE" w14:textId="0BAD7EC4" w:rsidR="004718BD" w:rsidRPr="00E6667C" w:rsidRDefault="004718BD" w:rsidP="004718BD">
            <w:pPr>
              <w:spacing w:before="20" w:after="20"/>
              <w:ind w:left="-57" w:right="-57"/>
              <w:jc w:val="center"/>
              <w:rPr>
                <w:sz w:val="24"/>
                <w:szCs w:val="24"/>
              </w:rPr>
            </w:pPr>
            <w:r w:rsidRPr="00E6667C">
              <w:rPr>
                <w:sz w:val="24"/>
                <w:szCs w:val="24"/>
              </w:rPr>
              <w:t>68</w:t>
            </w:r>
          </w:p>
        </w:tc>
        <w:tc>
          <w:tcPr>
            <w:tcW w:w="394" w:type="pct"/>
            <w:vAlign w:val="center"/>
          </w:tcPr>
          <w:p w14:paraId="5D532D17" w14:textId="7D72E4B2" w:rsidR="004718BD" w:rsidRPr="00E6667C" w:rsidRDefault="004718BD" w:rsidP="004718BD">
            <w:pPr>
              <w:spacing w:before="20" w:after="20"/>
              <w:ind w:left="-57" w:right="-57"/>
              <w:jc w:val="center"/>
              <w:rPr>
                <w:sz w:val="24"/>
                <w:szCs w:val="24"/>
              </w:rPr>
            </w:pPr>
            <w:r w:rsidRPr="00E6667C">
              <w:rPr>
                <w:sz w:val="24"/>
                <w:szCs w:val="24"/>
              </w:rPr>
              <w:t>71</w:t>
            </w:r>
          </w:p>
        </w:tc>
        <w:tc>
          <w:tcPr>
            <w:tcW w:w="394" w:type="pct"/>
            <w:vAlign w:val="center"/>
          </w:tcPr>
          <w:p w14:paraId="5AF5A3C5" w14:textId="4915FCEA" w:rsidR="004718BD" w:rsidRPr="00E6667C" w:rsidRDefault="004718BD" w:rsidP="004718BD">
            <w:pPr>
              <w:spacing w:before="20" w:after="20"/>
              <w:ind w:left="-57" w:right="-57"/>
              <w:jc w:val="center"/>
              <w:rPr>
                <w:sz w:val="24"/>
                <w:szCs w:val="24"/>
              </w:rPr>
            </w:pPr>
            <w:r w:rsidRPr="00E6667C">
              <w:rPr>
                <w:sz w:val="24"/>
                <w:szCs w:val="24"/>
              </w:rPr>
              <w:t>73</w:t>
            </w:r>
          </w:p>
        </w:tc>
        <w:tc>
          <w:tcPr>
            <w:tcW w:w="394" w:type="pct"/>
          </w:tcPr>
          <w:p w14:paraId="1C98A34C" w14:textId="3C4F3598" w:rsidR="004718BD" w:rsidRPr="00E6667C" w:rsidRDefault="004718BD" w:rsidP="004718BD">
            <w:pPr>
              <w:spacing w:before="20" w:after="20"/>
              <w:ind w:left="-57" w:right="-57"/>
              <w:jc w:val="center"/>
              <w:rPr>
                <w:sz w:val="24"/>
                <w:szCs w:val="24"/>
              </w:rPr>
            </w:pPr>
            <w:r w:rsidRPr="00E6667C">
              <w:rPr>
                <w:sz w:val="24"/>
                <w:szCs w:val="24"/>
              </w:rPr>
              <w:t>80</w:t>
            </w:r>
          </w:p>
        </w:tc>
      </w:tr>
      <w:tr w:rsidR="00E6667C" w:rsidRPr="00E6667C" w14:paraId="5CDE0DF1" w14:textId="77777777" w:rsidTr="004622AD">
        <w:trPr>
          <w:trHeight w:val="20"/>
          <w:jc w:val="center"/>
        </w:trPr>
        <w:tc>
          <w:tcPr>
            <w:tcW w:w="1062" w:type="pct"/>
            <w:vAlign w:val="center"/>
          </w:tcPr>
          <w:p w14:paraId="479491B9" w14:textId="77777777" w:rsidR="004718BD" w:rsidRPr="00E6667C" w:rsidRDefault="004718BD" w:rsidP="004718BD">
            <w:pPr>
              <w:spacing w:before="20" w:after="20"/>
              <w:ind w:left="-57" w:right="-57"/>
              <w:jc w:val="center"/>
              <w:rPr>
                <w:sz w:val="24"/>
                <w:szCs w:val="24"/>
              </w:rPr>
            </w:pPr>
            <w:r w:rsidRPr="00E6667C">
              <w:rPr>
                <w:sz w:val="24"/>
                <w:szCs w:val="24"/>
              </w:rPr>
              <w:t>Tháng 8</w:t>
            </w:r>
          </w:p>
        </w:tc>
        <w:tc>
          <w:tcPr>
            <w:tcW w:w="394" w:type="pct"/>
            <w:vAlign w:val="center"/>
          </w:tcPr>
          <w:p w14:paraId="29A74E82" w14:textId="2209D62C" w:rsidR="004718BD" w:rsidRPr="00E6667C" w:rsidRDefault="004718BD" w:rsidP="004718BD">
            <w:pPr>
              <w:spacing w:before="20" w:after="20"/>
              <w:ind w:left="-57" w:right="-57"/>
              <w:jc w:val="center"/>
              <w:rPr>
                <w:sz w:val="24"/>
                <w:szCs w:val="24"/>
              </w:rPr>
            </w:pPr>
            <w:r w:rsidRPr="00E6667C">
              <w:rPr>
                <w:sz w:val="24"/>
                <w:szCs w:val="24"/>
              </w:rPr>
              <w:t>84</w:t>
            </w:r>
          </w:p>
        </w:tc>
        <w:tc>
          <w:tcPr>
            <w:tcW w:w="394" w:type="pct"/>
            <w:vAlign w:val="center"/>
          </w:tcPr>
          <w:p w14:paraId="127BA513" w14:textId="78581EBD"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2C788732" w14:textId="0759578E"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26E752F8" w14:textId="2562D17A" w:rsidR="004718BD" w:rsidRPr="00E6667C" w:rsidRDefault="004718BD" w:rsidP="004718BD">
            <w:pPr>
              <w:spacing w:before="20" w:after="20"/>
              <w:ind w:left="-57" w:right="-57"/>
              <w:jc w:val="center"/>
              <w:rPr>
                <w:sz w:val="24"/>
                <w:szCs w:val="24"/>
              </w:rPr>
            </w:pPr>
            <w:r w:rsidRPr="00E6667C">
              <w:rPr>
                <w:sz w:val="24"/>
                <w:szCs w:val="24"/>
              </w:rPr>
              <w:t>77</w:t>
            </w:r>
          </w:p>
        </w:tc>
        <w:tc>
          <w:tcPr>
            <w:tcW w:w="394" w:type="pct"/>
            <w:vAlign w:val="center"/>
          </w:tcPr>
          <w:p w14:paraId="1366CAB7" w14:textId="505A6033"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697B810E" w14:textId="6ADCBBEA" w:rsidR="004718BD" w:rsidRPr="00E6667C" w:rsidRDefault="004718BD" w:rsidP="004718BD">
            <w:pPr>
              <w:spacing w:before="20" w:after="20"/>
              <w:ind w:left="-57" w:right="-57"/>
              <w:jc w:val="center"/>
              <w:rPr>
                <w:sz w:val="24"/>
                <w:szCs w:val="24"/>
              </w:rPr>
            </w:pPr>
            <w:r w:rsidRPr="00E6667C">
              <w:rPr>
                <w:sz w:val="24"/>
                <w:szCs w:val="24"/>
              </w:rPr>
              <w:t>77</w:t>
            </w:r>
          </w:p>
        </w:tc>
        <w:tc>
          <w:tcPr>
            <w:tcW w:w="394" w:type="pct"/>
            <w:vAlign w:val="center"/>
          </w:tcPr>
          <w:p w14:paraId="4212E73A" w14:textId="7EB15D55" w:rsidR="004718BD" w:rsidRPr="00E6667C" w:rsidRDefault="004718BD" w:rsidP="004718BD">
            <w:pPr>
              <w:spacing w:before="20" w:after="20"/>
              <w:ind w:left="-57" w:right="-57"/>
              <w:jc w:val="center"/>
              <w:rPr>
                <w:sz w:val="24"/>
                <w:szCs w:val="24"/>
              </w:rPr>
            </w:pPr>
            <w:r w:rsidRPr="00E6667C">
              <w:rPr>
                <w:sz w:val="24"/>
                <w:szCs w:val="24"/>
              </w:rPr>
              <w:t>75</w:t>
            </w:r>
          </w:p>
        </w:tc>
        <w:tc>
          <w:tcPr>
            <w:tcW w:w="394" w:type="pct"/>
            <w:vAlign w:val="center"/>
          </w:tcPr>
          <w:p w14:paraId="6A3D808C" w14:textId="114EDD61" w:rsidR="004718BD" w:rsidRPr="00E6667C" w:rsidRDefault="004718BD" w:rsidP="004718BD">
            <w:pPr>
              <w:spacing w:before="20" w:after="20"/>
              <w:ind w:left="-57" w:right="-57"/>
              <w:jc w:val="center"/>
              <w:rPr>
                <w:sz w:val="24"/>
                <w:szCs w:val="24"/>
              </w:rPr>
            </w:pPr>
            <w:r w:rsidRPr="00E6667C">
              <w:rPr>
                <w:sz w:val="24"/>
                <w:szCs w:val="24"/>
              </w:rPr>
              <w:t>78</w:t>
            </w:r>
          </w:p>
        </w:tc>
        <w:tc>
          <w:tcPr>
            <w:tcW w:w="394" w:type="pct"/>
            <w:vAlign w:val="center"/>
          </w:tcPr>
          <w:p w14:paraId="54796AF4" w14:textId="33570027" w:rsidR="004718BD" w:rsidRPr="00E6667C" w:rsidRDefault="004718BD" w:rsidP="004718BD">
            <w:pPr>
              <w:spacing w:before="20" w:after="20"/>
              <w:ind w:left="-57" w:right="-57"/>
              <w:jc w:val="center"/>
              <w:rPr>
                <w:sz w:val="24"/>
                <w:szCs w:val="24"/>
              </w:rPr>
            </w:pPr>
            <w:r w:rsidRPr="00E6667C">
              <w:rPr>
                <w:sz w:val="24"/>
                <w:szCs w:val="24"/>
              </w:rPr>
              <w:t>70</w:t>
            </w:r>
          </w:p>
        </w:tc>
        <w:tc>
          <w:tcPr>
            <w:tcW w:w="394" w:type="pct"/>
          </w:tcPr>
          <w:p w14:paraId="5108E24A" w14:textId="3EDB27B2" w:rsidR="004718BD" w:rsidRPr="00E6667C" w:rsidRDefault="004718BD" w:rsidP="004718BD">
            <w:pPr>
              <w:spacing w:before="20" w:after="20"/>
              <w:ind w:left="-57" w:right="-57"/>
              <w:jc w:val="center"/>
              <w:rPr>
                <w:sz w:val="24"/>
                <w:szCs w:val="24"/>
              </w:rPr>
            </w:pPr>
            <w:r w:rsidRPr="00E6667C">
              <w:rPr>
                <w:sz w:val="24"/>
                <w:szCs w:val="24"/>
              </w:rPr>
              <w:t>81</w:t>
            </w:r>
          </w:p>
        </w:tc>
      </w:tr>
      <w:tr w:rsidR="00E6667C" w:rsidRPr="00E6667C" w14:paraId="1426F10C" w14:textId="77777777" w:rsidTr="004622AD">
        <w:trPr>
          <w:trHeight w:val="20"/>
          <w:jc w:val="center"/>
        </w:trPr>
        <w:tc>
          <w:tcPr>
            <w:tcW w:w="1062" w:type="pct"/>
            <w:vAlign w:val="center"/>
          </w:tcPr>
          <w:p w14:paraId="4DC9C751" w14:textId="77777777" w:rsidR="004718BD" w:rsidRPr="00E6667C" w:rsidRDefault="004718BD" w:rsidP="004718BD">
            <w:pPr>
              <w:spacing w:before="20" w:after="20"/>
              <w:ind w:left="-57" w:right="-57"/>
              <w:jc w:val="center"/>
              <w:rPr>
                <w:sz w:val="24"/>
                <w:szCs w:val="24"/>
              </w:rPr>
            </w:pPr>
            <w:r w:rsidRPr="00E6667C">
              <w:rPr>
                <w:sz w:val="24"/>
                <w:szCs w:val="24"/>
              </w:rPr>
              <w:t>Tháng 9</w:t>
            </w:r>
          </w:p>
        </w:tc>
        <w:tc>
          <w:tcPr>
            <w:tcW w:w="394" w:type="pct"/>
            <w:vAlign w:val="center"/>
          </w:tcPr>
          <w:p w14:paraId="50F0566D" w14:textId="15257493"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2F3071EF" w14:textId="6A99B93D" w:rsidR="004718BD" w:rsidRPr="00E6667C" w:rsidRDefault="004718BD" w:rsidP="004718BD">
            <w:pPr>
              <w:spacing w:before="20" w:after="20"/>
              <w:ind w:left="-57" w:right="-57"/>
              <w:jc w:val="center"/>
              <w:rPr>
                <w:sz w:val="24"/>
                <w:szCs w:val="24"/>
              </w:rPr>
            </w:pPr>
            <w:r w:rsidRPr="00E6667C">
              <w:rPr>
                <w:sz w:val="24"/>
                <w:szCs w:val="24"/>
              </w:rPr>
              <w:t>82</w:t>
            </w:r>
          </w:p>
        </w:tc>
        <w:tc>
          <w:tcPr>
            <w:tcW w:w="394" w:type="pct"/>
            <w:vAlign w:val="center"/>
          </w:tcPr>
          <w:p w14:paraId="708FAB99" w14:textId="6DE58E95" w:rsidR="004718BD" w:rsidRPr="00E6667C" w:rsidRDefault="004718BD" w:rsidP="004718BD">
            <w:pPr>
              <w:spacing w:before="20" w:after="20"/>
              <w:ind w:left="-57" w:right="-57"/>
              <w:jc w:val="center"/>
              <w:rPr>
                <w:sz w:val="24"/>
                <w:szCs w:val="24"/>
              </w:rPr>
            </w:pPr>
            <w:r w:rsidRPr="00E6667C">
              <w:rPr>
                <w:sz w:val="24"/>
                <w:szCs w:val="24"/>
              </w:rPr>
              <w:t>79</w:t>
            </w:r>
          </w:p>
        </w:tc>
        <w:tc>
          <w:tcPr>
            <w:tcW w:w="394" w:type="pct"/>
            <w:vAlign w:val="center"/>
          </w:tcPr>
          <w:p w14:paraId="52B6FB40" w14:textId="683AAA7D"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50D1AB07" w14:textId="2501F89A" w:rsidR="004718BD" w:rsidRPr="00E6667C" w:rsidRDefault="004718BD" w:rsidP="004718BD">
            <w:pPr>
              <w:spacing w:before="20" w:after="20"/>
              <w:ind w:left="-57" w:right="-57"/>
              <w:jc w:val="center"/>
              <w:rPr>
                <w:sz w:val="24"/>
                <w:szCs w:val="24"/>
              </w:rPr>
            </w:pPr>
            <w:r w:rsidRPr="00E6667C">
              <w:rPr>
                <w:sz w:val="24"/>
                <w:szCs w:val="24"/>
              </w:rPr>
              <w:t>83</w:t>
            </w:r>
          </w:p>
        </w:tc>
        <w:tc>
          <w:tcPr>
            <w:tcW w:w="394" w:type="pct"/>
            <w:vAlign w:val="center"/>
          </w:tcPr>
          <w:p w14:paraId="169B1126" w14:textId="514CE3C7" w:rsidR="004718BD" w:rsidRPr="00E6667C" w:rsidRDefault="004718BD" w:rsidP="004718BD">
            <w:pPr>
              <w:spacing w:before="20" w:after="20"/>
              <w:ind w:left="-57" w:right="-57"/>
              <w:jc w:val="center"/>
              <w:rPr>
                <w:sz w:val="24"/>
                <w:szCs w:val="24"/>
              </w:rPr>
            </w:pPr>
            <w:r w:rsidRPr="00E6667C">
              <w:rPr>
                <w:sz w:val="24"/>
                <w:szCs w:val="24"/>
              </w:rPr>
              <w:t>82</w:t>
            </w:r>
          </w:p>
        </w:tc>
        <w:tc>
          <w:tcPr>
            <w:tcW w:w="394" w:type="pct"/>
            <w:vAlign w:val="center"/>
          </w:tcPr>
          <w:p w14:paraId="55ED9DF8" w14:textId="446048EA"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17D211A8" w14:textId="126E5EE6" w:rsidR="004718BD" w:rsidRPr="00E6667C" w:rsidRDefault="004718BD" w:rsidP="004718BD">
            <w:pPr>
              <w:spacing w:before="20" w:after="20"/>
              <w:ind w:left="-57" w:right="-57"/>
              <w:jc w:val="center"/>
              <w:rPr>
                <w:sz w:val="24"/>
                <w:szCs w:val="24"/>
              </w:rPr>
            </w:pPr>
            <w:r w:rsidRPr="00E6667C">
              <w:rPr>
                <w:sz w:val="24"/>
                <w:szCs w:val="24"/>
              </w:rPr>
              <w:t>81</w:t>
            </w:r>
          </w:p>
        </w:tc>
        <w:tc>
          <w:tcPr>
            <w:tcW w:w="394" w:type="pct"/>
            <w:vAlign w:val="center"/>
          </w:tcPr>
          <w:p w14:paraId="70FC1659" w14:textId="12F68231"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tcPr>
          <w:p w14:paraId="11F236A4" w14:textId="4BB558E3" w:rsidR="004718BD" w:rsidRPr="00E6667C" w:rsidRDefault="004718BD" w:rsidP="004718BD">
            <w:pPr>
              <w:spacing w:before="20" w:after="20"/>
              <w:ind w:left="-57" w:right="-57"/>
              <w:jc w:val="center"/>
              <w:rPr>
                <w:sz w:val="24"/>
                <w:szCs w:val="24"/>
              </w:rPr>
            </w:pPr>
            <w:r w:rsidRPr="00E6667C">
              <w:rPr>
                <w:sz w:val="24"/>
                <w:szCs w:val="24"/>
              </w:rPr>
              <w:t>83</w:t>
            </w:r>
          </w:p>
        </w:tc>
      </w:tr>
      <w:tr w:rsidR="00E6667C" w:rsidRPr="00E6667C" w14:paraId="34794EA2" w14:textId="77777777" w:rsidTr="004622AD">
        <w:trPr>
          <w:trHeight w:val="20"/>
          <w:jc w:val="center"/>
        </w:trPr>
        <w:tc>
          <w:tcPr>
            <w:tcW w:w="1062" w:type="pct"/>
            <w:vAlign w:val="center"/>
          </w:tcPr>
          <w:p w14:paraId="34FA0711" w14:textId="77777777" w:rsidR="004718BD" w:rsidRPr="00E6667C" w:rsidRDefault="004718BD" w:rsidP="004718BD">
            <w:pPr>
              <w:spacing w:before="20" w:after="20"/>
              <w:ind w:left="-57" w:right="-57"/>
              <w:jc w:val="center"/>
              <w:rPr>
                <w:sz w:val="24"/>
                <w:szCs w:val="24"/>
              </w:rPr>
            </w:pPr>
            <w:r w:rsidRPr="00E6667C">
              <w:rPr>
                <w:sz w:val="24"/>
                <w:szCs w:val="24"/>
              </w:rPr>
              <w:t>Tháng 10</w:t>
            </w:r>
          </w:p>
        </w:tc>
        <w:tc>
          <w:tcPr>
            <w:tcW w:w="394" w:type="pct"/>
            <w:vAlign w:val="center"/>
          </w:tcPr>
          <w:p w14:paraId="76EDE95E" w14:textId="69C0F346"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201EC552" w14:textId="3818ACEA" w:rsidR="004718BD" w:rsidRPr="00E6667C" w:rsidRDefault="004718BD" w:rsidP="004718BD">
            <w:pPr>
              <w:spacing w:before="20" w:after="20"/>
              <w:ind w:left="-57" w:right="-57"/>
              <w:jc w:val="center"/>
              <w:rPr>
                <w:sz w:val="24"/>
                <w:szCs w:val="24"/>
              </w:rPr>
            </w:pPr>
            <w:r w:rsidRPr="00E6667C">
              <w:rPr>
                <w:sz w:val="24"/>
                <w:szCs w:val="24"/>
              </w:rPr>
              <w:t>90</w:t>
            </w:r>
          </w:p>
        </w:tc>
        <w:tc>
          <w:tcPr>
            <w:tcW w:w="394" w:type="pct"/>
            <w:vAlign w:val="center"/>
          </w:tcPr>
          <w:p w14:paraId="57848C2A" w14:textId="2AB5B228"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13021C00" w14:textId="378F2E43"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52F8DF53" w14:textId="7ED445EC"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309C5D41" w14:textId="6FDE2259"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79B241E1" w14:textId="0E5570F7"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46964894" w14:textId="44CDAE80" w:rsidR="004718BD" w:rsidRPr="00E6667C" w:rsidRDefault="004718BD" w:rsidP="004718BD">
            <w:pPr>
              <w:spacing w:before="20" w:after="20"/>
              <w:ind w:left="-57" w:right="-57"/>
              <w:jc w:val="center"/>
              <w:rPr>
                <w:sz w:val="24"/>
                <w:szCs w:val="24"/>
              </w:rPr>
            </w:pPr>
            <w:r w:rsidRPr="00E6667C">
              <w:rPr>
                <w:sz w:val="24"/>
                <w:szCs w:val="24"/>
              </w:rPr>
              <w:t>87</w:t>
            </w:r>
          </w:p>
        </w:tc>
        <w:tc>
          <w:tcPr>
            <w:tcW w:w="394" w:type="pct"/>
            <w:vAlign w:val="center"/>
          </w:tcPr>
          <w:p w14:paraId="0E6B28B7" w14:textId="6739A8C7"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tcPr>
          <w:p w14:paraId="4005AAE1" w14:textId="45A93F8A" w:rsidR="004718BD" w:rsidRPr="00E6667C" w:rsidRDefault="004718BD" w:rsidP="004718BD">
            <w:pPr>
              <w:spacing w:before="20" w:after="20"/>
              <w:ind w:left="-57" w:right="-57"/>
              <w:jc w:val="center"/>
              <w:rPr>
                <w:sz w:val="24"/>
                <w:szCs w:val="24"/>
              </w:rPr>
            </w:pPr>
            <w:r w:rsidRPr="00E6667C">
              <w:rPr>
                <w:sz w:val="24"/>
                <w:szCs w:val="24"/>
              </w:rPr>
              <w:t>88</w:t>
            </w:r>
          </w:p>
        </w:tc>
      </w:tr>
      <w:tr w:rsidR="00E6667C" w:rsidRPr="00E6667C" w14:paraId="38C861DA" w14:textId="77777777" w:rsidTr="004622AD">
        <w:trPr>
          <w:trHeight w:val="20"/>
          <w:jc w:val="center"/>
        </w:trPr>
        <w:tc>
          <w:tcPr>
            <w:tcW w:w="1062" w:type="pct"/>
            <w:vAlign w:val="center"/>
          </w:tcPr>
          <w:p w14:paraId="2CCA6EF9" w14:textId="77777777" w:rsidR="004718BD" w:rsidRPr="00E6667C" w:rsidRDefault="004718BD" w:rsidP="004718BD">
            <w:pPr>
              <w:spacing w:before="20" w:after="20"/>
              <w:ind w:left="-57" w:right="-57"/>
              <w:jc w:val="center"/>
              <w:rPr>
                <w:sz w:val="24"/>
                <w:szCs w:val="24"/>
              </w:rPr>
            </w:pPr>
            <w:r w:rsidRPr="00E6667C">
              <w:rPr>
                <w:sz w:val="24"/>
                <w:szCs w:val="24"/>
              </w:rPr>
              <w:t>Tháng 11</w:t>
            </w:r>
          </w:p>
        </w:tc>
        <w:tc>
          <w:tcPr>
            <w:tcW w:w="394" w:type="pct"/>
            <w:vAlign w:val="center"/>
          </w:tcPr>
          <w:p w14:paraId="6D10234A" w14:textId="169066FA" w:rsidR="004718BD" w:rsidRPr="00E6667C" w:rsidRDefault="004718BD" w:rsidP="004718BD">
            <w:pPr>
              <w:spacing w:before="20" w:after="20"/>
              <w:ind w:left="-57" w:right="-57"/>
              <w:jc w:val="center"/>
              <w:rPr>
                <w:sz w:val="24"/>
                <w:szCs w:val="24"/>
              </w:rPr>
            </w:pPr>
            <w:r w:rsidRPr="00E6667C">
              <w:rPr>
                <w:sz w:val="24"/>
                <w:szCs w:val="24"/>
              </w:rPr>
              <w:t>93</w:t>
            </w:r>
          </w:p>
        </w:tc>
        <w:tc>
          <w:tcPr>
            <w:tcW w:w="394" w:type="pct"/>
            <w:vAlign w:val="center"/>
          </w:tcPr>
          <w:p w14:paraId="1F26D01C" w14:textId="5D40F600"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2F0A9053" w14:textId="126D1996"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434F84F0" w14:textId="5A65EE86" w:rsidR="004718BD" w:rsidRPr="00E6667C" w:rsidRDefault="004718BD" w:rsidP="004718BD">
            <w:pPr>
              <w:spacing w:before="20" w:after="20"/>
              <w:ind w:left="-57" w:right="-57"/>
              <w:jc w:val="center"/>
              <w:rPr>
                <w:sz w:val="24"/>
                <w:szCs w:val="24"/>
              </w:rPr>
            </w:pPr>
            <w:r w:rsidRPr="00E6667C">
              <w:rPr>
                <w:sz w:val="24"/>
                <w:szCs w:val="24"/>
              </w:rPr>
              <w:t>90</w:t>
            </w:r>
          </w:p>
        </w:tc>
        <w:tc>
          <w:tcPr>
            <w:tcW w:w="394" w:type="pct"/>
            <w:vAlign w:val="center"/>
          </w:tcPr>
          <w:p w14:paraId="5CABBB49" w14:textId="2606958B"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433CC007" w14:textId="542E57C4" w:rsidR="004718BD" w:rsidRPr="00E6667C" w:rsidRDefault="004718BD" w:rsidP="004718BD">
            <w:pPr>
              <w:spacing w:before="20" w:after="20"/>
              <w:ind w:left="-57" w:right="-57"/>
              <w:jc w:val="center"/>
              <w:rPr>
                <w:sz w:val="24"/>
                <w:szCs w:val="24"/>
              </w:rPr>
            </w:pPr>
            <w:r w:rsidRPr="00E6667C">
              <w:rPr>
                <w:sz w:val="24"/>
                <w:szCs w:val="24"/>
              </w:rPr>
              <w:t>89</w:t>
            </w:r>
          </w:p>
        </w:tc>
        <w:tc>
          <w:tcPr>
            <w:tcW w:w="394" w:type="pct"/>
            <w:vAlign w:val="center"/>
          </w:tcPr>
          <w:p w14:paraId="0C9FA496" w14:textId="73F18D41" w:rsidR="004718BD" w:rsidRPr="00E6667C" w:rsidRDefault="004718BD" w:rsidP="004718BD">
            <w:pPr>
              <w:spacing w:before="20" w:after="20"/>
              <w:ind w:left="-57" w:right="-57"/>
              <w:jc w:val="center"/>
              <w:rPr>
                <w:sz w:val="24"/>
                <w:szCs w:val="24"/>
              </w:rPr>
            </w:pPr>
            <w:r w:rsidRPr="00E6667C">
              <w:rPr>
                <w:sz w:val="24"/>
                <w:szCs w:val="24"/>
              </w:rPr>
              <w:t>86</w:t>
            </w:r>
          </w:p>
        </w:tc>
        <w:tc>
          <w:tcPr>
            <w:tcW w:w="394" w:type="pct"/>
            <w:vAlign w:val="center"/>
          </w:tcPr>
          <w:p w14:paraId="6379D260" w14:textId="60ED5C50"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53889C71" w14:textId="1FFA35CE"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tcPr>
          <w:p w14:paraId="3AE686A6" w14:textId="545AF122" w:rsidR="004718BD" w:rsidRPr="00E6667C" w:rsidRDefault="004718BD" w:rsidP="004718BD">
            <w:pPr>
              <w:spacing w:before="20" w:after="20"/>
              <w:ind w:left="-57" w:right="-57"/>
              <w:jc w:val="center"/>
              <w:rPr>
                <w:sz w:val="24"/>
                <w:szCs w:val="24"/>
              </w:rPr>
            </w:pPr>
            <w:r w:rsidRPr="00E6667C">
              <w:rPr>
                <w:sz w:val="24"/>
                <w:szCs w:val="24"/>
              </w:rPr>
              <w:t>91</w:t>
            </w:r>
          </w:p>
        </w:tc>
      </w:tr>
      <w:tr w:rsidR="00E6667C" w:rsidRPr="00E6667C" w14:paraId="291706A5" w14:textId="77777777" w:rsidTr="004622AD">
        <w:trPr>
          <w:trHeight w:val="20"/>
          <w:jc w:val="center"/>
        </w:trPr>
        <w:tc>
          <w:tcPr>
            <w:tcW w:w="1062" w:type="pct"/>
            <w:vAlign w:val="center"/>
          </w:tcPr>
          <w:p w14:paraId="7A5EAFF9" w14:textId="77777777" w:rsidR="004718BD" w:rsidRPr="00E6667C" w:rsidRDefault="004718BD" w:rsidP="004718BD">
            <w:pPr>
              <w:spacing w:before="20" w:after="20"/>
              <w:ind w:left="-57" w:right="-57"/>
              <w:jc w:val="center"/>
              <w:rPr>
                <w:sz w:val="24"/>
                <w:szCs w:val="24"/>
              </w:rPr>
            </w:pPr>
            <w:r w:rsidRPr="00E6667C">
              <w:rPr>
                <w:sz w:val="24"/>
                <w:szCs w:val="24"/>
              </w:rPr>
              <w:t>Tháng 12</w:t>
            </w:r>
          </w:p>
        </w:tc>
        <w:tc>
          <w:tcPr>
            <w:tcW w:w="394" w:type="pct"/>
            <w:vAlign w:val="center"/>
          </w:tcPr>
          <w:p w14:paraId="1D91E41D" w14:textId="4C3A858C" w:rsidR="004718BD" w:rsidRPr="00E6667C" w:rsidRDefault="004718BD" w:rsidP="004718BD">
            <w:pPr>
              <w:spacing w:before="20" w:after="20"/>
              <w:ind w:left="-57" w:right="-57"/>
              <w:jc w:val="center"/>
              <w:rPr>
                <w:sz w:val="24"/>
                <w:szCs w:val="24"/>
              </w:rPr>
            </w:pPr>
            <w:r w:rsidRPr="00E6667C">
              <w:rPr>
                <w:sz w:val="24"/>
                <w:szCs w:val="24"/>
              </w:rPr>
              <w:t>85</w:t>
            </w:r>
          </w:p>
        </w:tc>
        <w:tc>
          <w:tcPr>
            <w:tcW w:w="394" w:type="pct"/>
            <w:vAlign w:val="center"/>
          </w:tcPr>
          <w:p w14:paraId="00E8DB5F" w14:textId="43104C97"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00346CC9" w14:textId="1F143C14"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763E0102" w14:textId="63EA5D7B" w:rsidR="004718BD" w:rsidRPr="00E6667C" w:rsidRDefault="004718BD" w:rsidP="004718BD">
            <w:pPr>
              <w:spacing w:before="20" w:after="20"/>
              <w:ind w:left="-57" w:right="-57"/>
              <w:jc w:val="center"/>
              <w:rPr>
                <w:sz w:val="24"/>
                <w:szCs w:val="24"/>
              </w:rPr>
            </w:pPr>
            <w:r w:rsidRPr="00E6667C">
              <w:rPr>
                <w:sz w:val="24"/>
                <w:szCs w:val="24"/>
              </w:rPr>
              <w:t>94</w:t>
            </w:r>
          </w:p>
        </w:tc>
        <w:tc>
          <w:tcPr>
            <w:tcW w:w="394" w:type="pct"/>
            <w:vAlign w:val="center"/>
          </w:tcPr>
          <w:p w14:paraId="43B99296" w14:textId="796F359A" w:rsidR="004718BD" w:rsidRPr="00E6667C" w:rsidRDefault="004718BD" w:rsidP="004718BD">
            <w:pPr>
              <w:spacing w:before="20" w:after="20"/>
              <w:ind w:left="-57" w:right="-57"/>
              <w:jc w:val="center"/>
              <w:rPr>
                <w:sz w:val="24"/>
                <w:szCs w:val="24"/>
              </w:rPr>
            </w:pPr>
            <w:r w:rsidRPr="00E6667C">
              <w:rPr>
                <w:sz w:val="24"/>
                <w:szCs w:val="24"/>
              </w:rPr>
              <w:t>88</w:t>
            </w:r>
          </w:p>
        </w:tc>
        <w:tc>
          <w:tcPr>
            <w:tcW w:w="394" w:type="pct"/>
            <w:vAlign w:val="center"/>
          </w:tcPr>
          <w:p w14:paraId="41396560" w14:textId="513551EE" w:rsidR="004718BD" w:rsidRPr="00E6667C" w:rsidRDefault="004718BD" w:rsidP="004718BD">
            <w:pPr>
              <w:spacing w:before="20" w:after="20"/>
              <w:ind w:left="-57" w:right="-57"/>
              <w:jc w:val="center"/>
              <w:rPr>
                <w:sz w:val="24"/>
                <w:szCs w:val="24"/>
              </w:rPr>
            </w:pPr>
            <w:r w:rsidRPr="00E6667C">
              <w:rPr>
                <w:sz w:val="24"/>
                <w:szCs w:val="24"/>
              </w:rPr>
              <w:t>92</w:t>
            </w:r>
          </w:p>
        </w:tc>
        <w:tc>
          <w:tcPr>
            <w:tcW w:w="394" w:type="pct"/>
            <w:vAlign w:val="center"/>
          </w:tcPr>
          <w:p w14:paraId="51F2E865" w14:textId="3C421C6F" w:rsidR="004718BD" w:rsidRPr="00E6667C" w:rsidRDefault="004718BD" w:rsidP="004718BD">
            <w:pPr>
              <w:spacing w:before="20" w:after="20"/>
              <w:ind w:left="-57" w:right="-57"/>
              <w:jc w:val="center"/>
              <w:rPr>
                <w:sz w:val="24"/>
                <w:szCs w:val="24"/>
              </w:rPr>
            </w:pPr>
            <w:r w:rsidRPr="00E6667C">
              <w:rPr>
                <w:sz w:val="24"/>
                <w:szCs w:val="24"/>
              </w:rPr>
              <w:t>82</w:t>
            </w:r>
          </w:p>
        </w:tc>
        <w:tc>
          <w:tcPr>
            <w:tcW w:w="394" w:type="pct"/>
            <w:vAlign w:val="center"/>
          </w:tcPr>
          <w:p w14:paraId="6ECA4055" w14:textId="54752B14"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vAlign w:val="center"/>
          </w:tcPr>
          <w:p w14:paraId="6012EE52" w14:textId="33ABE89B" w:rsidR="004718BD" w:rsidRPr="00E6667C" w:rsidRDefault="004718BD" w:rsidP="004718BD">
            <w:pPr>
              <w:spacing w:before="20" w:after="20"/>
              <w:ind w:left="-57" w:right="-57"/>
              <w:jc w:val="center"/>
              <w:rPr>
                <w:sz w:val="24"/>
                <w:szCs w:val="24"/>
              </w:rPr>
            </w:pPr>
            <w:r w:rsidRPr="00E6667C">
              <w:rPr>
                <w:sz w:val="24"/>
                <w:szCs w:val="24"/>
              </w:rPr>
              <w:t>91</w:t>
            </w:r>
          </w:p>
        </w:tc>
        <w:tc>
          <w:tcPr>
            <w:tcW w:w="394" w:type="pct"/>
          </w:tcPr>
          <w:p w14:paraId="514D99ED" w14:textId="64C0627C" w:rsidR="004718BD" w:rsidRPr="00E6667C" w:rsidRDefault="004718BD" w:rsidP="004718BD">
            <w:pPr>
              <w:spacing w:before="20" w:after="20"/>
              <w:ind w:left="-57" w:right="-57"/>
              <w:jc w:val="center"/>
              <w:rPr>
                <w:sz w:val="24"/>
                <w:szCs w:val="24"/>
              </w:rPr>
            </w:pPr>
            <w:r w:rsidRPr="00E6667C">
              <w:rPr>
                <w:sz w:val="24"/>
                <w:szCs w:val="24"/>
              </w:rPr>
              <w:t>91</w:t>
            </w:r>
          </w:p>
        </w:tc>
      </w:tr>
    </w:tbl>
    <w:p w14:paraId="19625A37" w14:textId="3983761E" w:rsidR="00DD19AA" w:rsidRPr="00E6667C" w:rsidRDefault="00DD19AA" w:rsidP="001614BB">
      <w:pPr>
        <w:pStyle w:val="abcd"/>
        <w:spacing w:line="240" w:lineRule="auto"/>
      </w:pPr>
      <w:r w:rsidRPr="00E6667C">
        <w:t>Bức xạ mặt trời - số giờ nắng</w:t>
      </w:r>
    </w:p>
    <w:p w14:paraId="6D2BA57A" w14:textId="000D7B49" w:rsidR="00DD19AA" w:rsidRPr="00E6667C" w:rsidRDefault="00DD19AA" w:rsidP="001614BB">
      <w:pPr>
        <w:spacing w:line="240" w:lineRule="auto"/>
        <w:ind w:firstLine="562"/>
      </w:pPr>
      <w:bookmarkStart w:id="284" w:name="_Toc432488381"/>
      <w:bookmarkStart w:id="285" w:name="_Toc432488733"/>
      <w:bookmarkStart w:id="286" w:name="_Toc432489535"/>
      <w:bookmarkStart w:id="287" w:name="_Toc432490127"/>
      <w:bookmarkStart w:id="288" w:name="_Toc434558394"/>
      <w:bookmarkStart w:id="289" w:name="_Toc465322357"/>
      <w:bookmarkStart w:id="290" w:name="_Toc501458891"/>
      <w:bookmarkStart w:id="291" w:name="_Toc519003504"/>
      <w:r w:rsidRPr="00E6667C">
        <w:rPr>
          <w:highlight w:val="white"/>
        </w:rPr>
        <w:t>Tổng bức xạ lớn nhất rơi vào các tháng mùa hạ, trung bình hàng năm đạt từ 128÷133 Kcal/c</w:t>
      </w:r>
      <w:r w:rsidR="00D225F9" w:rsidRPr="00E6667C">
        <w:rPr>
          <w:highlight w:val="white"/>
        </w:rPr>
        <w:t>m²</w:t>
      </w:r>
      <w:r w:rsidRPr="00E6667C">
        <w:rPr>
          <w:highlight w:val="white"/>
        </w:rPr>
        <w:t>. Với số giờ nắng phân hóa không đều trong năm, những tháng mùa hạ thường có số giờ nắng cao gấp 2 đến 3 lần mùa đông</w:t>
      </w:r>
      <w:r w:rsidRPr="00E6667C">
        <w:t xml:space="preserve">. </w:t>
      </w:r>
      <w:bookmarkEnd w:id="284"/>
      <w:bookmarkEnd w:id="285"/>
      <w:bookmarkEnd w:id="286"/>
      <w:bookmarkEnd w:id="287"/>
      <w:bookmarkEnd w:id="288"/>
      <w:bookmarkEnd w:id="289"/>
      <w:bookmarkEnd w:id="290"/>
      <w:bookmarkEnd w:id="291"/>
      <w:r w:rsidRPr="00E6667C">
        <w:t>Các tháng có số giờ nắng thường vào tháng 5, 6, 7, 8 đạt trên 200 giờ.</w:t>
      </w:r>
    </w:p>
    <w:p w14:paraId="3E782DAF" w14:textId="7595295E" w:rsidR="00DD19AA" w:rsidRPr="00E6667C" w:rsidRDefault="00DD19AA" w:rsidP="00EA52EE">
      <w:pPr>
        <w:pStyle w:val="Danhmcbng"/>
        <w:rPr>
          <w:color w:val="auto"/>
        </w:rPr>
      </w:pPr>
      <w:bookmarkStart w:id="292" w:name="_Toc231805332"/>
      <w:bookmarkStart w:id="293" w:name="_Toc239044615"/>
      <w:bookmarkStart w:id="294" w:name="_Toc311529254"/>
      <w:bookmarkStart w:id="295" w:name="_Toc312044738"/>
      <w:bookmarkStart w:id="296" w:name="_Toc312046735"/>
      <w:bookmarkStart w:id="297" w:name="_Toc312081100"/>
      <w:bookmarkStart w:id="298" w:name="_Toc312081350"/>
      <w:bookmarkStart w:id="299" w:name="_Toc312081956"/>
      <w:bookmarkStart w:id="300" w:name="_Toc318804448"/>
      <w:bookmarkStart w:id="301" w:name="_Toc318960925"/>
      <w:bookmarkStart w:id="302" w:name="_Toc319755060"/>
      <w:bookmarkStart w:id="303" w:name="_Toc319763799"/>
      <w:bookmarkStart w:id="304" w:name="_Toc320280212"/>
      <w:bookmarkStart w:id="305" w:name="_Toc320860628"/>
      <w:bookmarkStart w:id="306" w:name="_Toc320869305"/>
      <w:bookmarkStart w:id="307" w:name="_Toc320869563"/>
      <w:bookmarkStart w:id="308" w:name="_Toc320880346"/>
      <w:bookmarkStart w:id="309" w:name="_Toc332873144"/>
      <w:bookmarkStart w:id="310" w:name="_Toc332873253"/>
      <w:bookmarkStart w:id="311" w:name="_Toc332874102"/>
      <w:bookmarkStart w:id="312" w:name="_Toc342470121"/>
      <w:bookmarkStart w:id="313" w:name="_Toc342488185"/>
      <w:bookmarkStart w:id="314" w:name="_Toc346798737"/>
      <w:bookmarkStart w:id="315" w:name="_Toc346800376"/>
      <w:bookmarkStart w:id="316" w:name="_Toc360613576"/>
      <w:bookmarkStart w:id="317" w:name="_Toc372640936"/>
      <w:bookmarkStart w:id="318" w:name="_Toc398189732"/>
      <w:bookmarkStart w:id="319" w:name="_Toc402299868"/>
      <w:bookmarkStart w:id="320" w:name="_Toc402303392"/>
      <w:bookmarkStart w:id="321" w:name="_Toc401923319"/>
      <w:bookmarkStart w:id="322" w:name="_Toc411151501"/>
      <w:bookmarkStart w:id="323" w:name="_Toc429147606"/>
      <w:bookmarkStart w:id="324" w:name="_Toc429147755"/>
      <w:bookmarkStart w:id="325" w:name="_Toc429148094"/>
      <w:bookmarkStart w:id="326" w:name="_Toc430265001"/>
      <w:bookmarkStart w:id="327" w:name="_Toc430593586"/>
      <w:bookmarkStart w:id="328" w:name="_Toc430593803"/>
      <w:bookmarkStart w:id="329" w:name="_Toc488529102"/>
      <w:bookmarkStart w:id="330" w:name="_Toc518541279"/>
      <w:bookmarkStart w:id="331" w:name="_Toc525286987"/>
      <w:bookmarkStart w:id="332" w:name="_Toc529977936"/>
      <w:bookmarkStart w:id="333" w:name="_Toc530054022"/>
      <w:bookmarkStart w:id="334" w:name="_Toc6065392"/>
      <w:bookmarkStart w:id="335" w:name="_Toc6065467"/>
      <w:bookmarkStart w:id="336" w:name="_Toc6298899"/>
      <w:bookmarkStart w:id="337" w:name="_Toc7074674"/>
      <w:bookmarkStart w:id="338" w:name="_Toc7074810"/>
      <w:bookmarkStart w:id="339" w:name="_Toc15478646"/>
      <w:bookmarkStart w:id="340" w:name="_Toc35929983"/>
      <w:bookmarkStart w:id="341" w:name="_Toc35930155"/>
      <w:bookmarkStart w:id="342" w:name="_Toc35937833"/>
      <w:bookmarkStart w:id="343" w:name="_Toc37507349"/>
      <w:bookmarkStart w:id="344" w:name="_Toc37507573"/>
      <w:bookmarkStart w:id="345" w:name="_Toc39736912"/>
      <w:bookmarkStart w:id="346" w:name="_Toc39737544"/>
      <w:bookmarkStart w:id="347" w:name="_Toc89262200"/>
      <w:bookmarkStart w:id="348" w:name="_Toc201065123"/>
      <w:r w:rsidRPr="00E6667C">
        <w:rPr>
          <w:color w:val="auto"/>
        </w:rPr>
        <w:t>Số giờ nắng các tháng trong năm (Đơn vị: giờ)</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756"/>
        <w:gridCol w:w="756"/>
        <w:gridCol w:w="696"/>
        <w:gridCol w:w="756"/>
        <w:gridCol w:w="756"/>
        <w:gridCol w:w="756"/>
        <w:gridCol w:w="756"/>
        <w:gridCol w:w="756"/>
        <w:gridCol w:w="756"/>
        <w:gridCol w:w="756"/>
      </w:tblGrid>
      <w:tr w:rsidR="00E6667C" w:rsidRPr="00E6667C" w14:paraId="3CE26BFA" w14:textId="77777777" w:rsidTr="00EE0DA2">
        <w:trPr>
          <w:cantSplit/>
          <w:trHeight w:val="20"/>
          <w:tblHeader/>
          <w:jc w:val="center"/>
        </w:trPr>
        <w:tc>
          <w:tcPr>
            <w:tcW w:w="0" w:type="auto"/>
            <w:vAlign w:val="center"/>
          </w:tcPr>
          <w:p w14:paraId="38857461" w14:textId="77777777" w:rsidR="004718BD" w:rsidRPr="00E6667C" w:rsidRDefault="004718BD" w:rsidP="004718BD">
            <w:pPr>
              <w:spacing w:before="20" w:after="20" w:line="240" w:lineRule="auto"/>
              <w:ind w:left="-38" w:right="-10"/>
              <w:jc w:val="center"/>
              <w:rPr>
                <w:rFonts w:cs="Times New Roman"/>
                <w:b/>
                <w:sz w:val="24"/>
                <w:szCs w:val="24"/>
              </w:rPr>
            </w:pPr>
            <w:r w:rsidRPr="00E6667C">
              <w:rPr>
                <w:rFonts w:cs="Times New Roman"/>
                <w:b/>
                <w:sz w:val="24"/>
                <w:szCs w:val="24"/>
              </w:rPr>
              <w:t>Tháng\năm</w:t>
            </w:r>
          </w:p>
        </w:tc>
        <w:tc>
          <w:tcPr>
            <w:tcW w:w="0" w:type="auto"/>
            <w:vAlign w:val="center"/>
          </w:tcPr>
          <w:p w14:paraId="72CE89B2" w14:textId="1DFBDEFB"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2013</w:t>
            </w:r>
          </w:p>
        </w:tc>
        <w:tc>
          <w:tcPr>
            <w:tcW w:w="0" w:type="auto"/>
            <w:vAlign w:val="center"/>
          </w:tcPr>
          <w:p w14:paraId="78857768" w14:textId="62A607EE"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2014</w:t>
            </w:r>
          </w:p>
        </w:tc>
        <w:tc>
          <w:tcPr>
            <w:tcW w:w="0" w:type="auto"/>
          </w:tcPr>
          <w:p w14:paraId="3342D9D4" w14:textId="168B1542"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2015</w:t>
            </w:r>
          </w:p>
        </w:tc>
        <w:tc>
          <w:tcPr>
            <w:tcW w:w="0" w:type="auto"/>
          </w:tcPr>
          <w:p w14:paraId="26AB5609" w14:textId="70BB5466"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2016</w:t>
            </w:r>
          </w:p>
        </w:tc>
        <w:tc>
          <w:tcPr>
            <w:tcW w:w="0" w:type="auto"/>
          </w:tcPr>
          <w:p w14:paraId="16105DB4" w14:textId="5DA1BB93"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2017</w:t>
            </w:r>
          </w:p>
        </w:tc>
        <w:tc>
          <w:tcPr>
            <w:tcW w:w="0" w:type="auto"/>
          </w:tcPr>
          <w:p w14:paraId="0CE79258" w14:textId="20A5CD3F"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2018</w:t>
            </w:r>
          </w:p>
        </w:tc>
        <w:tc>
          <w:tcPr>
            <w:tcW w:w="0" w:type="auto"/>
            <w:vAlign w:val="center"/>
          </w:tcPr>
          <w:p w14:paraId="2AE5E62E" w14:textId="13BFB15F"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2019</w:t>
            </w:r>
          </w:p>
        </w:tc>
        <w:tc>
          <w:tcPr>
            <w:tcW w:w="0" w:type="auto"/>
            <w:vAlign w:val="center"/>
          </w:tcPr>
          <w:p w14:paraId="50BC2CA1" w14:textId="3C0447ED"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2020</w:t>
            </w:r>
          </w:p>
        </w:tc>
        <w:tc>
          <w:tcPr>
            <w:tcW w:w="0" w:type="auto"/>
            <w:vAlign w:val="center"/>
          </w:tcPr>
          <w:p w14:paraId="5E0905FC" w14:textId="0B4834B4"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2021</w:t>
            </w:r>
          </w:p>
        </w:tc>
        <w:tc>
          <w:tcPr>
            <w:tcW w:w="0" w:type="auto"/>
            <w:vAlign w:val="center"/>
          </w:tcPr>
          <w:p w14:paraId="1B378B29" w14:textId="05601F50" w:rsidR="004718BD" w:rsidRPr="00E6667C" w:rsidRDefault="004718BD" w:rsidP="004718BD">
            <w:pPr>
              <w:spacing w:before="20" w:after="20" w:line="240" w:lineRule="auto"/>
              <w:jc w:val="center"/>
              <w:rPr>
                <w:rFonts w:cs="Times New Roman"/>
                <w:b/>
                <w:bCs/>
                <w:sz w:val="24"/>
                <w:szCs w:val="24"/>
              </w:rPr>
            </w:pPr>
            <w:r w:rsidRPr="00E6667C">
              <w:rPr>
                <w:rFonts w:cs="Times New Roman"/>
                <w:b/>
                <w:bCs/>
                <w:sz w:val="24"/>
                <w:szCs w:val="24"/>
              </w:rPr>
              <w:t>2022</w:t>
            </w:r>
          </w:p>
        </w:tc>
      </w:tr>
      <w:tr w:rsidR="00E6667C" w:rsidRPr="00E6667C" w14:paraId="31E1A144" w14:textId="77777777" w:rsidTr="00EE0DA2">
        <w:trPr>
          <w:cantSplit/>
          <w:trHeight w:val="20"/>
          <w:jc w:val="center"/>
        </w:trPr>
        <w:tc>
          <w:tcPr>
            <w:tcW w:w="0" w:type="auto"/>
            <w:vAlign w:val="center"/>
          </w:tcPr>
          <w:p w14:paraId="5555259E"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Cả năm</w:t>
            </w:r>
          </w:p>
        </w:tc>
        <w:tc>
          <w:tcPr>
            <w:tcW w:w="0" w:type="auto"/>
            <w:vAlign w:val="bottom"/>
          </w:tcPr>
          <w:p w14:paraId="3E910965" w14:textId="71137F7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1.545</w:t>
            </w:r>
          </w:p>
        </w:tc>
        <w:tc>
          <w:tcPr>
            <w:tcW w:w="0" w:type="auto"/>
            <w:vAlign w:val="bottom"/>
          </w:tcPr>
          <w:p w14:paraId="5D225037" w14:textId="54095EC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1.869</w:t>
            </w:r>
          </w:p>
        </w:tc>
        <w:tc>
          <w:tcPr>
            <w:tcW w:w="0" w:type="auto"/>
          </w:tcPr>
          <w:p w14:paraId="086C36BC" w14:textId="6C05A03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2039</w:t>
            </w:r>
          </w:p>
        </w:tc>
        <w:tc>
          <w:tcPr>
            <w:tcW w:w="0" w:type="auto"/>
          </w:tcPr>
          <w:p w14:paraId="3A7C7B3A" w14:textId="15E574A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1.744</w:t>
            </w:r>
          </w:p>
        </w:tc>
        <w:tc>
          <w:tcPr>
            <w:tcW w:w="0" w:type="auto"/>
            <w:vAlign w:val="center"/>
          </w:tcPr>
          <w:p w14:paraId="54902AFF" w14:textId="1833F0E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1.677</w:t>
            </w:r>
          </w:p>
        </w:tc>
        <w:tc>
          <w:tcPr>
            <w:tcW w:w="0" w:type="auto"/>
          </w:tcPr>
          <w:p w14:paraId="39CE6B0E" w14:textId="7170DEF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1.804</w:t>
            </w:r>
          </w:p>
        </w:tc>
        <w:tc>
          <w:tcPr>
            <w:tcW w:w="0" w:type="auto"/>
            <w:vAlign w:val="bottom"/>
          </w:tcPr>
          <w:p w14:paraId="3EEDB993" w14:textId="04CA3BE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2.100</w:t>
            </w:r>
          </w:p>
        </w:tc>
        <w:tc>
          <w:tcPr>
            <w:tcW w:w="0" w:type="auto"/>
            <w:vAlign w:val="bottom"/>
          </w:tcPr>
          <w:p w14:paraId="40F50CCD" w14:textId="02AA3AB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2.033</w:t>
            </w:r>
          </w:p>
        </w:tc>
        <w:tc>
          <w:tcPr>
            <w:tcW w:w="0" w:type="auto"/>
            <w:vAlign w:val="bottom"/>
          </w:tcPr>
          <w:p w14:paraId="13F8EA7E" w14:textId="5CDCEC7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1.974</w:t>
            </w:r>
          </w:p>
        </w:tc>
        <w:tc>
          <w:tcPr>
            <w:tcW w:w="0" w:type="auto"/>
          </w:tcPr>
          <w:p w14:paraId="4F48AB54" w14:textId="02493E7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1.787</w:t>
            </w:r>
          </w:p>
        </w:tc>
      </w:tr>
      <w:tr w:rsidR="00E6667C" w:rsidRPr="00E6667C" w14:paraId="54490F84" w14:textId="77777777" w:rsidTr="00EE0DA2">
        <w:trPr>
          <w:cantSplit/>
          <w:trHeight w:val="20"/>
          <w:jc w:val="center"/>
        </w:trPr>
        <w:tc>
          <w:tcPr>
            <w:tcW w:w="0" w:type="auto"/>
            <w:vAlign w:val="center"/>
          </w:tcPr>
          <w:p w14:paraId="37F468D3"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1</w:t>
            </w:r>
          </w:p>
        </w:tc>
        <w:tc>
          <w:tcPr>
            <w:tcW w:w="0" w:type="auto"/>
            <w:vAlign w:val="bottom"/>
          </w:tcPr>
          <w:p w14:paraId="36662631" w14:textId="76DD46E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65</w:t>
            </w:r>
          </w:p>
        </w:tc>
        <w:tc>
          <w:tcPr>
            <w:tcW w:w="0" w:type="auto"/>
          </w:tcPr>
          <w:p w14:paraId="07D400D8" w14:textId="678667D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117</w:t>
            </w:r>
          </w:p>
        </w:tc>
        <w:tc>
          <w:tcPr>
            <w:tcW w:w="0" w:type="auto"/>
          </w:tcPr>
          <w:p w14:paraId="6B31062E" w14:textId="24F6648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121</w:t>
            </w:r>
          </w:p>
        </w:tc>
        <w:tc>
          <w:tcPr>
            <w:tcW w:w="0" w:type="auto"/>
            <w:vAlign w:val="center"/>
          </w:tcPr>
          <w:p w14:paraId="52C6F6E4" w14:textId="74464F9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38</w:t>
            </w:r>
          </w:p>
        </w:tc>
        <w:tc>
          <w:tcPr>
            <w:tcW w:w="0" w:type="auto"/>
            <w:vAlign w:val="center"/>
          </w:tcPr>
          <w:p w14:paraId="35FA5D20" w14:textId="64B2BDA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87.6</w:t>
            </w:r>
          </w:p>
        </w:tc>
        <w:tc>
          <w:tcPr>
            <w:tcW w:w="0" w:type="auto"/>
          </w:tcPr>
          <w:p w14:paraId="60D3555D" w14:textId="446C0E7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35</w:t>
            </w:r>
          </w:p>
        </w:tc>
        <w:tc>
          <w:tcPr>
            <w:tcW w:w="0" w:type="auto"/>
            <w:vAlign w:val="bottom"/>
          </w:tcPr>
          <w:p w14:paraId="267EA83A" w14:textId="20297CB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76</w:t>
            </w:r>
          </w:p>
        </w:tc>
        <w:tc>
          <w:tcPr>
            <w:tcW w:w="0" w:type="auto"/>
            <w:vAlign w:val="center"/>
          </w:tcPr>
          <w:p w14:paraId="640891EF" w14:textId="521E577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172</w:t>
            </w:r>
          </w:p>
        </w:tc>
        <w:tc>
          <w:tcPr>
            <w:tcW w:w="0" w:type="auto"/>
            <w:vAlign w:val="center"/>
          </w:tcPr>
          <w:p w14:paraId="37D36800" w14:textId="2F04F6B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63</w:t>
            </w:r>
          </w:p>
        </w:tc>
        <w:tc>
          <w:tcPr>
            <w:tcW w:w="0" w:type="auto"/>
          </w:tcPr>
          <w:p w14:paraId="44498A3D" w14:textId="14818E5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115</w:t>
            </w:r>
          </w:p>
        </w:tc>
      </w:tr>
      <w:tr w:rsidR="00E6667C" w:rsidRPr="00E6667C" w14:paraId="52F3B074" w14:textId="77777777" w:rsidTr="00EE0DA2">
        <w:trPr>
          <w:cantSplit/>
          <w:trHeight w:val="20"/>
          <w:jc w:val="center"/>
        </w:trPr>
        <w:tc>
          <w:tcPr>
            <w:tcW w:w="0" w:type="auto"/>
            <w:vAlign w:val="center"/>
          </w:tcPr>
          <w:p w14:paraId="11E50E20"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2</w:t>
            </w:r>
          </w:p>
        </w:tc>
        <w:tc>
          <w:tcPr>
            <w:tcW w:w="0" w:type="auto"/>
            <w:vAlign w:val="bottom"/>
          </w:tcPr>
          <w:p w14:paraId="1B5BACEE" w14:textId="10D974D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86</w:t>
            </w:r>
          </w:p>
        </w:tc>
        <w:tc>
          <w:tcPr>
            <w:tcW w:w="0" w:type="auto"/>
          </w:tcPr>
          <w:p w14:paraId="2705EEFE" w14:textId="0D3CD56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98</w:t>
            </w:r>
          </w:p>
        </w:tc>
        <w:tc>
          <w:tcPr>
            <w:tcW w:w="0" w:type="auto"/>
          </w:tcPr>
          <w:p w14:paraId="29AE5985" w14:textId="351973C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99</w:t>
            </w:r>
          </w:p>
        </w:tc>
        <w:tc>
          <w:tcPr>
            <w:tcW w:w="0" w:type="auto"/>
            <w:vAlign w:val="center"/>
          </w:tcPr>
          <w:p w14:paraId="20AD1597" w14:textId="7F40026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71</w:t>
            </w:r>
          </w:p>
        </w:tc>
        <w:tc>
          <w:tcPr>
            <w:tcW w:w="0" w:type="auto"/>
            <w:vAlign w:val="center"/>
          </w:tcPr>
          <w:p w14:paraId="2B220644" w14:textId="6760BEB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94.6</w:t>
            </w:r>
          </w:p>
        </w:tc>
        <w:tc>
          <w:tcPr>
            <w:tcW w:w="0" w:type="auto"/>
          </w:tcPr>
          <w:p w14:paraId="53573252" w14:textId="29206D2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67</w:t>
            </w:r>
          </w:p>
        </w:tc>
        <w:tc>
          <w:tcPr>
            <w:tcW w:w="0" w:type="auto"/>
            <w:vAlign w:val="bottom"/>
          </w:tcPr>
          <w:p w14:paraId="533268E7" w14:textId="4AC6FD2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178</w:t>
            </w:r>
          </w:p>
        </w:tc>
        <w:tc>
          <w:tcPr>
            <w:tcW w:w="0" w:type="auto"/>
            <w:vAlign w:val="center"/>
          </w:tcPr>
          <w:p w14:paraId="4FEF3C16" w14:textId="6EBDF769"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185</w:t>
            </w:r>
          </w:p>
        </w:tc>
        <w:tc>
          <w:tcPr>
            <w:tcW w:w="0" w:type="auto"/>
            <w:vAlign w:val="center"/>
          </w:tcPr>
          <w:p w14:paraId="27E0ED7D" w14:textId="3402C25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172</w:t>
            </w:r>
          </w:p>
        </w:tc>
        <w:tc>
          <w:tcPr>
            <w:tcW w:w="0" w:type="auto"/>
          </w:tcPr>
          <w:p w14:paraId="7B03918C" w14:textId="0232A95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w:t>
            </w:r>
          </w:p>
        </w:tc>
      </w:tr>
      <w:tr w:rsidR="00E6667C" w:rsidRPr="00E6667C" w14:paraId="62AA579C" w14:textId="77777777" w:rsidTr="00EE0DA2">
        <w:trPr>
          <w:cantSplit/>
          <w:trHeight w:val="20"/>
          <w:jc w:val="center"/>
        </w:trPr>
        <w:tc>
          <w:tcPr>
            <w:tcW w:w="0" w:type="auto"/>
            <w:vAlign w:val="center"/>
          </w:tcPr>
          <w:p w14:paraId="69C53113"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3</w:t>
            </w:r>
          </w:p>
        </w:tc>
        <w:tc>
          <w:tcPr>
            <w:tcW w:w="0" w:type="auto"/>
            <w:vAlign w:val="bottom"/>
          </w:tcPr>
          <w:p w14:paraId="4CF88510" w14:textId="15021CF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136</w:t>
            </w:r>
          </w:p>
        </w:tc>
        <w:tc>
          <w:tcPr>
            <w:tcW w:w="0" w:type="auto"/>
          </w:tcPr>
          <w:p w14:paraId="75158483" w14:textId="268C479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91</w:t>
            </w:r>
          </w:p>
        </w:tc>
        <w:tc>
          <w:tcPr>
            <w:tcW w:w="0" w:type="auto"/>
          </w:tcPr>
          <w:p w14:paraId="55897D4A" w14:textId="33BC9FC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59</w:t>
            </w:r>
          </w:p>
        </w:tc>
        <w:tc>
          <w:tcPr>
            <w:tcW w:w="0" w:type="auto"/>
            <w:vAlign w:val="center"/>
          </w:tcPr>
          <w:p w14:paraId="169868B6" w14:textId="35DCF0D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102</w:t>
            </w:r>
          </w:p>
        </w:tc>
        <w:tc>
          <w:tcPr>
            <w:tcW w:w="0" w:type="auto"/>
            <w:vAlign w:val="center"/>
          </w:tcPr>
          <w:p w14:paraId="6FF5C603" w14:textId="040054A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114</w:t>
            </w:r>
          </w:p>
        </w:tc>
        <w:tc>
          <w:tcPr>
            <w:tcW w:w="0" w:type="auto"/>
          </w:tcPr>
          <w:p w14:paraId="42BA4E43" w14:textId="4E47CA2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123</w:t>
            </w:r>
          </w:p>
        </w:tc>
        <w:tc>
          <w:tcPr>
            <w:tcW w:w="0" w:type="auto"/>
            <w:vAlign w:val="bottom"/>
          </w:tcPr>
          <w:p w14:paraId="00592CD9" w14:textId="639B243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139</w:t>
            </w:r>
          </w:p>
        </w:tc>
        <w:tc>
          <w:tcPr>
            <w:tcW w:w="0" w:type="auto"/>
            <w:vAlign w:val="center"/>
          </w:tcPr>
          <w:p w14:paraId="781A1F66" w14:textId="24F7CCC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149</w:t>
            </w:r>
          </w:p>
        </w:tc>
        <w:tc>
          <w:tcPr>
            <w:tcW w:w="0" w:type="auto"/>
            <w:vAlign w:val="center"/>
          </w:tcPr>
          <w:p w14:paraId="1D339075" w14:textId="1D4B4A2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129</w:t>
            </w:r>
          </w:p>
        </w:tc>
        <w:tc>
          <w:tcPr>
            <w:tcW w:w="0" w:type="auto"/>
          </w:tcPr>
          <w:p w14:paraId="5E3998DE" w14:textId="1721FAA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129</w:t>
            </w:r>
          </w:p>
        </w:tc>
      </w:tr>
      <w:tr w:rsidR="00E6667C" w:rsidRPr="00E6667C" w14:paraId="42DAD735" w14:textId="77777777" w:rsidTr="00EE0DA2">
        <w:trPr>
          <w:cantSplit/>
          <w:trHeight w:val="20"/>
          <w:jc w:val="center"/>
        </w:trPr>
        <w:tc>
          <w:tcPr>
            <w:tcW w:w="0" w:type="auto"/>
            <w:vAlign w:val="center"/>
          </w:tcPr>
          <w:p w14:paraId="3BEFE925"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4</w:t>
            </w:r>
          </w:p>
        </w:tc>
        <w:tc>
          <w:tcPr>
            <w:tcW w:w="0" w:type="auto"/>
            <w:vAlign w:val="bottom"/>
          </w:tcPr>
          <w:p w14:paraId="7DCFF260" w14:textId="53B6DAB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149</w:t>
            </w:r>
          </w:p>
        </w:tc>
        <w:tc>
          <w:tcPr>
            <w:tcW w:w="0" w:type="auto"/>
          </w:tcPr>
          <w:p w14:paraId="2D924716" w14:textId="74A76B9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177</w:t>
            </w:r>
          </w:p>
        </w:tc>
        <w:tc>
          <w:tcPr>
            <w:tcW w:w="0" w:type="auto"/>
          </w:tcPr>
          <w:p w14:paraId="5FBDD45B" w14:textId="55B7EBA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202</w:t>
            </w:r>
          </w:p>
        </w:tc>
        <w:tc>
          <w:tcPr>
            <w:tcW w:w="0" w:type="auto"/>
            <w:vAlign w:val="center"/>
          </w:tcPr>
          <w:p w14:paraId="10889E33" w14:textId="0BA2E15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192</w:t>
            </w:r>
          </w:p>
        </w:tc>
        <w:tc>
          <w:tcPr>
            <w:tcW w:w="0" w:type="auto"/>
            <w:vAlign w:val="center"/>
          </w:tcPr>
          <w:p w14:paraId="6429B6A9" w14:textId="7709E68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173.9</w:t>
            </w:r>
          </w:p>
        </w:tc>
        <w:tc>
          <w:tcPr>
            <w:tcW w:w="0" w:type="auto"/>
          </w:tcPr>
          <w:p w14:paraId="2F514AB6" w14:textId="1D17C47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175</w:t>
            </w:r>
          </w:p>
        </w:tc>
        <w:tc>
          <w:tcPr>
            <w:tcW w:w="0" w:type="auto"/>
            <w:vAlign w:val="bottom"/>
          </w:tcPr>
          <w:p w14:paraId="5CABEF5F" w14:textId="7F5870A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239</w:t>
            </w:r>
          </w:p>
        </w:tc>
        <w:tc>
          <w:tcPr>
            <w:tcW w:w="0" w:type="auto"/>
            <w:vAlign w:val="center"/>
          </w:tcPr>
          <w:p w14:paraId="4B0B05C0" w14:textId="671B8F6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120</w:t>
            </w:r>
          </w:p>
        </w:tc>
        <w:tc>
          <w:tcPr>
            <w:tcW w:w="0" w:type="auto"/>
            <w:vAlign w:val="center"/>
          </w:tcPr>
          <w:p w14:paraId="00E8625B" w14:textId="4C65C0A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210</w:t>
            </w:r>
          </w:p>
        </w:tc>
        <w:tc>
          <w:tcPr>
            <w:tcW w:w="0" w:type="auto"/>
          </w:tcPr>
          <w:p w14:paraId="6E11FB19" w14:textId="4F64B8E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164</w:t>
            </w:r>
          </w:p>
        </w:tc>
      </w:tr>
      <w:tr w:rsidR="00E6667C" w:rsidRPr="00E6667C" w14:paraId="0D48796D" w14:textId="77777777" w:rsidTr="00EE0DA2">
        <w:trPr>
          <w:cantSplit/>
          <w:trHeight w:val="20"/>
          <w:jc w:val="center"/>
        </w:trPr>
        <w:tc>
          <w:tcPr>
            <w:tcW w:w="0" w:type="auto"/>
            <w:vAlign w:val="center"/>
          </w:tcPr>
          <w:p w14:paraId="607EEBA3"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5</w:t>
            </w:r>
          </w:p>
        </w:tc>
        <w:tc>
          <w:tcPr>
            <w:tcW w:w="0" w:type="auto"/>
            <w:vAlign w:val="bottom"/>
          </w:tcPr>
          <w:p w14:paraId="0022AED3" w14:textId="7500A14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241</w:t>
            </w:r>
          </w:p>
        </w:tc>
        <w:tc>
          <w:tcPr>
            <w:tcW w:w="0" w:type="auto"/>
          </w:tcPr>
          <w:p w14:paraId="4D9989A0" w14:textId="5573C1E9"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269</w:t>
            </w:r>
          </w:p>
        </w:tc>
        <w:tc>
          <w:tcPr>
            <w:tcW w:w="0" w:type="auto"/>
          </w:tcPr>
          <w:p w14:paraId="1641A914" w14:textId="1E198D6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295</w:t>
            </w:r>
          </w:p>
        </w:tc>
        <w:tc>
          <w:tcPr>
            <w:tcW w:w="0" w:type="auto"/>
            <w:vAlign w:val="center"/>
          </w:tcPr>
          <w:p w14:paraId="70001FFB" w14:textId="709D03D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250</w:t>
            </w:r>
          </w:p>
        </w:tc>
        <w:tc>
          <w:tcPr>
            <w:tcW w:w="0" w:type="auto"/>
            <w:vAlign w:val="center"/>
          </w:tcPr>
          <w:p w14:paraId="4FD7D778" w14:textId="19502AD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174</w:t>
            </w:r>
          </w:p>
        </w:tc>
        <w:tc>
          <w:tcPr>
            <w:tcW w:w="0" w:type="auto"/>
          </w:tcPr>
          <w:p w14:paraId="2671F707" w14:textId="708A475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272</w:t>
            </w:r>
          </w:p>
        </w:tc>
        <w:tc>
          <w:tcPr>
            <w:tcW w:w="0" w:type="auto"/>
            <w:vAlign w:val="bottom"/>
          </w:tcPr>
          <w:p w14:paraId="7D1E989D" w14:textId="3EB7269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227</w:t>
            </w:r>
          </w:p>
        </w:tc>
        <w:tc>
          <w:tcPr>
            <w:tcW w:w="0" w:type="auto"/>
            <w:vAlign w:val="center"/>
          </w:tcPr>
          <w:p w14:paraId="19D1AD68" w14:textId="68384B7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246</w:t>
            </w:r>
          </w:p>
        </w:tc>
        <w:tc>
          <w:tcPr>
            <w:tcW w:w="0" w:type="auto"/>
            <w:vAlign w:val="center"/>
          </w:tcPr>
          <w:p w14:paraId="1BF637B0" w14:textId="6E4504F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291</w:t>
            </w:r>
          </w:p>
        </w:tc>
        <w:tc>
          <w:tcPr>
            <w:tcW w:w="0" w:type="auto"/>
          </w:tcPr>
          <w:p w14:paraId="4FC32AA9" w14:textId="5515907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169</w:t>
            </w:r>
          </w:p>
        </w:tc>
      </w:tr>
      <w:tr w:rsidR="00E6667C" w:rsidRPr="00E6667C" w14:paraId="46DAECA7" w14:textId="77777777" w:rsidTr="00EE0DA2">
        <w:trPr>
          <w:cantSplit/>
          <w:trHeight w:val="20"/>
          <w:jc w:val="center"/>
        </w:trPr>
        <w:tc>
          <w:tcPr>
            <w:tcW w:w="0" w:type="auto"/>
            <w:vAlign w:val="center"/>
          </w:tcPr>
          <w:p w14:paraId="306710E2"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6</w:t>
            </w:r>
          </w:p>
        </w:tc>
        <w:tc>
          <w:tcPr>
            <w:tcW w:w="0" w:type="auto"/>
            <w:vAlign w:val="bottom"/>
          </w:tcPr>
          <w:p w14:paraId="7CFF701C" w14:textId="2A42602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222</w:t>
            </w:r>
          </w:p>
        </w:tc>
        <w:tc>
          <w:tcPr>
            <w:tcW w:w="0" w:type="auto"/>
          </w:tcPr>
          <w:p w14:paraId="6E7CE359" w14:textId="2164CFD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213</w:t>
            </w:r>
          </w:p>
        </w:tc>
        <w:tc>
          <w:tcPr>
            <w:tcW w:w="0" w:type="auto"/>
          </w:tcPr>
          <w:p w14:paraId="482AACDE" w14:textId="2093DFB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272</w:t>
            </w:r>
          </w:p>
        </w:tc>
        <w:tc>
          <w:tcPr>
            <w:tcW w:w="0" w:type="auto"/>
            <w:vAlign w:val="center"/>
          </w:tcPr>
          <w:p w14:paraId="28368AE7" w14:textId="23B949B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252</w:t>
            </w:r>
          </w:p>
        </w:tc>
        <w:tc>
          <w:tcPr>
            <w:tcW w:w="0" w:type="auto"/>
            <w:vAlign w:val="center"/>
          </w:tcPr>
          <w:p w14:paraId="4F7B99FB" w14:textId="4E2568B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255.6</w:t>
            </w:r>
          </w:p>
        </w:tc>
        <w:tc>
          <w:tcPr>
            <w:tcW w:w="0" w:type="auto"/>
          </w:tcPr>
          <w:p w14:paraId="53CF18C2" w14:textId="7E1558B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173</w:t>
            </w:r>
          </w:p>
        </w:tc>
        <w:tc>
          <w:tcPr>
            <w:tcW w:w="0" w:type="auto"/>
            <w:vAlign w:val="bottom"/>
          </w:tcPr>
          <w:p w14:paraId="4AF5BDDE" w14:textId="629DF3A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283</w:t>
            </w:r>
          </w:p>
        </w:tc>
        <w:tc>
          <w:tcPr>
            <w:tcW w:w="0" w:type="auto"/>
            <w:vAlign w:val="center"/>
          </w:tcPr>
          <w:p w14:paraId="5081BCFF" w14:textId="499F414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275</w:t>
            </w:r>
          </w:p>
        </w:tc>
        <w:tc>
          <w:tcPr>
            <w:tcW w:w="0" w:type="auto"/>
            <w:vAlign w:val="center"/>
          </w:tcPr>
          <w:p w14:paraId="1C3C6A31" w14:textId="28BC263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244</w:t>
            </w:r>
          </w:p>
        </w:tc>
        <w:tc>
          <w:tcPr>
            <w:tcW w:w="0" w:type="auto"/>
          </w:tcPr>
          <w:p w14:paraId="54C28E53" w14:textId="76B648F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275</w:t>
            </w:r>
          </w:p>
        </w:tc>
      </w:tr>
      <w:tr w:rsidR="00E6667C" w:rsidRPr="00E6667C" w14:paraId="344BBB6F" w14:textId="77777777" w:rsidTr="00EE0DA2">
        <w:trPr>
          <w:cantSplit/>
          <w:trHeight w:val="20"/>
          <w:jc w:val="center"/>
        </w:trPr>
        <w:tc>
          <w:tcPr>
            <w:tcW w:w="0" w:type="auto"/>
            <w:vAlign w:val="center"/>
          </w:tcPr>
          <w:p w14:paraId="57B5AF17"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7</w:t>
            </w:r>
          </w:p>
        </w:tc>
        <w:tc>
          <w:tcPr>
            <w:tcW w:w="0" w:type="auto"/>
            <w:vAlign w:val="bottom"/>
          </w:tcPr>
          <w:p w14:paraId="700AD8D3" w14:textId="4399314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190</w:t>
            </w:r>
          </w:p>
        </w:tc>
        <w:tc>
          <w:tcPr>
            <w:tcW w:w="0" w:type="auto"/>
          </w:tcPr>
          <w:p w14:paraId="6B2CFDD4" w14:textId="1238745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233</w:t>
            </w:r>
          </w:p>
        </w:tc>
        <w:tc>
          <w:tcPr>
            <w:tcW w:w="0" w:type="auto"/>
          </w:tcPr>
          <w:p w14:paraId="38128C80" w14:textId="3C8896F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111</w:t>
            </w:r>
          </w:p>
        </w:tc>
        <w:tc>
          <w:tcPr>
            <w:tcW w:w="0" w:type="auto"/>
            <w:vAlign w:val="center"/>
          </w:tcPr>
          <w:p w14:paraId="3AA4E64A" w14:textId="00D487D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260</w:t>
            </w:r>
          </w:p>
        </w:tc>
        <w:tc>
          <w:tcPr>
            <w:tcW w:w="0" w:type="auto"/>
            <w:vAlign w:val="center"/>
          </w:tcPr>
          <w:p w14:paraId="63236BEA" w14:textId="7CE56B4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179.6</w:t>
            </w:r>
          </w:p>
        </w:tc>
        <w:tc>
          <w:tcPr>
            <w:tcW w:w="0" w:type="auto"/>
          </w:tcPr>
          <w:p w14:paraId="60EFD157" w14:textId="11DD11E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128</w:t>
            </w:r>
          </w:p>
        </w:tc>
        <w:tc>
          <w:tcPr>
            <w:tcW w:w="0" w:type="auto"/>
            <w:vAlign w:val="bottom"/>
          </w:tcPr>
          <w:p w14:paraId="6B3ECE92" w14:textId="5C2C95C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237</w:t>
            </w:r>
          </w:p>
        </w:tc>
        <w:tc>
          <w:tcPr>
            <w:tcW w:w="0" w:type="auto"/>
            <w:vAlign w:val="center"/>
          </w:tcPr>
          <w:p w14:paraId="63879A51" w14:textId="244FA5C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318</w:t>
            </w:r>
          </w:p>
        </w:tc>
        <w:tc>
          <w:tcPr>
            <w:tcW w:w="0" w:type="auto"/>
            <w:vAlign w:val="center"/>
          </w:tcPr>
          <w:p w14:paraId="64380930" w14:textId="262C711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241</w:t>
            </w:r>
          </w:p>
        </w:tc>
        <w:tc>
          <w:tcPr>
            <w:tcW w:w="0" w:type="auto"/>
          </w:tcPr>
          <w:p w14:paraId="54C568A1" w14:textId="5E15F11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258</w:t>
            </w:r>
          </w:p>
        </w:tc>
      </w:tr>
      <w:tr w:rsidR="00E6667C" w:rsidRPr="00E6667C" w14:paraId="239B7617" w14:textId="77777777" w:rsidTr="00EE0DA2">
        <w:trPr>
          <w:cantSplit/>
          <w:trHeight w:val="20"/>
          <w:jc w:val="center"/>
        </w:trPr>
        <w:tc>
          <w:tcPr>
            <w:tcW w:w="0" w:type="auto"/>
            <w:vAlign w:val="center"/>
          </w:tcPr>
          <w:p w14:paraId="58626E16"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8</w:t>
            </w:r>
          </w:p>
        </w:tc>
        <w:tc>
          <w:tcPr>
            <w:tcW w:w="0" w:type="auto"/>
            <w:vAlign w:val="bottom"/>
          </w:tcPr>
          <w:p w14:paraId="532616E3" w14:textId="605AA71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171</w:t>
            </w:r>
          </w:p>
        </w:tc>
        <w:tc>
          <w:tcPr>
            <w:tcW w:w="0" w:type="auto"/>
          </w:tcPr>
          <w:p w14:paraId="7748D495" w14:textId="38BAC23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194</w:t>
            </w:r>
          </w:p>
        </w:tc>
        <w:tc>
          <w:tcPr>
            <w:tcW w:w="0" w:type="auto"/>
          </w:tcPr>
          <w:p w14:paraId="40105B54" w14:textId="4E35D1F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239</w:t>
            </w:r>
          </w:p>
        </w:tc>
        <w:tc>
          <w:tcPr>
            <w:tcW w:w="0" w:type="auto"/>
            <w:vAlign w:val="center"/>
          </w:tcPr>
          <w:p w14:paraId="4E8C8174" w14:textId="25D3296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204</w:t>
            </w:r>
          </w:p>
        </w:tc>
        <w:tc>
          <w:tcPr>
            <w:tcW w:w="0" w:type="auto"/>
            <w:vAlign w:val="center"/>
          </w:tcPr>
          <w:p w14:paraId="7F4F141B" w14:textId="3DA69E2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212.9</w:t>
            </w:r>
          </w:p>
        </w:tc>
        <w:tc>
          <w:tcPr>
            <w:tcW w:w="0" w:type="auto"/>
          </w:tcPr>
          <w:p w14:paraId="17C34F44" w14:textId="6841F2D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170</w:t>
            </w:r>
          </w:p>
        </w:tc>
        <w:tc>
          <w:tcPr>
            <w:tcW w:w="0" w:type="auto"/>
            <w:vAlign w:val="bottom"/>
          </w:tcPr>
          <w:p w14:paraId="3AC49621" w14:textId="6068A378"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145</w:t>
            </w:r>
          </w:p>
        </w:tc>
        <w:tc>
          <w:tcPr>
            <w:tcW w:w="0" w:type="auto"/>
            <w:vAlign w:val="center"/>
          </w:tcPr>
          <w:p w14:paraId="22C05332" w14:textId="19EC1EC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211</w:t>
            </w:r>
          </w:p>
        </w:tc>
        <w:tc>
          <w:tcPr>
            <w:tcW w:w="0" w:type="auto"/>
            <w:vAlign w:val="center"/>
          </w:tcPr>
          <w:p w14:paraId="47446B86" w14:textId="78AADCB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257</w:t>
            </w:r>
          </w:p>
        </w:tc>
        <w:tc>
          <w:tcPr>
            <w:tcW w:w="0" w:type="auto"/>
          </w:tcPr>
          <w:p w14:paraId="26DDBCA9" w14:textId="18DFBE5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202</w:t>
            </w:r>
          </w:p>
        </w:tc>
      </w:tr>
      <w:tr w:rsidR="00E6667C" w:rsidRPr="00E6667C" w14:paraId="6BC4BAC7" w14:textId="77777777" w:rsidTr="00EE0DA2">
        <w:trPr>
          <w:cantSplit/>
          <w:trHeight w:val="20"/>
          <w:jc w:val="center"/>
        </w:trPr>
        <w:tc>
          <w:tcPr>
            <w:tcW w:w="0" w:type="auto"/>
            <w:vAlign w:val="center"/>
          </w:tcPr>
          <w:p w14:paraId="1E0E09E7"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9</w:t>
            </w:r>
          </w:p>
        </w:tc>
        <w:tc>
          <w:tcPr>
            <w:tcW w:w="0" w:type="auto"/>
            <w:vAlign w:val="bottom"/>
          </w:tcPr>
          <w:p w14:paraId="1B9EA994" w14:textId="2B504A49"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110</w:t>
            </w:r>
          </w:p>
        </w:tc>
        <w:tc>
          <w:tcPr>
            <w:tcW w:w="0" w:type="auto"/>
          </w:tcPr>
          <w:p w14:paraId="30DC5142" w14:textId="77C08A1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192</w:t>
            </w:r>
          </w:p>
        </w:tc>
        <w:tc>
          <w:tcPr>
            <w:tcW w:w="0" w:type="auto"/>
          </w:tcPr>
          <w:p w14:paraId="0F261730" w14:textId="13106BB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209</w:t>
            </w:r>
          </w:p>
        </w:tc>
        <w:tc>
          <w:tcPr>
            <w:tcW w:w="0" w:type="auto"/>
            <w:vAlign w:val="center"/>
          </w:tcPr>
          <w:p w14:paraId="4354477B" w14:textId="04517EB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164</w:t>
            </w:r>
          </w:p>
        </w:tc>
        <w:tc>
          <w:tcPr>
            <w:tcW w:w="0" w:type="auto"/>
            <w:vAlign w:val="center"/>
          </w:tcPr>
          <w:p w14:paraId="1347189F" w14:textId="7D88F7D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227.4</w:t>
            </w:r>
          </w:p>
        </w:tc>
        <w:tc>
          <w:tcPr>
            <w:tcW w:w="0" w:type="auto"/>
          </w:tcPr>
          <w:p w14:paraId="2988448F" w14:textId="4842844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227</w:t>
            </w:r>
          </w:p>
        </w:tc>
        <w:tc>
          <w:tcPr>
            <w:tcW w:w="0" w:type="auto"/>
            <w:vAlign w:val="bottom"/>
          </w:tcPr>
          <w:p w14:paraId="6BBAEFA6" w14:textId="62B2D76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125</w:t>
            </w:r>
          </w:p>
        </w:tc>
        <w:tc>
          <w:tcPr>
            <w:tcW w:w="0" w:type="auto"/>
            <w:vAlign w:val="center"/>
          </w:tcPr>
          <w:p w14:paraId="7D889B01" w14:textId="16A3F1C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224</w:t>
            </w:r>
          </w:p>
        </w:tc>
        <w:tc>
          <w:tcPr>
            <w:tcW w:w="0" w:type="auto"/>
            <w:vAlign w:val="center"/>
          </w:tcPr>
          <w:p w14:paraId="7CAF5E2F" w14:textId="09171B1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186</w:t>
            </w:r>
          </w:p>
        </w:tc>
        <w:tc>
          <w:tcPr>
            <w:tcW w:w="0" w:type="auto"/>
          </w:tcPr>
          <w:p w14:paraId="6EBD35C5" w14:textId="5BA1C36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165</w:t>
            </w:r>
          </w:p>
        </w:tc>
      </w:tr>
      <w:tr w:rsidR="00E6667C" w:rsidRPr="00E6667C" w14:paraId="09A1AC7A" w14:textId="77777777" w:rsidTr="00EE0DA2">
        <w:trPr>
          <w:cantSplit/>
          <w:trHeight w:val="20"/>
          <w:jc w:val="center"/>
        </w:trPr>
        <w:tc>
          <w:tcPr>
            <w:tcW w:w="0" w:type="auto"/>
            <w:vAlign w:val="center"/>
          </w:tcPr>
          <w:p w14:paraId="753E5A01"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10</w:t>
            </w:r>
          </w:p>
        </w:tc>
        <w:tc>
          <w:tcPr>
            <w:tcW w:w="0" w:type="auto"/>
            <w:vAlign w:val="bottom"/>
          </w:tcPr>
          <w:p w14:paraId="740FBFFC" w14:textId="31C57CF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95</w:t>
            </w:r>
          </w:p>
        </w:tc>
        <w:tc>
          <w:tcPr>
            <w:tcW w:w="0" w:type="auto"/>
          </w:tcPr>
          <w:p w14:paraId="1B452ED8" w14:textId="2BFD965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133</w:t>
            </w:r>
          </w:p>
        </w:tc>
        <w:tc>
          <w:tcPr>
            <w:tcW w:w="0" w:type="auto"/>
          </w:tcPr>
          <w:p w14:paraId="4822D788" w14:textId="2330F639"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170</w:t>
            </w:r>
          </w:p>
        </w:tc>
        <w:tc>
          <w:tcPr>
            <w:tcW w:w="0" w:type="auto"/>
            <w:vAlign w:val="center"/>
          </w:tcPr>
          <w:p w14:paraId="7BB345AF" w14:textId="6E0DDAB4"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128</w:t>
            </w:r>
          </w:p>
        </w:tc>
        <w:tc>
          <w:tcPr>
            <w:tcW w:w="0" w:type="auto"/>
            <w:vAlign w:val="center"/>
          </w:tcPr>
          <w:p w14:paraId="27853D24" w14:textId="2EFB88C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81.7</w:t>
            </w:r>
          </w:p>
        </w:tc>
        <w:tc>
          <w:tcPr>
            <w:tcW w:w="0" w:type="auto"/>
          </w:tcPr>
          <w:p w14:paraId="3D875D94" w14:textId="5EC68519"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209</w:t>
            </w:r>
          </w:p>
        </w:tc>
        <w:tc>
          <w:tcPr>
            <w:tcW w:w="0" w:type="auto"/>
            <w:vAlign w:val="bottom"/>
          </w:tcPr>
          <w:p w14:paraId="0D1DC5E5" w14:textId="1F26E543"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233</w:t>
            </w:r>
          </w:p>
        </w:tc>
        <w:tc>
          <w:tcPr>
            <w:tcW w:w="0" w:type="auto"/>
            <w:vAlign w:val="center"/>
          </w:tcPr>
          <w:p w14:paraId="4A3D8E79" w14:textId="5A73A0F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57</w:t>
            </w:r>
          </w:p>
        </w:tc>
        <w:tc>
          <w:tcPr>
            <w:tcW w:w="0" w:type="auto"/>
            <w:vAlign w:val="center"/>
          </w:tcPr>
          <w:p w14:paraId="368F9F36" w14:textId="1ED3B26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75</w:t>
            </w:r>
          </w:p>
        </w:tc>
        <w:tc>
          <w:tcPr>
            <w:tcW w:w="0" w:type="auto"/>
          </w:tcPr>
          <w:p w14:paraId="3EDB99A2" w14:textId="15163D9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88</w:t>
            </w:r>
          </w:p>
        </w:tc>
      </w:tr>
      <w:tr w:rsidR="00E6667C" w:rsidRPr="00E6667C" w14:paraId="404AF42C" w14:textId="77777777" w:rsidTr="00EE0DA2">
        <w:trPr>
          <w:cantSplit/>
          <w:trHeight w:val="20"/>
          <w:jc w:val="center"/>
        </w:trPr>
        <w:tc>
          <w:tcPr>
            <w:tcW w:w="0" w:type="auto"/>
            <w:tcBorders>
              <w:bottom w:val="single" w:sz="4" w:space="0" w:color="auto"/>
            </w:tcBorders>
            <w:vAlign w:val="center"/>
          </w:tcPr>
          <w:p w14:paraId="1A6288E2"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11</w:t>
            </w:r>
          </w:p>
        </w:tc>
        <w:tc>
          <w:tcPr>
            <w:tcW w:w="0" w:type="auto"/>
            <w:tcBorders>
              <w:bottom w:val="single" w:sz="4" w:space="0" w:color="auto"/>
            </w:tcBorders>
            <w:vAlign w:val="bottom"/>
          </w:tcPr>
          <w:p w14:paraId="512A014B" w14:textId="30C6847C"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60</w:t>
            </w:r>
          </w:p>
        </w:tc>
        <w:tc>
          <w:tcPr>
            <w:tcW w:w="0" w:type="auto"/>
            <w:tcBorders>
              <w:bottom w:val="single" w:sz="4" w:space="0" w:color="auto"/>
            </w:tcBorders>
          </w:tcPr>
          <w:p w14:paraId="5380871E" w14:textId="75B2C1FB"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121</w:t>
            </w:r>
          </w:p>
        </w:tc>
        <w:tc>
          <w:tcPr>
            <w:tcW w:w="0" w:type="auto"/>
            <w:tcBorders>
              <w:bottom w:val="single" w:sz="4" w:space="0" w:color="auto"/>
            </w:tcBorders>
          </w:tcPr>
          <w:p w14:paraId="04CC60D2" w14:textId="5F8F4620"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168</w:t>
            </w:r>
          </w:p>
        </w:tc>
        <w:tc>
          <w:tcPr>
            <w:tcW w:w="0" w:type="auto"/>
            <w:tcBorders>
              <w:bottom w:val="single" w:sz="4" w:space="0" w:color="auto"/>
            </w:tcBorders>
            <w:vAlign w:val="center"/>
          </w:tcPr>
          <w:p w14:paraId="2FAB0061" w14:textId="19F78DF6"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67</w:t>
            </w:r>
          </w:p>
        </w:tc>
        <w:tc>
          <w:tcPr>
            <w:tcW w:w="0" w:type="auto"/>
            <w:tcBorders>
              <w:bottom w:val="single" w:sz="4" w:space="0" w:color="auto"/>
            </w:tcBorders>
            <w:vAlign w:val="center"/>
          </w:tcPr>
          <w:p w14:paraId="4E3A4388" w14:textId="33A2F70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43.6</w:t>
            </w:r>
          </w:p>
        </w:tc>
        <w:tc>
          <w:tcPr>
            <w:tcW w:w="0" w:type="auto"/>
            <w:tcBorders>
              <w:bottom w:val="single" w:sz="4" w:space="0" w:color="auto"/>
            </w:tcBorders>
          </w:tcPr>
          <w:p w14:paraId="2C3D9E63" w14:textId="069FEC11"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146</w:t>
            </w:r>
          </w:p>
        </w:tc>
        <w:tc>
          <w:tcPr>
            <w:tcW w:w="0" w:type="auto"/>
            <w:tcBorders>
              <w:bottom w:val="single" w:sz="4" w:space="0" w:color="auto"/>
            </w:tcBorders>
            <w:vAlign w:val="bottom"/>
          </w:tcPr>
          <w:p w14:paraId="52F1F79B" w14:textId="0D3D572D"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108</w:t>
            </w:r>
          </w:p>
        </w:tc>
        <w:tc>
          <w:tcPr>
            <w:tcW w:w="0" w:type="auto"/>
            <w:tcBorders>
              <w:bottom w:val="single" w:sz="4" w:space="0" w:color="auto"/>
            </w:tcBorders>
            <w:vAlign w:val="center"/>
          </w:tcPr>
          <w:p w14:paraId="27B4E5A1" w14:textId="6E9FC73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60</w:t>
            </w:r>
          </w:p>
        </w:tc>
        <w:tc>
          <w:tcPr>
            <w:tcW w:w="0" w:type="auto"/>
            <w:tcBorders>
              <w:bottom w:val="single" w:sz="4" w:space="0" w:color="auto"/>
            </w:tcBorders>
            <w:vAlign w:val="center"/>
          </w:tcPr>
          <w:p w14:paraId="61DA0FAD" w14:textId="53073DE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78</w:t>
            </w:r>
          </w:p>
        </w:tc>
        <w:tc>
          <w:tcPr>
            <w:tcW w:w="0" w:type="auto"/>
            <w:tcBorders>
              <w:bottom w:val="single" w:sz="4" w:space="0" w:color="auto"/>
            </w:tcBorders>
          </w:tcPr>
          <w:p w14:paraId="059856EA" w14:textId="25AFE17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149</w:t>
            </w:r>
          </w:p>
        </w:tc>
      </w:tr>
      <w:tr w:rsidR="00E6667C" w:rsidRPr="00E6667C" w14:paraId="7B6472D0" w14:textId="77777777" w:rsidTr="00EE0DA2">
        <w:trPr>
          <w:cantSplit/>
          <w:trHeight w:val="20"/>
          <w:jc w:val="center"/>
        </w:trPr>
        <w:tc>
          <w:tcPr>
            <w:tcW w:w="0" w:type="auto"/>
            <w:tcBorders>
              <w:top w:val="single" w:sz="4" w:space="0" w:color="auto"/>
            </w:tcBorders>
            <w:vAlign w:val="center"/>
          </w:tcPr>
          <w:p w14:paraId="1686196C" w14:textId="7777777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Tháng 12</w:t>
            </w:r>
          </w:p>
        </w:tc>
        <w:tc>
          <w:tcPr>
            <w:tcW w:w="0" w:type="auto"/>
            <w:tcBorders>
              <w:top w:val="single" w:sz="4" w:space="0" w:color="auto"/>
            </w:tcBorders>
            <w:vAlign w:val="bottom"/>
          </w:tcPr>
          <w:p w14:paraId="318A0B1E" w14:textId="0028311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19</w:t>
            </w:r>
          </w:p>
        </w:tc>
        <w:tc>
          <w:tcPr>
            <w:tcW w:w="0" w:type="auto"/>
            <w:tcBorders>
              <w:top w:val="single" w:sz="4" w:space="0" w:color="auto"/>
            </w:tcBorders>
          </w:tcPr>
          <w:p w14:paraId="17D9514C" w14:textId="258D626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31</w:t>
            </w:r>
          </w:p>
        </w:tc>
        <w:tc>
          <w:tcPr>
            <w:tcW w:w="0" w:type="auto"/>
            <w:tcBorders>
              <w:top w:val="single" w:sz="4" w:space="0" w:color="auto"/>
            </w:tcBorders>
          </w:tcPr>
          <w:p w14:paraId="07108A75" w14:textId="49E7677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94</w:t>
            </w:r>
          </w:p>
        </w:tc>
        <w:tc>
          <w:tcPr>
            <w:tcW w:w="0" w:type="auto"/>
            <w:tcBorders>
              <w:top w:val="single" w:sz="4" w:space="0" w:color="auto"/>
            </w:tcBorders>
            <w:vAlign w:val="center"/>
          </w:tcPr>
          <w:p w14:paraId="209C66AC" w14:textId="5FC10262"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w:t>
            </w:r>
          </w:p>
        </w:tc>
        <w:tc>
          <w:tcPr>
            <w:tcW w:w="0" w:type="auto"/>
            <w:tcBorders>
              <w:top w:val="single" w:sz="4" w:space="0" w:color="auto"/>
            </w:tcBorders>
            <w:vAlign w:val="center"/>
          </w:tcPr>
          <w:p w14:paraId="2B1BA8DB" w14:textId="35569947"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32.1</w:t>
            </w:r>
          </w:p>
        </w:tc>
        <w:tc>
          <w:tcPr>
            <w:tcW w:w="0" w:type="auto"/>
            <w:tcBorders>
              <w:top w:val="single" w:sz="4" w:space="0" w:color="auto"/>
            </w:tcBorders>
          </w:tcPr>
          <w:p w14:paraId="5F29A143" w14:textId="6207125F"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79</w:t>
            </w:r>
          </w:p>
        </w:tc>
        <w:tc>
          <w:tcPr>
            <w:tcW w:w="0" w:type="auto"/>
            <w:tcBorders>
              <w:top w:val="single" w:sz="4" w:space="0" w:color="auto"/>
            </w:tcBorders>
            <w:vAlign w:val="bottom"/>
          </w:tcPr>
          <w:p w14:paraId="5B1C8106" w14:textId="1B453DB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110</w:t>
            </w:r>
          </w:p>
        </w:tc>
        <w:tc>
          <w:tcPr>
            <w:tcW w:w="0" w:type="auto"/>
            <w:tcBorders>
              <w:top w:val="single" w:sz="4" w:space="0" w:color="auto"/>
            </w:tcBorders>
            <w:vAlign w:val="center"/>
          </w:tcPr>
          <w:p w14:paraId="6F8E9C6B" w14:textId="2372799A"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16</w:t>
            </w:r>
          </w:p>
        </w:tc>
        <w:tc>
          <w:tcPr>
            <w:tcW w:w="0" w:type="auto"/>
            <w:tcBorders>
              <w:top w:val="single" w:sz="4" w:space="0" w:color="auto"/>
            </w:tcBorders>
            <w:vAlign w:val="center"/>
          </w:tcPr>
          <w:p w14:paraId="4D139B86" w14:textId="6688C525"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27</w:t>
            </w:r>
          </w:p>
        </w:tc>
        <w:tc>
          <w:tcPr>
            <w:tcW w:w="0" w:type="auto"/>
            <w:tcBorders>
              <w:top w:val="single" w:sz="4" w:space="0" w:color="auto"/>
            </w:tcBorders>
          </w:tcPr>
          <w:p w14:paraId="044237D4" w14:textId="24BCD59E" w:rsidR="004718BD" w:rsidRPr="00E6667C" w:rsidRDefault="004718BD" w:rsidP="004718BD">
            <w:pPr>
              <w:spacing w:before="20" w:after="20" w:line="240" w:lineRule="auto"/>
              <w:jc w:val="center"/>
              <w:rPr>
                <w:rFonts w:cs="Times New Roman"/>
                <w:sz w:val="24"/>
                <w:szCs w:val="24"/>
              </w:rPr>
            </w:pPr>
            <w:r w:rsidRPr="00E6667C">
              <w:rPr>
                <w:rFonts w:cs="Times New Roman"/>
                <w:sz w:val="24"/>
                <w:szCs w:val="24"/>
              </w:rPr>
              <w:t>49</w:t>
            </w:r>
          </w:p>
        </w:tc>
      </w:tr>
    </w:tbl>
    <w:p w14:paraId="4F0CBB59" w14:textId="68BA6449" w:rsidR="00DD19AA" w:rsidRPr="00E6667C" w:rsidRDefault="00DD19AA" w:rsidP="001614BB">
      <w:pPr>
        <w:pStyle w:val="abcd"/>
        <w:spacing w:line="240" w:lineRule="auto"/>
      </w:pPr>
      <w:r w:rsidRPr="00E6667C">
        <w:lastRenderedPageBreak/>
        <w:t>Lượng mưa</w:t>
      </w:r>
    </w:p>
    <w:p w14:paraId="2ACA0F7C" w14:textId="77777777" w:rsidR="00EA52EE" w:rsidRPr="00E6667C" w:rsidRDefault="00DD19AA" w:rsidP="001614BB">
      <w:pPr>
        <w:spacing w:line="240" w:lineRule="auto"/>
        <w:ind w:firstLine="567"/>
      </w:pPr>
      <w:r w:rsidRPr="00E6667C">
        <w:t xml:space="preserve">Trong khu vực lượng mưa nhiều tập trung vào tháng 9 đến tháng 12 (chiếm từ 65-75% lượng mưa cả năm). Số ngày mưa phân bố không đều, số ngày mưa trong năm dao động từ 154 - 190 ngày, trong các tháng cao điểm trung bình mỗi tháng có 17 - 18 ngày mưa, </w:t>
      </w:r>
      <w:r w:rsidRPr="00E6667C">
        <w:rPr>
          <w:highlight w:val="white"/>
        </w:rPr>
        <w:t xml:space="preserve">thường có kèm theo bão, gây lũ lụt làm ngập úng. Lượng mưa bình quân nhiều năm là </w:t>
      </w:r>
      <w:r w:rsidRPr="00E6667C">
        <w:rPr>
          <w:bCs/>
          <w:spacing w:val="-10"/>
          <w:szCs w:val="23"/>
          <w:highlight w:val="white"/>
        </w:rPr>
        <w:t>2.453,8</w:t>
      </w:r>
      <w:r w:rsidRPr="00E6667C">
        <w:rPr>
          <w:bCs/>
          <w:highlight w:val="white"/>
        </w:rPr>
        <w:t xml:space="preserve"> </w:t>
      </w:r>
      <w:r w:rsidRPr="00E6667C">
        <w:rPr>
          <w:highlight w:val="white"/>
        </w:rPr>
        <w:t>mm</w:t>
      </w:r>
      <w:r w:rsidRPr="00E6667C">
        <w:t>. Lượng mưa trung bình trong tháng qua các năm được thể hiện như sau:</w:t>
      </w:r>
      <w:bookmarkStart w:id="349" w:name="_Toc432488382"/>
      <w:bookmarkStart w:id="350" w:name="_Toc432488734"/>
      <w:bookmarkStart w:id="351" w:name="_Toc432489536"/>
      <w:bookmarkStart w:id="352" w:name="_Toc432490128"/>
      <w:bookmarkStart w:id="353" w:name="_Toc434558395"/>
      <w:bookmarkStart w:id="354" w:name="_Toc465322358"/>
      <w:bookmarkStart w:id="355" w:name="_Toc501458892"/>
      <w:bookmarkStart w:id="356" w:name="_Toc519003505"/>
      <w:bookmarkStart w:id="357" w:name="_Toc524362921"/>
      <w:bookmarkStart w:id="358" w:name="_Toc2318188"/>
      <w:bookmarkStart w:id="359" w:name="_Toc21102284"/>
      <w:bookmarkStart w:id="360" w:name="_Toc21159133"/>
      <w:bookmarkStart w:id="361" w:name="_Toc21672973"/>
      <w:bookmarkStart w:id="362" w:name="_Toc23431063"/>
      <w:bookmarkStart w:id="363" w:name="_Toc35929984"/>
      <w:bookmarkStart w:id="364" w:name="_Toc35930156"/>
      <w:bookmarkStart w:id="365" w:name="_Toc35937834"/>
      <w:bookmarkStart w:id="366" w:name="_Toc37507350"/>
      <w:bookmarkStart w:id="367" w:name="_Toc37507574"/>
      <w:bookmarkStart w:id="368" w:name="_Toc39736913"/>
      <w:bookmarkStart w:id="369" w:name="_Toc39737545"/>
      <w:bookmarkStart w:id="370" w:name="_Toc89262201"/>
    </w:p>
    <w:p w14:paraId="534EA673" w14:textId="4209CC6C" w:rsidR="00DD19AA" w:rsidRPr="00E6667C" w:rsidRDefault="00DD19AA" w:rsidP="001614BB">
      <w:pPr>
        <w:pStyle w:val="Danhmcbng"/>
        <w:rPr>
          <w:color w:val="auto"/>
          <w:lang w:val="vi-VN"/>
        </w:rPr>
      </w:pPr>
      <w:bookmarkStart w:id="371" w:name="_Toc201065124"/>
      <w:r w:rsidRPr="00E6667C">
        <w:rPr>
          <w:color w:val="auto"/>
          <w:lang w:val="vi-VN"/>
        </w:rPr>
        <w:t>Lượng mưa trung bình của các tháng qua các năm (Đơn vị: mm)</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tbl>
      <w:tblPr>
        <w:tblStyle w:val="Standar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797"/>
        <w:gridCol w:w="797"/>
        <w:gridCol w:w="797"/>
        <w:gridCol w:w="797"/>
        <w:gridCol w:w="797"/>
        <w:gridCol w:w="797"/>
        <w:gridCol w:w="797"/>
        <w:gridCol w:w="797"/>
        <w:gridCol w:w="797"/>
        <w:gridCol w:w="793"/>
      </w:tblGrid>
      <w:tr w:rsidR="00E6667C" w:rsidRPr="00E6667C" w14:paraId="23A2FC52" w14:textId="77777777" w:rsidTr="00F97FD4">
        <w:trPr>
          <w:trHeight w:val="20"/>
        </w:trPr>
        <w:tc>
          <w:tcPr>
            <w:tcW w:w="712" w:type="pct"/>
          </w:tcPr>
          <w:p w14:paraId="2C77B32C" w14:textId="77777777" w:rsidR="0098381F" w:rsidRPr="00E6667C" w:rsidRDefault="0098381F" w:rsidP="0098381F">
            <w:pPr>
              <w:ind w:left="-113" w:right="-113"/>
              <w:jc w:val="center"/>
              <w:rPr>
                <w:b/>
                <w:sz w:val="24"/>
                <w:szCs w:val="24"/>
              </w:rPr>
            </w:pPr>
            <w:r w:rsidRPr="00E6667C">
              <w:rPr>
                <w:b/>
                <w:sz w:val="24"/>
                <w:szCs w:val="24"/>
              </w:rPr>
              <w:t>Tháng/năm</w:t>
            </w:r>
          </w:p>
        </w:tc>
        <w:tc>
          <w:tcPr>
            <w:tcW w:w="429" w:type="pct"/>
          </w:tcPr>
          <w:p w14:paraId="07216BDD" w14:textId="3A611D6C" w:rsidR="0098381F" w:rsidRPr="00E6667C" w:rsidRDefault="0098381F" w:rsidP="0098381F">
            <w:pPr>
              <w:ind w:left="-113" w:right="-113"/>
              <w:jc w:val="center"/>
              <w:rPr>
                <w:b/>
                <w:sz w:val="24"/>
                <w:szCs w:val="24"/>
              </w:rPr>
            </w:pPr>
            <w:r w:rsidRPr="00E6667C">
              <w:rPr>
                <w:b/>
                <w:sz w:val="24"/>
                <w:szCs w:val="24"/>
              </w:rPr>
              <w:t>2013</w:t>
            </w:r>
          </w:p>
        </w:tc>
        <w:tc>
          <w:tcPr>
            <w:tcW w:w="429" w:type="pct"/>
          </w:tcPr>
          <w:p w14:paraId="2833BEB3" w14:textId="3AB27C58" w:rsidR="0098381F" w:rsidRPr="00E6667C" w:rsidRDefault="0098381F" w:rsidP="0098381F">
            <w:pPr>
              <w:ind w:left="-113" w:right="-113"/>
              <w:jc w:val="center"/>
              <w:rPr>
                <w:b/>
                <w:sz w:val="24"/>
                <w:szCs w:val="24"/>
              </w:rPr>
            </w:pPr>
            <w:r w:rsidRPr="00E6667C">
              <w:rPr>
                <w:b/>
                <w:sz w:val="24"/>
                <w:szCs w:val="24"/>
              </w:rPr>
              <w:t>2014</w:t>
            </w:r>
          </w:p>
        </w:tc>
        <w:tc>
          <w:tcPr>
            <w:tcW w:w="429" w:type="pct"/>
          </w:tcPr>
          <w:p w14:paraId="6427A275" w14:textId="6C591A14" w:rsidR="0098381F" w:rsidRPr="00E6667C" w:rsidRDefault="0098381F" w:rsidP="0098381F">
            <w:pPr>
              <w:ind w:left="-113" w:right="-113"/>
              <w:jc w:val="center"/>
              <w:rPr>
                <w:b/>
                <w:sz w:val="24"/>
                <w:szCs w:val="24"/>
              </w:rPr>
            </w:pPr>
            <w:r w:rsidRPr="00E6667C">
              <w:rPr>
                <w:b/>
                <w:sz w:val="24"/>
                <w:szCs w:val="24"/>
              </w:rPr>
              <w:t>2015</w:t>
            </w:r>
          </w:p>
        </w:tc>
        <w:tc>
          <w:tcPr>
            <w:tcW w:w="429" w:type="pct"/>
          </w:tcPr>
          <w:p w14:paraId="5F903CA4" w14:textId="314A5080" w:rsidR="0098381F" w:rsidRPr="00E6667C" w:rsidRDefault="0098381F" w:rsidP="0098381F">
            <w:pPr>
              <w:ind w:left="-113" w:right="-113"/>
              <w:jc w:val="center"/>
              <w:rPr>
                <w:b/>
                <w:sz w:val="24"/>
                <w:szCs w:val="24"/>
              </w:rPr>
            </w:pPr>
            <w:r w:rsidRPr="00E6667C">
              <w:rPr>
                <w:b/>
                <w:sz w:val="24"/>
                <w:szCs w:val="24"/>
              </w:rPr>
              <w:t>2016</w:t>
            </w:r>
          </w:p>
        </w:tc>
        <w:tc>
          <w:tcPr>
            <w:tcW w:w="429" w:type="pct"/>
          </w:tcPr>
          <w:p w14:paraId="3B734D20" w14:textId="0AFF133F" w:rsidR="0098381F" w:rsidRPr="00E6667C" w:rsidRDefault="0098381F" w:rsidP="0098381F">
            <w:pPr>
              <w:ind w:left="-113" w:right="-113"/>
              <w:jc w:val="center"/>
              <w:rPr>
                <w:b/>
                <w:sz w:val="24"/>
                <w:szCs w:val="24"/>
              </w:rPr>
            </w:pPr>
            <w:r w:rsidRPr="00E6667C">
              <w:rPr>
                <w:b/>
                <w:sz w:val="24"/>
                <w:szCs w:val="24"/>
              </w:rPr>
              <w:t>2017</w:t>
            </w:r>
          </w:p>
        </w:tc>
        <w:tc>
          <w:tcPr>
            <w:tcW w:w="429" w:type="pct"/>
          </w:tcPr>
          <w:p w14:paraId="51628D88" w14:textId="76921C12" w:rsidR="0098381F" w:rsidRPr="00E6667C" w:rsidRDefault="0098381F" w:rsidP="0098381F">
            <w:pPr>
              <w:ind w:left="-113" w:right="-113"/>
              <w:jc w:val="center"/>
              <w:rPr>
                <w:b/>
                <w:sz w:val="24"/>
                <w:szCs w:val="24"/>
              </w:rPr>
            </w:pPr>
            <w:r w:rsidRPr="00E6667C">
              <w:rPr>
                <w:b/>
                <w:sz w:val="24"/>
                <w:szCs w:val="24"/>
              </w:rPr>
              <w:t>2018</w:t>
            </w:r>
          </w:p>
        </w:tc>
        <w:tc>
          <w:tcPr>
            <w:tcW w:w="429" w:type="pct"/>
          </w:tcPr>
          <w:p w14:paraId="4CDC6A21" w14:textId="5E4BC39E" w:rsidR="0098381F" w:rsidRPr="00E6667C" w:rsidRDefault="0098381F" w:rsidP="0098381F">
            <w:pPr>
              <w:ind w:left="-113" w:right="-113"/>
              <w:jc w:val="center"/>
              <w:rPr>
                <w:b/>
                <w:sz w:val="24"/>
                <w:szCs w:val="24"/>
              </w:rPr>
            </w:pPr>
            <w:r w:rsidRPr="00E6667C">
              <w:rPr>
                <w:b/>
                <w:sz w:val="24"/>
                <w:szCs w:val="24"/>
              </w:rPr>
              <w:t>2019</w:t>
            </w:r>
          </w:p>
        </w:tc>
        <w:tc>
          <w:tcPr>
            <w:tcW w:w="429" w:type="pct"/>
          </w:tcPr>
          <w:p w14:paraId="3EE05805" w14:textId="1B9C5F97" w:rsidR="0098381F" w:rsidRPr="00E6667C" w:rsidRDefault="0098381F" w:rsidP="0098381F">
            <w:pPr>
              <w:ind w:left="-113" w:right="-113"/>
              <w:jc w:val="center"/>
              <w:rPr>
                <w:b/>
                <w:sz w:val="24"/>
                <w:szCs w:val="24"/>
              </w:rPr>
            </w:pPr>
            <w:r w:rsidRPr="00E6667C">
              <w:rPr>
                <w:b/>
                <w:sz w:val="24"/>
                <w:szCs w:val="24"/>
              </w:rPr>
              <w:t>2020</w:t>
            </w:r>
          </w:p>
        </w:tc>
        <w:tc>
          <w:tcPr>
            <w:tcW w:w="429" w:type="pct"/>
          </w:tcPr>
          <w:p w14:paraId="3F9D7E19" w14:textId="590BD981" w:rsidR="0098381F" w:rsidRPr="00E6667C" w:rsidRDefault="0098381F" w:rsidP="0098381F">
            <w:pPr>
              <w:ind w:left="-113" w:right="-113"/>
              <w:jc w:val="center"/>
              <w:rPr>
                <w:b/>
                <w:sz w:val="24"/>
                <w:szCs w:val="24"/>
              </w:rPr>
            </w:pPr>
            <w:r w:rsidRPr="00E6667C">
              <w:rPr>
                <w:b/>
                <w:sz w:val="24"/>
                <w:szCs w:val="24"/>
              </w:rPr>
              <w:t>2021</w:t>
            </w:r>
          </w:p>
        </w:tc>
        <w:tc>
          <w:tcPr>
            <w:tcW w:w="429" w:type="pct"/>
          </w:tcPr>
          <w:p w14:paraId="17FB6D76" w14:textId="63FAB3CB" w:rsidR="0098381F" w:rsidRPr="00E6667C" w:rsidRDefault="0098381F" w:rsidP="0098381F">
            <w:pPr>
              <w:ind w:left="-113" w:right="-113"/>
              <w:jc w:val="center"/>
              <w:rPr>
                <w:b/>
                <w:sz w:val="24"/>
                <w:szCs w:val="24"/>
              </w:rPr>
            </w:pPr>
            <w:r w:rsidRPr="00E6667C">
              <w:rPr>
                <w:b/>
                <w:sz w:val="24"/>
                <w:szCs w:val="24"/>
              </w:rPr>
              <w:t>2022</w:t>
            </w:r>
          </w:p>
        </w:tc>
      </w:tr>
      <w:tr w:rsidR="00E6667C" w:rsidRPr="00E6667C" w14:paraId="74262ED3" w14:textId="77777777" w:rsidTr="00F97FD4">
        <w:trPr>
          <w:trHeight w:val="20"/>
        </w:trPr>
        <w:tc>
          <w:tcPr>
            <w:tcW w:w="712" w:type="pct"/>
          </w:tcPr>
          <w:p w14:paraId="3EB68EF6" w14:textId="77777777" w:rsidR="0098381F" w:rsidRPr="00E6667C" w:rsidRDefault="0098381F" w:rsidP="0098381F">
            <w:pPr>
              <w:ind w:left="-113" w:right="-113"/>
              <w:jc w:val="center"/>
              <w:rPr>
                <w:sz w:val="24"/>
                <w:szCs w:val="24"/>
              </w:rPr>
            </w:pPr>
            <w:r w:rsidRPr="00E6667C">
              <w:rPr>
                <w:sz w:val="24"/>
                <w:szCs w:val="24"/>
              </w:rPr>
              <w:t>Cả năm</w:t>
            </w:r>
          </w:p>
        </w:tc>
        <w:tc>
          <w:tcPr>
            <w:tcW w:w="429" w:type="pct"/>
            <w:vAlign w:val="top"/>
          </w:tcPr>
          <w:p w14:paraId="7C973D8B" w14:textId="03A55F91" w:rsidR="0098381F" w:rsidRPr="00E6667C" w:rsidRDefault="0098381F" w:rsidP="0098381F">
            <w:pPr>
              <w:ind w:left="-113" w:right="-113"/>
              <w:jc w:val="center"/>
              <w:rPr>
                <w:sz w:val="24"/>
                <w:szCs w:val="24"/>
              </w:rPr>
            </w:pPr>
            <w:r w:rsidRPr="00E6667C">
              <w:rPr>
                <w:sz w:val="24"/>
                <w:szCs w:val="24"/>
              </w:rPr>
              <w:t>2.681,4</w:t>
            </w:r>
          </w:p>
        </w:tc>
        <w:tc>
          <w:tcPr>
            <w:tcW w:w="429" w:type="pct"/>
            <w:vAlign w:val="top"/>
          </w:tcPr>
          <w:p w14:paraId="5120F6F4" w14:textId="66F1C1B3" w:rsidR="0098381F" w:rsidRPr="00E6667C" w:rsidRDefault="0098381F" w:rsidP="0098381F">
            <w:pPr>
              <w:ind w:left="-113" w:right="-113"/>
              <w:jc w:val="center"/>
              <w:rPr>
                <w:sz w:val="24"/>
                <w:szCs w:val="24"/>
              </w:rPr>
            </w:pPr>
            <w:r w:rsidRPr="00E6667C">
              <w:rPr>
                <w:sz w:val="24"/>
                <w:szCs w:val="24"/>
              </w:rPr>
              <w:t>1.699,4</w:t>
            </w:r>
          </w:p>
        </w:tc>
        <w:tc>
          <w:tcPr>
            <w:tcW w:w="429" w:type="pct"/>
            <w:vAlign w:val="top"/>
          </w:tcPr>
          <w:p w14:paraId="78AED969" w14:textId="3043D812" w:rsidR="0098381F" w:rsidRPr="00E6667C" w:rsidRDefault="0098381F" w:rsidP="0098381F">
            <w:pPr>
              <w:ind w:left="-113" w:right="-113"/>
              <w:jc w:val="center"/>
              <w:rPr>
                <w:sz w:val="24"/>
                <w:szCs w:val="24"/>
              </w:rPr>
            </w:pPr>
            <w:r w:rsidRPr="00E6667C">
              <w:rPr>
                <w:sz w:val="24"/>
                <w:szCs w:val="24"/>
              </w:rPr>
              <w:t>1.947,0</w:t>
            </w:r>
          </w:p>
        </w:tc>
        <w:tc>
          <w:tcPr>
            <w:tcW w:w="429" w:type="pct"/>
            <w:vAlign w:val="top"/>
          </w:tcPr>
          <w:p w14:paraId="66D78B20" w14:textId="6303865F" w:rsidR="0098381F" w:rsidRPr="00E6667C" w:rsidRDefault="0098381F" w:rsidP="0098381F">
            <w:pPr>
              <w:ind w:left="-113" w:right="-113"/>
              <w:jc w:val="center"/>
              <w:rPr>
                <w:sz w:val="24"/>
                <w:szCs w:val="24"/>
              </w:rPr>
            </w:pPr>
            <w:r w:rsidRPr="00E6667C">
              <w:rPr>
                <w:sz w:val="24"/>
                <w:szCs w:val="24"/>
              </w:rPr>
              <w:t>2.533,8</w:t>
            </w:r>
          </w:p>
        </w:tc>
        <w:tc>
          <w:tcPr>
            <w:tcW w:w="429" w:type="pct"/>
            <w:vAlign w:val="top"/>
          </w:tcPr>
          <w:p w14:paraId="76013FBC" w14:textId="5011C6E0" w:rsidR="0098381F" w:rsidRPr="00E6667C" w:rsidRDefault="0098381F" w:rsidP="0098381F">
            <w:pPr>
              <w:ind w:left="-113" w:right="-113"/>
              <w:jc w:val="center"/>
              <w:rPr>
                <w:sz w:val="24"/>
                <w:szCs w:val="24"/>
              </w:rPr>
            </w:pPr>
            <w:r w:rsidRPr="00E6667C">
              <w:rPr>
                <w:sz w:val="24"/>
                <w:szCs w:val="24"/>
              </w:rPr>
              <w:t>2.557,5</w:t>
            </w:r>
          </w:p>
        </w:tc>
        <w:tc>
          <w:tcPr>
            <w:tcW w:w="429" w:type="pct"/>
            <w:vAlign w:val="top"/>
          </w:tcPr>
          <w:p w14:paraId="28F70BD4" w14:textId="19437EA2" w:rsidR="0098381F" w:rsidRPr="00E6667C" w:rsidRDefault="0098381F" w:rsidP="0098381F">
            <w:pPr>
              <w:ind w:left="-113" w:right="-113"/>
              <w:jc w:val="center"/>
              <w:rPr>
                <w:sz w:val="24"/>
                <w:szCs w:val="24"/>
              </w:rPr>
            </w:pPr>
            <w:r w:rsidRPr="00E6667C">
              <w:rPr>
                <w:sz w:val="24"/>
                <w:szCs w:val="24"/>
              </w:rPr>
              <w:t>2.315,4</w:t>
            </w:r>
          </w:p>
        </w:tc>
        <w:tc>
          <w:tcPr>
            <w:tcW w:w="429" w:type="pct"/>
            <w:vAlign w:val="top"/>
          </w:tcPr>
          <w:p w14:paraId="288D99A9" w14:textId="22FE0D4A" w:rsidR="0098381F" w:rsidRPr="00E6667C" w:rsidRDefault="0098381F" w:rsidP="0098381F">
            <w:pPr>
              <w:ind w:left="-113" w:right="-113"/>
              <w:jc w:val="center"/>
              <w:rPr>
                <w:sz w:val="24"/>
                <w:szCs w:val="24"/>
              </w:rPr>
            </w:pPr>
            <w:r w:rsidRPr="00E6667C">
              <w:rPr>
                <w:sz w:val="24"/>
                <w:szCs w:val="24"/>
              </w:rPr>
              <w:t>2.166,1</w:t>
            </w:r>
          </w:p>
        </w:tc>
        <w:tc>
          <w:tcPr>
            <w:tcW w:w="429" w:type="pct"/>
            <w:vAlign w:val="top"/>
          </w:tcPr>
          <w:p w14:paraId="5B4CB379" w14:textId="3A80C76B" w:rsidR="0098381F" w:rsidRPr="00E6667C" w:rsidRDefault="0098381F" w:rsidP="0098381F">
            <w:pPr>
              <w:ind w:left="-113" w:right="-113"/>
              <w:jc w:val="center"/>
              <w:rPr>
                <w:sz w:val="24"/>
                <w:szCs w:val="24"/>
              </w:rPr>
            </w:pPr>
            <w:r w:rsidRPr="00E6667C">
              <w:rPr>
                <w:sz w:val="24"/>
                <w:szCs w:val="24"/>
              </w:rPr>
              <w:t>3.558,0</w:t>
            </w:r>
          </w:p>
        </w:tc>
        <w:tc>
          <w:tcPr>
            <w:tcW w:w="429" w:type="pct"/>
            <w:vAlign w:val="top"/>
          </w:tcPr>
          <w:p w14:paraId="288E02F3" w14:textId="36930F50" w:rsidR="0098381F" w:rsidRPr="00E6667C" w:rsidRDefault="0098381F" w:rsidP="0098381F">
            <w:pPr>
              <w:ind w:left="-113" w:right="-113"/>
              <w:jc w:val="center"/>
              <w:rPr>
                <w:sz w:val="24"/>
                <w:szCs w:val="24"/>
              </w:rPr>
            </w:pPr>
            <w:r w:rsidRPr="00E6667C">
              <w:rPr>
                <w:sz w:val="24"/>
                <w:szCs w:val="24"/>
              </w:rPr>
              <w:t>2.595,1</w:t>
            </w:r>
          </w:p>
        </w:tc>
        <w:tc>
          <w:tcPr>
            <w:tcW w:w="429" w:type="pct"/>
            <w:vAlign w:val="top"/>
          </w:tcPr>
          <w:p w14:paraId="6B13DD85" w14:textId="3BBD200B" w:rsidR="0098381F" w:rsidRPr="00E6667C" w:rsidRDefault="0098381F" w:rsidP="0098381F">
            <w:pPr>
              <w:ind w:left="-113" w:right="-113"/>
              <w:jc w:val="center"/>
              <w:rPr>
                <w:sz w:val="24"/>
                <w:szCs w:val="24"/>
              </w:rPr>
            </w:pPr>
            <w:r w:rsidRPr="00E6667C">
              <w:rPr>
                <w:sz w:val="24"/>
                <w:szCs w:val="24"/>
              </w:rPr>
              <w:t>2.383,2</w:t>
            </w:r>
          </w:p>
        </w:tc>
      </w:tr>
      <w:tr w:rsidR="00E6667C" w:rsidRPr="00E6667C" w14:paraId="7AF9CC62" w14:textId="77777777" w:rsidTr="00F97FD4">
        <w:trPr>
          <w:trHeight w:val="20"/>
        </w:trPr>
        <w:tc>
          <w:tcPr>
            <w:tcW w:w="712" w:type="pct"/>
          </w:tcPr>
          <w:p w14:paraId="77DF4A10" w14:textId="77777777" w:rsidR="0098381F" w:rsidRPr="00E6667C" w:rsidRDefault="0098381F" w:rsidP="0098381F">
            <w:pPr>
              <w:ind w:left="-113" w:right="-113"/>
              <w:jc w:val="center"/>
              <w:rPr>
                <w:sz w:val="24"/>
                <w:szCs w:val="24"/>
              </w:rPr>
            </w:pPr>
            <w:r w:rsidRPr="00E6667C">
              <w:rPr>
                <w:sz w:val="24"/>
                <w:szCs w:val="24"/>
              </w:rPr>
              <w:t>Tháng 1</w:t>
            </w:r>
          </w:p>
        </w:tc>
        <w:tc>
          <w:tcPr>
            <w:tcW w:w="429" w:type="pct"/>
            <w:vAlign w:val="top"/>
          </w:tcPr>
          <w:p w14:paraId="4C2939EE" w14:textId="7EE1E0FB" w:rsidR="0098381F" w:rsidRPr="00E6667C" w:rsidRDefault="0098381F" w:rsidP="0098381F">
            <w:pPr>
              <w:ind w:left="-113" w:right="-113"/>
              <w:jc w:val="center"/>
              <w:rPr>
                <w:sz w:val="24"/>
                <w:szCs w:val="24"/>
              </w:rPr>
            </w:pPr>
            <w:r w:rsidRPr="00E6667C">
              <w:rPr>
                <w:sz w:val="24"/>
                <w:szCs w:val="24"/>
              </w:rPr>
              <w:t>11,6</w:t>
            </w:r>
          </w:p>
        </w:tc>
        <w:tc>
          <w:tcPr>
            <w:tcW w:w="429" w:type="pct"/>
            <w:vAlign w:val="top"/>
          </w:tcPr>
          <w:p w14:paraId="64A02B83" w14:textId="7E83335E" w:rsidR="0098381F" w:rsidRPr="00E6667C" w:rsidRDefault="0098381F" w:rsidP="0098381F">
            <w:pPr>
              <w:ind w:left="-113" w:right="-113"/>
              <w:jc w:val="center"/>
              <w:rPr>
                <w:sz w:val="24"/>
                <w:szCs w:val="24"/>
              </w:rPr>
            </w:pPr>
            <w:r w:rsidRPr="00E6667C">
              <w:rPr>
                <w:sz w:val="24"/>
                <w:szCs w:val="24"/>
              </w:rPr>
              <w:t>23,1</w:t>
            </w:r>
          </w:p>
        </w:tc>
        <w:tc>
          <w:tcPr>
            <w:tcW w:w="429" w:type="pct"/>
            <w:vAlign w:val="top"/>
          </w:tcPr>
          <w:p w14:paraId="6FB22870" w14:textId="37A2FA3C" w:rsidR="0098381F" w:rsidRPr="00E6667C" w:rsidRDefault="0098381F" w:rsidP="0098381F">
            <w:pPr>
              <w:ind w:left="-113" w:right="-113"/>
              <w:jc w:val="center"/>
              <w:rPr>
                <w:sz w:val="24"/>
                <w:szCs w:val="24"/>
              </w:rPr>
            </w:pPr>
            <w:r w:rsidRPr="00E6667C">
              <w:rPr>
                <w:sz w:val="24"/>
                <w:szCs w:val="24"/>
              </w:rPr>
              <w:t>46,2</w:t>
            </w:r>
          </w:p>
        </w:tc>
        <w:tc>
          <w:tcPr>
            <w:tcW w:w="429" w:type="pct"/>
            <w:vAlign w:val="top"/>
          </w:tcPr>
          <w:p w14:paraId="20C64773" w14:textId="3544DDE2" w:rsidR="0098381F" w:rsidRPr="00E6667C" w:rsidRDefault="0098381F" w:rsidP="0098381F">
            <w:pPr>
              <w:ind w:left="-113" w:right="-113"/>
              <w:jc w:val="center"/>
              <w:rPr>
                <w:sz w:val="24"/>
                <w:szCs w:val="24"/>
              </w:rPr>
            </w:pPr>
            <w:r w:rsidRPr="00E6667C">
              <w:rPr>
                <w:sz w:val="24"/>
                <w:szCs w:val="24"/>
              </w:rPr>
              <w:t>90,4</w:t>
            </w:r>
          </w:p>
        </w:tc>
        <w:tc>
          <w:tcPr>
            <w:tcW w:w="429" w:type="pct"/>
            <w:vAlign w:val="top"/>
          </w:tcPr>
          <w:p w14:paraId="71AFDCDE" w14:textId="75240207" w:rsidR="0098381F" w:rsidRPr="00E6667C" w:rsidRDefault="0098381F" w:rsidP="0098381F">
            <w:pPr>
              <w:ind w:left="-113" w:right="-113"/>
              <w:jc w:val="center"/>
              <w:rPr>
                <w:sz w:val="24"/>
                <w:szCs w:val="24"/>
              </w:rPr>
            </w:pPr>
            <w:r w:rsidRPr="00E6667C">
              <w:rPr>
                <w:sz w:val="24"/>
                <w:szCs w:val="24"/>
              </w:rPr>
              <w:t>71,8</w:t>
            </w:r>
          </w:p>
        </w:tc>
        <w:tc>
          <w:tcPr>
            <w:tcW w:w="429" w:type="pct"/>
            <w:vAlign w:val="top"/>
          </w:tcPr>
          <w:p w14:paraId="02B9258A" w14:textId="10EB2939" w:rsidR="0098381F" w:rsidRPr="00E6667C" w:rsidRDefault="0098381F" w:rsidP="0098381F">
            <w:pPr>
              <w:ind w:left="-113" w:right="-113"/>
              <w:jc w:val="center"/>
              <w:rPr>
                <w:sz w:val="24"/>
                <w:szCs w:val="24"/>
              </w:rPr>
            </w:pPr>
            <w:r w:rsidRPr="00E6667C">
              <w:rPr>
                <w:sz w:val="24"/>
                <w:szCs w:val="24"/>
              </w:rPr>
              <w:t>53,3</w:t>
            </w:r>
          </w:p>
        </w:tc>
        <w:tc>
          <w:tcPr>
            <w:tcW w:w="429" w:type="pct"/>
            <w:vAlign w:val="top"/>
          </w:tcPr>
          <w:p w14:paraId="13E1E066" w14:textId="190F5AE9" w:rsidR="0098381F" w:rsidRPr="00E6667C" w:rsidRDefault="0098381F" w:rsidP="0098381F">
            <w:pPr>
              <w:ind w:left="-113" w:right="-113"/>
              <w:jc w:val="center"/>
              <w:rPr>
                <w:sz w:val="24"/>
                <w:szCs w:val="24"/>
              </w:rPr>
            </w:pPr>
            <w:r w:rsidRPr="00E6667C">
              <w:rPr>
                <w:sz w:val="24"/>
                <w:szCs w:val="24"/>
              </w:rPr>
              <w:t>73,1</w:t>
            </w:r>
          </w:p>
        </w:tc>
        <w:tc>
          <w:tcPr>
            <w:tcW w:w="429" w:type="pct"/>
            <w:vAlign w:val="top"/>
          </w:tcPr>
          <w:p w14:paraId="5B6A648C" w14:textId="36612AB7" w:rsidR="0098381F" w:rsidRPr="00E6667C" w:rsidRDefault="0098381F" w:rsidP="0098381F">
            <w:pPr>
              <w:ind w:left="-113" w:right="-113"/>
              <w:jc w:val="center"/>
              <w:rPr>
                <w:sz w:val="24"/>
                <w:szCs w:val="24"/>
              </w:rPr>
            </w:pPr>
            <w:r w:rsidRPr="00E6667C">
              <w:rPr>
                <w:sz w:val="24"/>
                <w:szCs w:val="24"/>
              </w:rPr>
              <w:t>65,4</w:t>
            </w:r>
          </w:p>
        </w:tc>
        <w:tc>
          <w:tcPr>
            <w:tcW w:w="429" w:type="pct"/>
            <w:vAlign w:val="top"/>
          </w:tcPr>
          <w:p w14:paraId="1BA0483F" w14:textId="339EEF2D" w:rsidR="0098381F" w:rsidRPr="00E6667C" w:rsidRDefault="0098381F" w:rsidP="0098381F">
            <w:pPr>
              <w:ind w:left="-113" w:right="-113"/>
              <w:jc w:val="center"/>
              <w:rPr>
                <w:sz w:val="24"/>
                <w:szCs w:val="24"/>
              </w:rPr>
            </w:pPr>
            <w:r w:rsidRPr="00E6667C">
              <w:rPr>
                <w:sz w:val="24"/>
                <w:szCs w:val="24"/>
              </w:rPr>
              <w:t>97,3</w:t>
            </w:r>
          </w:p>
        </w:tc>
        <w:tc>
          <w:tcPr>
            <w:tcW w:w="429" w:type="pct"/>
            <w:vAlign w:val="top"/>
          </w:tcPr>
          <w:p w14:paraId="6F005640" w14:textId="04F410AC" w:rsidR="0098381F" w:rsidRPr="00E6667C" w:rsidRDefault="0098381F" w:rsidP="0098381F">
            <w:pPr>
              <w:ind w:left="-113" w:right="-113"/>
              <w:jc w:val="center"/>
              <w:rPr>
                <w:sz w:val="24"/>
                <w:szCs w:val="24"/>
              </w:rPr>
            </w:pPr>
            <w:r w:rsidRPr="00E6667C">
              <w:rPr>
                <w:sz w:val="24"/>
                <w:szCs w:val="24"/>
              </w:rPr>
              <w:t>71,2</w:t>
            </w:r>
          </w:p>
        </w:tc>
      </w:tr>
      <w:tr w:rsidR="00E6667C" w:rsidRPr="00E6667C" w14:paraId="63803B69" w14:textId="77777777" w:rsidTr="00F97FD4">
        <w:trPr>
          <w:trHeight w:val="20"/>
        </w:trPr>
        <w:tc>
          <w:tcPr>
            <w:tcW w:w="712" w:type="pct"/>
          </w:tcPr>
          <w:p w14:paraId="5C22C49C" w14:textId="77777777" w:rsidR="0098381F" w:rsidRPr="00E6667C" w:rsidRDefault="0098381F" w:rsidP="0098381F">
            <w:pPr>
              <w:ind w:left="-113" w:right="-113"/>
              <w:jc w:val="center"/>
              <w:rPr>
                <w:sz w:val="24"/>
                <w:szCs w:val="24"/>
              </w:rPr>
            </w:pPr>
            <w:r w:rsidRPr="00E6667C">
              <w:rPr>
                <w:sz w:val="24"/>
                <w:szCs w:val="24"/>
              </w:rPr>
              <w:t>Tháng 2</w:t>
            </w:r>
          </w:p>
        </w:tc>
        <w:tc>
          <w:tcPr>
            <w:tcW w:w="429" w:type="pct"/>
            <w:vAlign w:val="top"/>
          </w:tcPr>
          <w:p w14:paraId="3CDD7C00" w14:textId="2FA3CA49" w:rsidR="0098381F" w:rsidRPr="00E6667C" w:rsidRDefault="0098381F" w:rsidP="0098381F">
            <w:pPr>
              <w:ind w:left="-113" w:right="-113"/>
              <w:jc w:val="center"/>
              <w:rPr>
                <w:sz w:val="24"/>
                <w:szCs w:val="24"/>
              </w:rPr>
            </w:pPr>
            <w:r w:rsidRPr="00E6667C">
              <w:rPr>
                <w:sz w:val="24"/>
                <w:szCs w:val="24"/>
              </w:rPr>
              <w:t>35,3</w:t>
            </w:r>
          </w:p>
        </w:tc>
        <w:tc>
          <w:tcPr>
            <w:tcW w:w="429" w:type="pct"/>
            <w:vAlign w:val="top"/>
          </w:tcPr>
          <w:p w14:paraId="17EAD1FC" w14:textId="0162FA88" w:rsidR="0098381F" w:rsidRPr="00E6667C" w:rsidRDefault="0098381F" w:rsidP="0098381F">
            <w:pPr>
              <w:ind w:left="-113" w:right="-113"/>
              <w:jc w:val="center"/>
              <w:rPr>
                <w:sz w:val="24"/>
                <w:szCs w:val="24"/>
              </w:rPr>
            </w:pPr>
            <w:r w:rsidRPr="00E6667C">
              <w:rPr>
                <w:sz w:val="24"/>
                <w:szCs w:val="24"/>
              </w:rPr>
              <w:t>17,7</w:t>
            </w:r>
          </w:p>
        </w:tc>
        <w:tc>
          <w:tcPr>
            <w:tcW w:w="429" w:type="pct"/>
            <w:vAlign w:val="top"/>
          </w:tcPr>
          <w:p w14:paraId="26867D0D" w14:textId="10E021D8" w:rsidR="0098381F" w:rsidRPr="00E6667C" w:rsidRDefault="0098381F" w:rsidP="0098381F">
            <w:pPr>
              <w:ind w:left="-113" w:right="-113"/>
              <w:jc w:val="center"/>
              <w:rPr>
                <w:sz w:val="24"/>
                <w:szCs w:val="24"/>
              </w:rPr>
            </w:pPr>
            <w:r w:rsidRPr="00E6667C">
              <w:rPr>
                <w:sz w:val="24"/>
                <w:szCs w:val="24"/>
              </w:rPr>
              <w:t>39,9</w:t>
            </w:r>
          </w:p>
        </w:tc>
        <w:tc>
          <w:tcPr>
            <w:tcW w:w="429" w:type="pct"/>
            <w:vAlign w:val="top"/>
          </w:tcPr>
          <w:p w14:paraId="107820A9" w14:textId="02E8C607" w:rsidR="0098381F" w:rsidRPr="00E6667C" w:rsidRDefault="0098381F" w:rsidP="0098381F">
            <w:pPr>
              <w:ind w:left="-113" w:right="-113"/>
              <w:jc w:val="center"/>
              <w:rPr>
                <w:sz w:val="24"/>
                <w:szCs w:val="24"/>
              </w:rPr>
            </w:pPr>
            <w:r w:rsidRPr="00E6667C">
              <w:rPr>
                <w:sz w:val="24"/>
                <w:szCs w:val="24"/>
              </w:rPr>
              <w:t>37,8</w:t>
            </w:r>
          </w:p>
        </w:tc>
        <w:tc>
          <w:tcPr>
            <w:tcW w:w="429" w:type="pct"/>
            <w:vAlign w:val="top"/>
          </w:tcPr>
          <w:p w14:paraId="6B89AB10" w14:textId="589D1A8B" w:rsidR="0098381F" w:rsidRPr="00E6667C" w:rsidRDefault="0098381F" w:rsidP="0098381F">
            <w:pPr>
              <w:ind w:left="-113" w:right="-113"/>
              <w:jc w:val="center"/>
              <w:rPr>
                <w:sz w:val="24"/>
                <w:szCs w:val="24"/>
              </w:rPr>
            </w:pPr>
            <w:r w:rsidRPr="00E6667C">
              <w:rPr>
                <w:sz w:val="24"/>
                <w:szCs w:val="24"/>
              </w:rPr>
              <w:t>78,3</w:t>
            </w:r>
          </w:p>
        </w:tc>
        <w:tc>
          <w:tcPr>
            <w:tcW w:w="429" w:type="pct"/>
            <w:vAlign w:val="top"/>
          </w:tcPr>
          <w:p w14:paraId="1B748372" w14:textId="6E6735E0" w:rsidR="0098381F" w:rsidRPr="00E6667C" w:rsidRDefault="0098381F" w:rsidP="0098381F">
            <w:pPr>
              <w:ind w:left="-113" w:right="-113"/>
              <w:jc w:val="center"/>
              <w:rPr>
                <w:sz w:val="24"/>
                <w:szCs w:val="24"/>
              </w:rPr>
            </w:pPr>
            <w:r w:rsidRPr="00E6667C">
              <w:rPr>
                <w:sz w:val="24"/>
                <w:szCs w:val="24"/>
              </w:rPr>
              <w:t>38,2</w:t>
            </w:r>
          </w:p>
        </w:tc>
        <w:tc>
          <w:tcPr>
            <w:tcW w:w="429" w:type="pct"/>
            <w:vAlign w:val="top"/>
          </w:tcPr>
          <w:p w14:paraId="5FE35EFD" w14:textId="4C2E3E05" w:rsidR="0098381F" w:rsidRPr="00E6667C" w:rsidRDefault="0098381F" w:rsidP="0098381F">
            <w:pPr>
              <w:ind w:left="-113" w:right="-113"/>
              <w:jc w:val="center"/>
              <w:rPr>
                <w:sz w:val="24"/>
                <w:szCs w:val="24"/>
              </w:rPr>
            </w:pPr>
            <w:r w:rsidRPr="00E6667C">
              <w:rPr>
                <w:sz w:val="24"/>
                <w:szCs w:val="24"/>
              </w:rPr>
              <w:t>3,9</w:t>
            </w:r>
          </w:p>
        </w:tc>
        <w:tc>
          <w:tcPr>
            <w:tcW w:w="429" w:type="pct"/>
            <w:vAlign w:val="top"/>
          </w:tcPr>
          <w:p w14:paraId="30C0010E" w14:textId="28A2300F" w:rsidR="0098381F" w:rsidRPr="00E6667C" w:rsidRDefault="0098381F" w:rsidP="0098381F">
            <w:pPr>
              <w:ind w:left="-113" w:right="-113"/>
              <w:jc w:val="center"/>
              <w:rPr>
                <w:sz w:val="24"/>
                <w:szCs w:val="24"/>
              </w:rPr>
            </w:pPr>
            <w:r w:rsidRPr="00E6667C">
              <w:rPr>
                <w:sz w:val="24"/>
                <w:szCs w:val="24"/>
              </w:rPr>
              <w:t>7,3</w:t>
            </w:r>
          </w:p>
        </w:tc>
        <w:tc>
          <w:tcPr>
            <w:tcW w:w="429" w:type="pct"/>
            <w:vAlign w:val="top"/>
          </w:tcPr>
          <w:p w14:paraId="50F53433" w14:textId="21905360" w:rsidR="0098381F" w:rsidRPr="00E6667C" w:rsidRDefault="0098381F" w:rsidP="0098381F">
            <w:pPr>
              <w:ind w:left="-113" w:right="-113"/>
              <w:jc w:val="center"/>
              <w:rPr>
                <w:sz w:val="24"/>
                <w:szCs w:val="24"/>
              </w:rPr>
            </w:pPr>
            <w:r w:rsidRPr="00E6667C">
              <w:rPr>
                <w:sz w:val="24"/>
                <w:szCs w:val="24"/>
              </w:rPr>
              <w:t>33,8</w:t>
            </w:r>
          </w:p>
        </w:tc>
        <w:tc>
          <w:tcPr>
            <w:tcW w:w="429" w:type="pct"/>
            <w:vAlign w:val="top"/>
          </w:tcPr>
          <w:p w14:paraId="69E0789E" w14:textId="528A80CA" w:rsidR="0098381F" w:rsidRPr="00E6667C" w:rsidRDefault="0098381F" w:rsidP="0098381F">
            <w:pPr>
              <w:ind w:left="-113" w:right="-113"/>
              <w:jc w:val="center"/>
              <w:rPr>
                <w:sz w:val="24"/>
                <w:szCs w:val="24"/>
              </w:rPr>
            </w:pPr>
            <w:r w:rsidRPr="00E6667C">
              <w:rPr>
                <w:sz w:val="24"/>
                <w:szCs w:val="24"/>
              </w:rPr>
              <w:t>57,2</w:t>
            </w:r>
          </w:p>
        </w:tc>
      </w:tr>
      <w:tr w:rsidR="00E6667C" w:rsidRPr="00E6667C" w14:paraId="71BDE86A" w14:textId="77777777" w:rsidTr="00F97FD4">
        <w:trPr>
          <w:trHeight w:val="20"/>
        </w:trPr>
        <w:tc>
          <w:tcPr>
            <w:tcW w:w="712" w:type="pct"/>
          </w:tcPr>
          <w:p w14:paraId="49740835" w14:textId="77777777" w:rsidR="0098381F" w:rsidRPr="00E6667C" w:rsidRDefault="0098381F" w:rsidP="0098381F">
            <w:pPr>
              <w:ind w:left="-113" w:right="-113"/>
              <w:jc w:val="center"/>
              <w:rPr>
                <w:sz w:val="24"/>
                <w:szCs w:val="24"/>
              </w:rPr>
            </w:pPr>
            <w:r w:rsidRPr="00E6667C">
              <w:rPr>
                <w:sz w:val="24"/>
                <w:szCs w:val="24"/>
              </w:rPr>
              <w:t>Tháng 3</w:t>
            </w:r>
          </w:p>
        </w:tc>
        <w:tc>
          <w:tcPr>
            <w:tcW w:w="429" w:type="pct"/>
            <w:vAlign w:val="top"/>
          </w:tcPr>
          <w:p w14:paraId="036BA3A9" w14:textId="735DF3EC" w:rsidR="0098381F" w:rsidRPr="00E6667C" w:rsidRDefault="0098381F" w:rsidP="0098381F">
            <w:pPr>
              <w:ind w:left="-113" w:right="-113"/>
              <w:jc w:val="center"/>
              <w:rPr>
                <w:sz w:val="24"/>
                <w:szCs w:val="24"/>
              </w:rPr>
            </w:pPr>
            <w:r w:rsidRPr="00E6667C">
              <w:rPr>
                <w:sz w:val="24"/>
                <w:szCs w:val="24"/>
              </w:rPr>
              <w:t>50,5</w:t>
            </w:r>
          </w:p>
        </w:tc>
        <w:tc>
          <w:tcPr>
            <w:tcW w:w="429" w:type="pct"/>
            <w:vAlign w:val="top"/>
          </w:tcPr>
          <w:p w14:paraId="53724C08" w14:textId="672023EA" w:rsidR="0098381F" w:rsidRPr="00E6667C" w:rsidRDefault="0098381F" w:rsidP="0098381F">
            <w:pPr>
              <w:ind w:left="-113" w:right="-113"/>
              <w:jc w:val="center"/>
              <w:rPr>
                <w:sz w:val="24"/>
                <w:szCs w:val="24"/>
              </w:rPr>
            </w:pPr>
            <w:r w:rsidRPr="00E6667C">
              <w:rPr>
                <w:sz w:val="24"/>
                <w:szCs w:val="24"/>
              </w:rPr>
              <w:t>22,1</w:t>
            </w:r>
          </w:p>
        </w:tc>
        <w:tc>
          <w:tcPr>
            <w:tcW w:w="429" w:type="pct"/>
            <w:vAlign w:val="top"/>
          </w:tcPr>
          <w:p w14:paraId="62DBAD3D" w14:textId="6CFB5319" w:rsidR="0098381F" w:rsidRPr="00E6667C" w:rsidRDefault="0098381F" w:rsidP="0098381F">
            <w:pPr>
              <w:ind w:left="-113" w:right="-113"/>
              <w:jc w:val="center"/>
              <w:rPr>
                <w:sz w:val="24"/>
                <w:szCs w:val="24"/>
              </w:rPr>
            </w:pPr>
            <w:r w:rsidRPr="00E6667C">
              <w:rPr>
                <w:sz w:val="24"/>
                <w:szCs w:val="24"/>
              </w:rPr>
              <w:t>19,5</w:t>
            </w:r>
          </w:p>
        </w:tc>
        <w:tc>
          <w:tcPr>
            <w:tcW w:w="429" w:type="pct"/>
            <w:vAlign w:val="top"/>
          </w:tcPr>
          <w:p w14:paraId="2091F14D" w14:textId="7436F1E3" w:rsidR="0098381F" w:rsidRPr="00E6667C" w:rsidRDefault="0098381F" w:rsidP="0098381F">
            <w:pPr>
              <w:ind w:left="-113" w:right="-113"/>
              <w:jc w:val="center"/>
              <w:rPr>
                <w:sz w:val="24"/>
                <w:szCs w:val="24"/>
              </w:rPr>
            </w:pPr>
            <w:r w:rsidRPr="00E6667C">
              <w:rPr>
                <w:sz w:val="24"/>
                <w:szCs w:val="24"/>
              </w:rPr>
              <w:t>12,5</w:t>
            </w:r>
          </w:p>
        </w:tc>
        <w:tc>
          <w:tcPr>
            <w:tcW w:w="429" w:type="pct"/>
            <w:vAlign w:val="top"/>
          </w:tcPr>
          <w:p w14:paraId="19E2DF48" w14:textId="1475C3BD" w:rsidR="0098381F" w:rsidRPr="00E6667C" w:rsidRDefault="0098381F" w:rsidP="0098381F">
            <w:pPr>
              <w:ind w:left="-113" w:right="-113"/>
              <w:jc w:val="center"/>
              <w:rPr>
                <w:sz w:val="24"/>
                <w:szCs w:val="24"/>
              </w:rPr>
            </w:pPr>
            <w:r w:rsidRPr="00E6667C">
              <w:rPr>
                <w:sz w:val="24"/>
                <w:szCs w:val="24"/>
              </w:rPr>
              <w:t>26,9</w:t>
            </w:r>
          </w:p>
        </w:tc>
        <w:tc>
          <w:tcPr>
            <w:tcW w:w="429" w:type="pct"/>
            <w:vAlign w:val="top"/>
          </w:tcPr>
          <w:p w14:paraId="2F9C8B7F" w14:textId="11133951" w:rsidR="0098381F" w:rsidRPr="00E6667C" w:rsidRDefault="0098381F" w:rsidP="0098381F">
            <w:pPr>
              <w:ind w:left="-113" w:right="-113"/>
              <w:jc w:val="center"/>
              <w:rPr>
                <w:sz w:val="24"/>
                <w:szCs w:val="24"/>
              </w:rPr>
            </w:pPr>
            <w:r w:rsidRPr="00E6667C">
              <w:rPr>
                <w:sz w:val="24"/>
                <w:szCs w:val="24"/>
              </w:rPr>
              <w:t>43,7</w:t>
            </w:r>
          </w:p>
        </w:tc>
        <w:tc>
          <w:tcPr>
            <w:tcW w:w="429" w:type="pct"/>
            <w:vAlign w:val="top"/>
          </w:tcPr>
          <w:p w14:paraId="23A065C6" w14:textId="45259792" w:rsidR="0098381F" w:rsidRPr="00E6667C" w:rsidRDefault="0098381F" w:rsidP="0098381F">
            <w:pPr>
              <w:ind w:left="-113" w:right="-113"/>
              <w:jc w:val="center"/>
              <w:rPr>
                <w:sz w:val="24"/>
                <w:szCs w:val="24"/>
              </w:rPr>
            </w:pPr>
            <w:r w:rsidRPr="00E6667C">
              <w:rPr>
                <w:sz w:val="24"/>
                <w:szCs w:val="24"/>
              </w:rPr>
              <w:t>51,5</w:t>
            </w:r>
          </w:p>
        </w:tc>
        <w:tc>
          <w:tcPr>
            <w:tcW w:w="429" w:type="pct"/>
            <w:vAlign w:val="top"/>
          </w:tcPr>
          <w:p w14:paraId="5B6D2037" w14:textId="51A33334" w:rsidR="0098381F" w:rsidRPr="00E6667C" w:rsidRDefault="0098381F" w:rsidP="0098381F">
            <w:pPr>
              <w:ind w:left="-113" w:right="-113"/>
              <w:jc w:val="center"/>
              <w:rPr>
                <w:sz w:val="24"/>
                <w:szCs w:val="24"/>
              </w:rPr>
            </w:pPr>
            <w:r w:rsidRPr="00E6667C">
              <w:rPr>
                <w:sz w:val="24"/>
                <w:szCs w:val="24"/>
              </w:rPr>
              <w:t>1,8</w:t>
            </w:r>
          </w:p>
        </w:tc>
        <w:tc>
          <w:tcPr>
            <w:tcW w:w="429" w:type="pct"/>
            <w:vAlign w:val="top"/>
          </w:tcPr>
          <w:p w14:paraId="0479BC2B" w14:textId="2679A335" w:rsidR="0098381F" w:rsidRPr="00E6667C" w:rsidRDefault="0098381F" w:rsidP="0098381F">
            <w:pPr>
              <w:ind w:left="-113" w:right="-113"/>
              <w:jc w:val="center"/>
              <w:rPr>
                <w:sz w:val="24"/>
                <w:szCs w:val="24"/>
              </w:rPr>
            </w:pPr>
            <w:r w:rsidRPr="00E6667C">
              <w:rPr>
                <w:sz w:val="24"/>
                <w:szCs w:val="24"/>
              </w:rPr>
              <w:t>33,8</w:t>
            </w:r>
          </w:p>
        </w:tc>
        <w:tc>
          <w:tcPr>
            <w:tcW w:w="429" w:type="pct"/>
            <w:vAlign w:val="top"/>
          </w:tcPr>
          <w:p w14:paraId="4D347D76" w14:textId="26E02CAB" w:rsidR="0098381F" w:rsidRPr="00E6667C" w:rsidRDefault="0098381F" w:rsidP="0098381F">
            <w:pPr>
              <w:ind w:left="-113" w:right="-113"/>
              <w:jc w:val="center"/>
              <w:rPr>
                <w:sz w:val="24"/>
                <w:szCs w:val="24"/>
              </w:rPr>
            </w:pPr>
            <w:r w:rsidRPr="00E6667C">
              <w:rPr>
                <w:sz w:val="24"/>
                <w:szCs w:val="24"/>
              </w:rPr>
              <w:t>116,7</w:t>
            </w:r>
          </w:p>
        </w:tc>
      </w:tr>
      <w:tr w:rsidR="00E6667C" w:rsidRPr="00E6667C" w14:paraId="259AD30F" w14:textId="77777777" w:rsidTr="00F97FD4">
        <w:trPr>
          <w:trHeight w:val="20"/>
        </w:trPr>
        <w:tc>
          <w:tcPr>
            <w:tcW w:w="712" w:type="pct"/>
          </w:tcPr>
          <w:p w14:paraId="1D8A0E77" w14:textId="77777777" w:rsidR="0098381F" w:rsidRPr="00E6667C" w:rsidRDefault="0098381F" w:rsidP="0098381F">
            <w:pPr>
              <w:ind w:left="-113" w:right="-113"/>
              <w:jc w:val="center"/>
              <w:rPr>
                <w:sz w:val="24"/>
                <w:szCs w:val="24"/>
              </w:rPr>
            </w:pPr>
            <w:r w:rsidRPr="00E6667C">
              <w:rPr>
                <w:sz w:val="24"/>
                <w:szCs w:val="24"/>
              </w:rPr>
              <w:t>Tháng 4</w:t>
            </w:r>
          </w:p>
        </w:tc>
        <w:tc>
          <w:tcPr>
            <w:tcW w:w="429" w:type="pct"/>
            <w:vAlign w:val="top"/>
          </w:tcPr>
          <w:p w14:paraId="5459AAB2" w14:textId="07D6F918" w:rsidR="0098381F" w:rsidRPr="00E6667C" w:rsidRDefault="0098381F" w:rsidP="0098381F">
            <w:pPr>
              <w:ind w:left="-113" w:right="-113"/>
              <w:jc w:val="center"/>
              <w:rPr>
                <w:sz w:val="24"/>
                <w:szCs w:val="24"/>
              </w:rPr>
            </w:pPr>
            <w:r w:rsidRPr="00E6667C">
              <w:rPr>
                <w:sz w:val="24"/>
                <w:szCs w:val="24"/>
              </w:rPr>
              <w:t>61,0</w:t>
            </w:r>
          </w:p>
        </w:tc>
        <w:tc>
          <w:tcPr>
            <w:tcW w:w="429" w:type="pct"/>
            <w:vAlign w:val="top"/>
          </w:tcPr>
          <w:p w14:paraId="0EF642BD" w14:textId="02D1D6B7" w:rsidR="0098381F" w:rsidRPr="00E6667C" w:rsidRDefault="0098381F" w:rsidP="0098381F">
            <w:pPr>
              <w:ind w:left="-113" w:right="-113"/>
              <w:jc w:val="center"/>
              <w:rPr>
                <w:sz w:val="24"/>
                <w:szCs w:val="24"/>
              </w:rPr>
            </w:pPr>
            <w:r w:rsidRPr="00E6667C">
              <w:rPr>
                <w:sz w:val="24"/>
                <w:szCs w:val="24"/>
              </w:rPr>
              <w:t>29,6</w:t>
            </w:r>
          </w:p>
        </w:tc>
        <w:tc>
          <w:tcPr>
            <w:tcW w:w="429" w:type="pct"/>
            <w:vAlign w:val="top"/>
          </w:tcPr>
          <w:p w14:paraId="186AF87F" w14:textId="3BA49495" w:rsidR="0098381F" w:rsidRPr="00E6667C" w:rsidRDefault="0098381F" w:rsidP="0098381F">
            <w:pPr>
              <w:ind w:left="-113" w:right="-113"/>
              <w:jc w:val="center"/>
              <w:rPr>
                <w:sz w:val="24"/>
                <w:szCs w:val="24"/>
              </w:rPr>
            </w:pPr>
            <w:r w:rsidRPr="00E6667C">
              <w:rPr>
                <w:sz w:val="24"/>
                <w:szCs w:val="24"/>
              </w:rPr>
              <w:t>158,9</w:t>
            </w:r>
          </w:p>
        </w:tc>
        <w:tc>
          <w:tcPr>
            <w:tcW w:w="429" w:type="pct"/>
            <w:vAlign w:val="top"/>
          </w:tcPr>
          <w:p w14:paraId="5ACBDD94" w14:textId="6DCAEF4D" w:rsidR="0098381F" w:rsidRPr="00E6667C" w:rsidRDefault="0098381F" w:rsidP="0098381F">
            <w:pPr>
              <w:ind w:left="-113" w:right="-113"/>
              <w:jc w:val="center"/>
              <w:rPr>
                <w:sz w:val="24"/>
                <w:szCs w:val="24"/>
              </w:rPr>
            </w:pPr>
            <w:r w:rsidRPr="00E6667C">
              <w:rPr>
                <w:sz w:val="24"/>
                <w:szCs w:val="24"/>
              </w:rPr>
              <w:t>89,2</w:t>
            </w:r>
          </w:p>
        </w:tc>
        <w:tc>
          <w:tcPr>
            <w:tcW w:w="429" w:type="pct"/>
            <w:vAlign w:val="top"/>
          </w:tcPr>
          <w:p w14:paraId="5A004E81" w14:textId="6F425918" w:rsidR="0098381F" w:rsidRPr="00E6667C" w:rsidRDefault="0098381F" w:rsidP="0098381F">
            <w:pPr>
              <w:ind w:left="-113" w:right="-113"/>
              <w:jc w:val="center"/>
              <w:rPr>
                <w:sz w:val="24"/>
                <w:szCs w:val="24"/>
              </w:rPr>
            </w:pPr>
            <w:r w:rsidRPr="00E6667C">
              <w:rPr>
                <w:sz w:val="24"/>
                <w:szCs w:val="24"/>
              </w:rPr>
              <w:t>35,9</w:t>
            </w:r>
          </w:p>
        </w:tc>
        <w:tc>
          <w:tcPr>
            <w:tcW w:w="429" w:type="pct"/>
            <w:vAlign w:val="top"/>
          </w:tcPr>
          <w:p w14:paraId="58D09F9A" w14:textId="1FCE9F86" w:rsidR="0098381F" w:rsidRPr="00E6667C" w:rsidRDefault="0098381F" w:rsidP="0098381F">
            <w:pPr>
              <w:ind w:left="-113" w:right="-113"/>
              <w:jc w:val="center"/>
              <w:rPr>
                <w:sz w:val="24"/>
                <w:szCs w:val="24"/>
              </w:rPr>
            </w:pPr>
            <w:r w:rsidRPr="00E6667C">
              <w:rPr>
                <w:sz w:val="24"/>
                <w:szCs w:val="24"/>
              </w:rPr>
              <w:t>139,0</w:t>
            </w:r>
          </w:p>
        </w:tc>
        <w:tc>
          <w:tcPr>
            <w:tcW w:w="429" w:type="pct"/>
            <w:vAlign w:val="top"/>
          </w:tcPr>
          <w:p w14:paraId="5687B0A2" w14:textId="7951EED0" w:rsidR="0098381F" w:rsidRPr="00E6667C" w:rsidRDefault="0098381F" w:rsidP="0098381F">
            <w:pPr>
              <w:ind w:left="-113" w:right="-113"/>
              <w:jc w:val="center"/>
              <w:rPr>
                <w:sz w:val="24"/>
                <w:szCs w:val="24"/>
              </w:rPr>
            </w:pPr>
            <w:r w:rsidRPr="00E6667C">
              <w:rPr>
                <w:sz w:val="24"/>
                <w:szCs w:val="24"/>
              </w:rPr>
              <w:t>0,5</w:t>
            </w:r>
          </w:p>
        </w:tc>
        <w:tc>
          <w:tcPr>
            <w:tcW w:w="429" w:type="pct"/>
            <w:vAlign w:val="top"/>
          </w:tcPr>
          <w:p w14:paraId="2E9020F4" w14:textId="56B623FD" w:rsidR="0098381F" w:rsidRPr="00E6667C" w:rsidRDefault="0098381F" w:rsidP="0098381F">
            <w:pPr>
              <w:ind w:left="-113" w:right="-113"/>
              <w:jc w:val="center"/>
              <w:rPr>
                <w:sz w:val="24"/>
                <w:szCs w:val="24"/>
              </w:rPr>
            </w:pPr>
            <w:r w:rsidRPr="00E6667C">
              <w:rPr>
                <w:sz w:val="24"/>
                <w:szCs w:val="24"/>
              </w:rPr>
              <w:t>44,5</w:t>
            </w:r>
          </w:p>
        </w:tc>
        <w:tc>
          <w:tcPr>
            <w:tcW w:w="429" w:type="pct"/>
            <w:vAlign w:val="top"/>
          </w:tcPr>
          <w:p w14:paraId="6A4CEBE8" w14:textId="3172F1C2" w:rsidR="0098381F" w:rsidRPr="00E6667C" w:rsidRDefault="0098381F" w:rsidP="0098381F">
            <w:pPr>
              <w:ind w:left="-113" w:right="-113"/>
              <w:jc w:val="center"/>
              <w:rPr>
                <w:sz w:val="24"/>
                <w:szCs w:val="24"/>
              </w:rPr>
            </w:pPr>
            <w:r w:rsidRPr="00E6667C">
              <w:rPr>
                <w:sz w:val="24"/>
                <w:szCs w:val="24"/>
              </w:rPr>
              <w:t>83,2</w:t>
            </w:r>
          </w:p>
        </w:tc>
        <w:tc>
          <w:tcPr>
            <w:tcW w:w="429" w:type="pct"/>
            <w:vAlign w:val="top"/>
          </w:tcPr>
          <w:p w14:paraId="2403171F" w14:textId="2CADF675" w:rsidR="0098381F" w:rsidRPr="00E6667C" w:rsidRDefault="0098381F" w:rsidP="0098381F">
            <w:pPr>
              <w:ind w:left="-113" w:right="-113"/>
              <w:jc w:val="center"/>
              <w:rPr>
                <w:sz w:val="24"/>
                <w:szCs w:val="24"/>
              </w:rPr>
            </w:pPr>
            <w:r w:rsidRPr="00E6667C">
              <w:rPr>
                <w:sz w:val="24"/>
                <w:szCs w:val="24"/>
              </w:rPr>
              <w:t>156,4</w:t>
            </w:r>
          </w:p>
        </w:tc>
      </w:tr>
      <w:tr w:rsidR="00E6667C" w:rsidRPr="00E6667C" w14:paraId="13EF5677" w14:textId="77777777" w:rsidTr="00F97FD4">
        <w:trPr>
          <w:trHeight w:val="20"/>
        </w:trPr>
        <w:tc>
          <w:tcPr>
            <w:tcW w:w="712" w:type="pct"/>
          </w:tcPr>
          <w:p w14:paraId="3F9FB546" w14:textId="77777777" w:rsidR="0098381F" w:rsidRPr="00E6667C" w:rsidRDefault="0098381F" w:rsidP="0098381F">
            <w:pPr>
              <w:ind w:left="-113" w:right="-113"/>
              <w:jc w:val="center"/>
              <w:rPr>
                <w:sz w:val="24"/>
                <w:szCs w:val="24"/>
              </w:rPr>
            </w:pPr>
            <w:r w:rsidRPr="00E6667C">
              <w:rPr>
                <w:sz w:val="24"/>
                <w:szCs w:val="24"/>
              </w:rPr>
              <w:t>Tháng 5</w:t>
            </w:r>
          </w:p>
        </w:tc>
        <w:tc>
          <w:tcPr>
            <w:tcW w:w="429" w:type="pct"/>
            <w:vAlign w:val="top"/>
          </w:tcPr>
          <w:p w14:paraId="6CFA1B90" w14:textId="03EF6CA3" w:rsidR="0098381F" w:rsidRPr="00E6667C" w:rsidRDefault="0098381F" w:rsidP="0098381F">
            <w:pPr>
              <w:ind w:left="-113" w:right="-113"/>
              <w:jc w:val="center"/>
              <w:rPr>
                <w:sz w:val="24"/>
                <w:szCs w:val="24"/>
              </w:rPr>
            </w:pPr>
            <w:r w:rsidRPr="00E6667C">
              <w:rPr>
                <w:sz w:val="24"/>
                <w:szCs w:val="24"/>
              </w:rPr>
              <w:t>93,1</w:t>
            </w:r>
          </w:p>
        </w:tc>
        <w:tc>
          <w:tcPr>
            <w:tcW w:w="429" w:type="pct"/>
            <w:vAlign w:val="top"/>
          </w:tcPr>
          <w:p w14:paraId="52005B0C" w14:textId="68CB1C15" w:rsidR="0098381F" w:rsidRPr="00E6667C" w:rsidRDefault="0098381F" w:rsidP="0098381F">
            <w:pPr>
              <w:ind w:left="-113" w:right="-113"/>
              <w:jc w:val="center"/>
              <w:rPr>
                <w:sz w:val="24"/>
                <w:szCs w:val="24"/>
              </w:rPr>
            </w:pPr>
            <w:r w:rsidRPr="00E6667C">
              <w:rPr>
                <w:sz w:val="24"/>
                <w:szCs w:val="24"/>
              </w:rPr>
              <w:t>20,6</w:t>
            </w:r>
          </w:p>
        </w:tc>
        <w:tc>
          <w:tcPr>
            <w:tcW w:w="429" w:type="pct"/>
            <w:vAlign w:val="top"/>
          </w:tcPr>
          <w:p w14:paraId="72B1BF63" w14:textId="716E6F6C" w:rsidR="0098381F" w:rsidRPr="00E6667C" w:rsidRDefault="0098381F" w:rsidP="0098381F">
            <w:pPr>
              <w:ind w:left="-113" w:right="-113"/>
              <w:jc w:val="center"/>
              <w:rPr>
                <w:sz w:val="24"/>
                <w:szCs w:val="24"/>
              </w:rPr>
            </w:pPr>
            <w:r w:rsidRPr="00E6667C">
              <w:rPr>
                <w:sz w:val="24"/>
                <w:szCs w:val="24"/>
              </w:rPr>
              <w:t>5,0</w:t>
            </w:r>
          </w:p>
        </w:tc>
        <w:tc>
          <w:tcPr>
            <w:tcW w:w="429" w:type="pct"/>
            <w:vAlign w:val="top"/>
          </w:tcPr>
          <w:p w14:paraId="2808259D" w14:textId="328AB229" w:rsidR="0098381F" w:rsidRPr="00E6667C" w:rsidRDefault="0098381F" w:rsidP="0098381F">
            <w:pPr>
              <w:ind w:left="-113" w:right="-113"/>
              <w:jc w:val="center"/>
              <w:rPr>
                <w:sz w:val="24"/>
                <w:szCs w:val="24"/>
              </w:rPr>
            </w:pPr>
            <w:r w:rsidRPr="00E6667C">
              <w:rPr>
                <w:sz w:val="24"/>
                <w:szCs w:val="24"/>
              </w:rPr>
              <w:t>102,0</w:t>
            </w:r>
          </w:p>
        </w:tc>
        <w:tc>
          <w:tcPr>
            <w:tcW w:w="429" w:type="pct"/>
            <w:vAlign w:val="top"/>
          </w:tcPr>
          <w:p w14:paraId="5B97BA32" w14:textId="26019B3D" w:rsidR="0098381F" w:rsidRPr="00E6667C" w:rsidRDefault="0098381F" w:rsidP="0098381F">
            <w:pPr>
              <w:ind w:left="-113" w:right="-113"/>
              <w:jc w:val="center"/>
              <w:rPr>
                <w:sz w:val="24"/>
                <w:szCs w:val="24"/>
              </w:rPr>
            </w:pPr>
            <w:r w:rsidRPr="00E6667C">
              <w:rPr>
                <w:sz w:val="24"/>
                <w:szCs w:val="24"/>
              </w:rPr>
              <w:t>98,7</w:t>
            </w:r>
          </w:p>
        </w:tc>
        <w:tc>
          <w:tcPr>
            <w:tcW w:w="429" w:type="pct"/>
            <w:vAlign w:val="top"/>
          </w:tcPr>
          <w:p w14:paraId="66CEF8E9" w14:textId="5C1A681A" w:rsidR="0098381F" w:rsidRPr="00E6667C" w:rsidRDefault="0098381F" w:rsidP="0098381F">
            <w:pPr>
              <w:ind w:left="-113" w:right="-113"/>
              <w:jc w:val="center"/>
              <w:rPr>
                <w:sz w:val="24"/>
                <w:szCs w:val="24"/>
              </w:rPr>
            </w:pPr>
            <w:r w:rsidRPr="00E6667C">
              <w:rPr>
                <w:sz w:val="24"/>
                <w:szCs w:val="24"/>
              </w:rPr>
              <w:t>6,0</w:t>
            </w:r>
          </w:p>
        </w:tc>
        <w:tc>
          <w:tcPr>
            <w:tcW w:w="429" w:type="pct"/>
            <w:vAlign w:val="top"/>
          </w:tcPr>
          <w:p w14:paraId="2D30004D" w14:textId="541EEC49" w:rsidR="0098381F" w:rsidRPr="00E6667C" w:rsidRDefault="0098381F" w:rsidP="0098381F">
            <w:pPr>
              <w:ind w:left="-113" w:right="-113"/>
              <w:jc w:val="center"/>
              <w:rPr>
                <w:sz w:val="24"/>
                <w:szCs w:val="24"/>
              </w:rPr>
            </w:pPr>
            <w:r w:rsidRPr="00E6667C">
              <w:rPr>
                <w:sz w:val="24"/>
                <w:szCs w:val="24"/>
              </w:rPr>
              <w:t>57,9</w:t>
            </w:r>
          </w:p>
        </w:tc>
        <w:tc>
          <w:tcPr>
            <w:tcW w:w="429" w:type="pct"/>
            <w:vAlign w:val="top"/>
          </w:tcPr>
          <w:p w14:paraId="258854E7" w14:textId="709CF950" w:rsidR="0098381F" w:rsidRPr="00E6667C" w:rsidRDefault="0098381F" w:rsidP="0098381F">
            <w:pPr>
              <w:ind w:left="-113" w:right="-113"/>
              <w:jc w:val="center"/>
              <w:rPr>
                <w:sz w:val="24"/>
                <w:szCs w:val="24"/>
              </w:rPr>
            </w:pPr>
            <w:r w:rsidRPr="00E6667C">
              <w:rPr>
                <w:sz w:val="24"/>
                <w:szCs w:val="24"/>
              </w:rPr>
              <w:t>81,7</w:t>
            </w:r>
          </w:p>
        </w:tc>
        <w:tc>
          <w:tcPr>
            <w:tcW w:w="429" w:type="pct"/>
            <w:vAlign w:val="top"/>
          </w:tcPr>
          <w:p w14:paraId="7A2DEDF8" w14:textId="3E20F436" w:rsidR="0098381F" w:rsidRPr="00E6667C" w:rsidRDefault="0098381F" w:rsidP="0098381F">
            <w:pPr>
              <w:ind w:left="-113" w:right="-113"/>
              <w:jc w:val="center"/>
              <w:rPr>
                <w:sz w:val="24"/>
                <w:szCs w:val="24"/>
              </w:rPr>
            </w:pPr>
            <w:r w:rsidRPr="00E6667C">
              <w:rPr>
                <w:sz w:val="24"/>
                <w:szCs w:val="24"/>
              </w:rPr>
              <w:t>17,3</w:t>
            </w:r>
          </w:p>
        </w:tc>
        <w:tc>
          <w:tcPr>
            <w:tcW w:w="429" w:type="pct"/>
            <w:vAlign w:val="top"/>
          </w:tcPr>
          <w:p w14:paraId="4F0F2AF2" w14:textId="334D34A7" w:rsidR="0098381F" w:rsidRPr="00E6667C" w:rsidRDefault="0098381F" w:rsidP="0098381F">
            <w:pPr>
              <w:ind w:left="-113" w:right="-113"/>
              <w:jc w:val="center"/>
              <w:rPr>
                <w:sz w:val="24"/>
                <w:szCs w:val="24"/>
              </w:rPr>
            </w:pPr>
            <w:r w:rsidRPr="00E6667C">
              <w:rPr>
                <w:sz w:val="24"/>
                <w:szCs w:val="24"/>
              </w:rPr>
              <w:t>152,8</w:t>
            </w:r>
          </w:p>
        </w:tc>
      </w:tr>
      <w:tr w:rsidR="00E6667C" w:rsidRPr="00E6667C" w14:paraId="17226BE4" w14:textId="77777777" w:rsidTr="00F97FD4">
        <w:trPr>
          <w:trHeight w:val="20"/>
        </w:trPr>
        <w:tc>
          <w:tcPr>
            <w:tcW w:w="712" w:type="pct"/>
          </w:tcPr>
          <w:p w14:paraId="5FD4D0D2" w14:textId="77777777" w:rsidR="0098381F" w:rsidRPr="00E6667C" w:rsidRDefault="0098381F" w:rsidP="0098381F">
            <w:pPr>
              <w:ind w:left="-113" w:right="-113"/>
              <w:jc w:val="center"/>
              <w:rPr>
                <w:sz w:val="24"/>
                <w:szCs w:val="24"/>
              </w:rPr>
            </w:pPr>
            <w:r w:rsidRPr="00E6667C">
              <w:rPr>
                <w:sz w:val="24"/>
                <w:szCs w:val="24"/>
              </w:rPr>
              <w:t>Tháng 6</w:t>
            </w:r>
          </w:p>
        </w:tc>
        <w:tc>
          <w:tcPr>
            <w:tcW w:w="429" w:type="pct"/>
            <w:vAlign w:val="top"/>
          </w:tcPr>
          <w:p w14:paraId="025BEDF9" w14:textId="2B01D6F1" w:rsidR="0098381F" w:rsidRPr="00E6667C" w:rsidRDefault="0098381F" w:rsidP="0098381F">
            <w:pPr>
              <w:ind w:left="-113" w:right="-113"/>
              <w:jc w:val="center"/>
              <w:rPr>
                <w:sz w:val="24"/>
                <w:szCs w:val="24"/>
              </w:rPr>
            </w:pPr>
            <w:r w:rsidRPr="00E6667C">
              <w:rPr>
                <w:sz w:val="24"/>
                <w:szCs w:val="24"/>
              </w:rPr>
              <w:t>282,2</w:t>
            </w:r>
          </w:p>
        </w:tc>
        <w:tc>
          <w:tcPr>
            <w:tcW w:w="429" w:type="pct"/>
            <w:vAlign w:val="top"/>
          </w:tcPr>
          <w:p w14:paraId="1BC5093B" w14:textId="085DC1C2" w:rsidR="0098381F" w:rsidRPr="00E6667C" w:rsidRDefault="0098381F" w:rsidP="0098381F">
            <w:pPr>
              <w:ind w:left="-113" w:right="-113"/>
              <w:jc w:val="center"/>
              <w:rPr>
                <w:sz w:val="24"/>
                <w:szCs w:val="24"/>
              </w:rPr>
            </w:pPr>
            <w:r w:rsidRPr="00E6667C">
              <w:rPr>
                <w:sz w:val="24"/>
                <w:szCs w:val="24"/>
              </w:rPr>
              <w:t>143,5</w:t>
            </w:r>
          </w:p>
        </w:tc>
        <w:tc>
          <w:tcPr>
            <w:tcW w:w="429" w:type="pct"/>
            <w:vAlign w:val="top"/>
          </w:tcPr>
          <w:p w14:paraId="70FFD082" w14:textId="723484A7" w:rsidR="0098381F" w:rsidRPr="00E6667C" w:rsidRDefault="0098381F" w:rsidP="0098381F">
            <w:pPr>
              <w:ind w:left="-113" w:right="-113"/>
              <w:jc w:val="center"/>
              <w:rPr>
                <w:sz w:val="24"/>
                <w:szCs w:val="24"/>
              </w:rPr>
            </w:pPr>
            <w:r w:rsidRPr="00E6667C">
              <w:rPr>
                <w:sz w:val="24"/>
                <w:szCs w:val="24"/>
              </w:rPr>
              <w:t>97,2</w:t>
            </w:r>
          </w:p>
        </w:tc>
        <w:tc>
          <w:tcPr>
            <w:tcW w:w="429" w:type="pct"/>
            <w:vAlign w:val="top"/>
          </w:tcPr>
          <w:p w14:paraId="20EF0549" w14:textId="05B0EB68" w:rsidR="0098381F" w:rsidRPr="00E6667C" w:rsidRDefault="0098381F" w:rsidP="0098381F">
            <w:pPr>
              <w:ind w:left="-113" w:right="-113"/>
              <w:jc w:val="center"/>
              <w:rPr>
                <w:sz w:val="24"/>
                <w:szCs w:val="24"/>
              </w:rPr>
            </w:pPr>
            <w:r w:rsidRPr="00E6667C">
              <w:rPr>
                <w:sz w:val="24"/>
                <w:szCs w:val="24"/>
              </w:rPr>
              <w:t>94,2</w:t>
            </w:r>
          </w:p>
        </w:tc>
        <w:tc>
          <w:tcPr>
            <w:tcW w:w="429" w:type="pct"/>
            <w:vAlign w:val="top"/>
          </w:tcPr>
          <w:p w14:paraId="0CAA9751" w14:textId="12B750D9" w:rsidR="0098381F" w:rsidRPr="00E6667C" w:rsidRDefault="0098381F" w:rsidP="0098381F">
            <w:pPr>
              <w:ind w:left="-113" w:right="-113"/>
              <w:jc w:val="center"/>
              <w:rPr>
                <w:sz w:val="24"/>
                <w:szCs w:val="24"/>
              </w:rPr>
            </w:pPr>
            <w:r w:rsidRPr="00E6667C">
              <w:rPr>
                <w:sz w:val="24"/>
                <w:szCs w:val="24"/>
              </w:rPr>
              <w:t>115,5</w:t>
            </w:r>
          </w:p>
        </w:tc>
        <w:tc>
          <w:tcPr>
            <w:tcW w:w="429" w:type="pct"/>
            <w:vAlign w:val="top"/>
          </w:tcPr>
          <w:p w14:paraId="077BB115" w14:textId="6ADEF8D5" w:rsidR="0098381F" w:rsidRPr="00E6667C" w:rsidRDefault="0098381F" w:rsidP="0098381F">
            <w:pPr>
              <w:ind w:left="-113" w:right="-113"/>
              <w:jc w:val="center"/>
              <w:rPr>
                <w:sz w:val="24"/>
                <w:szCs w:val="24"/>
              </w:rPr>
            </w:pPr>
            <w:r w:rsidRPr="00E6667C">
              <w:rPr>
                <w:sz w:val="24"/>
                <w:szCs w:val="24"/>
              </w:rPr>
              <w:t>46,2</w:t>
            </w:r>
          </w:p>
        </w:tc>
        <w:tc>
          <w:tcPr>
            <w:tcW w:w="429" w:type="pct"/>
            <w:vAlign w:val="top"/>
          </w:tcPr>
          <w:p w14:paraId="2F451E04" w14:textId="3043621F" w:rsidR="0098381F" w:rsidRPr="00E6667C" w:rsidRDefault="0098381F" w:rsidP="0098381F">
            <w:pPr>
              <w:ind w:left="-113" w:right="-113"/>
              <w:jc w:val="center"/>
              <w:rPr>
                <w:sz w:val="24"/>
                <w:szCs w:val="24"/>
              </w:rPr>
            </w:pPr>
            <w:r w:rsidRPr="00E6667C">
              <w:rPr>
                <w:sz w:val="24"/>
                <w:szCs w:val="24"/>
              </w:rPr>
              <w:t>28,1</w:t>
            </w:r>
          </w:p>
        </w:tc>
        <w:tc>
          <w:tcPr>
            <w:tcW w:w="429" w:type="pct"/>
            <w:vAlign w:val="top"/>
          </w:tcPr>
          <w:p w14:paraId="099D3974" w14:textId="4C25E501" w:rsidR="0098381F" w:rsidRPr="00E6667C" w:rsidRDefault="0098381F" w:rsidP="0098381F">
            <w:pPr>
              <w:ind w:left="-113" w:right="-113"/>
              <w:jc w:val="center"/>
              <w:rPr>
                <w:sz w:val="24"/>
                <w:szCs w:val="24"/>
              </w:rPr>
            </w:pPr>
            <w:r w:rsidRPr="00E6667C">
              <w:rPr>
                <w:sz w:val="24"/>
                <w:szCs w:val="24"/>
              </w:rPr>
              <w:t>25,8</w:t>
            </w:r>
          </w:p>
        </w:tc>
        <w:tc>
          <w:tcPr>
            <w:tcW w:w="429" w:type="pct"/>
            <w:vAlign w:val="top"/>
          </w:tcPr>
          <w:p w14:paraId="6FB1BAE1" w14:textId="7C154442" w:rsidR="0098381F" w:rsidRPr="00E6667C" w:rsidRDefault="0098381F" w:rsidP="0098381F">
            <w:pPr>
              <w:ind w:left="-113" w:right="-113"/>
              <w:jc w:val="center"/>
              <w:rPr>
                <w:sz w:val="24"/>
                <w:szCs w:val="24"/>
              </w:rPr>
            </w:pPr>
            <w:r w:rsidRPr="00E6667C">
              <w:rPr>
                <w:sz w:val="24"/>
                <w:szCs w:val="24"/>
              </w:rPr>
              <w:t>63,0</w:t>
            </w:r>
          </w:p>
        </w:tc>
        <w:tc>
          <w:tcPr>
            <w:tcW w:w="429" w:type="pct"/>
            <w:vAlign w:val="top"/>
          </w:tcPr>
          <w:p w14:paraId="105B3C3B" w14:textId="31BEAA15" w:rsidR="0098381F" w:rsidRPr="00E6667C" w:rsidRDefault="0098381F" w:rsidP="0098381F">
            <w:pPr>
              <w:ind w:left="-113" w:right="-113"/>
              <w:jc w:val="center"/>
              <w:rPr>
                <w:sz w:val="24"/>
                <w:szCs w:val="24"/>
              </w:rPr>
            </w:pPr>
            <w:r w:rsidRPr="00E6667C">
              <w:rPr>
                <w:sz w:val="24"/>
                <w:szCs w:val="24"/>
              </w:rPr>
              <w:t>47,1</w:t>
            </w:r>
          </w:p>
        </w:tc>
      </w:tr>
      <w:tr w:rsidR="00E6667C" w:rsidRPr="00E6667C" w14:paraId="2EE0409F" w14:textId="77777777" w:rsidTr="00F97FD4">
        <w:trPr>
          <w:trHeight w:val="20"/>
        </w:trPr>
        <w:tc>
          <w:tcPr>
            <w:tcW w:w="712" w:type="pct"/>
          </w:tcPr>
          <w:p w14:paraId="1E91D61C" w14:textId="77777777" w:rsidR="0098381F" w:rsidRPr="00E6667C" w:rsidRDefault="0098381F" w:rsidP="0098381F">
            <w:pPr>
              <w:ind w:left="-113" w:right="-113"/>
              <w:jc w:val="center"/>
              <w:rPr>
                <w:sz w:val="24"/>
                <w:szCs w:val="24"/>
              </w:rPr>
            </w:pPr>
            <w:r w:rsidRPr="00E6667C">
              <w:rPr>
                <w:sz w:val="24"/>
                <w:szCs w:val="24"/>
              </w:rPr>
              <w:t>Tháng 7</w:t>
            </w:r>
          </w:p>
        </w:tc>
        <w:tc>
          <w:tcPr>
            <w:tcW w:w="429" w:type="pct"/>
            <w:vAlign w:val="top"/>
          </w:tcPr>
          <w:p w14:paraId="5BCFA033" w14:textId="73943D16" w:rsidR="0098381F" w:rsidRPr="00E6667C" w:rsidRDefault="0098381F" w:rsidP="0098381F">
            <w:pPr>
              <w:ind w:left="-113" w:right="-113"/>
              <w:jc w:val="center"/>
              <w:rPr>
                <w:sz w:val="24"/>
                <w:szCs w:val="24"/>
              </w:rPr>
            </w:pPr>
            <w:r w:rsidRPr="00E6667C">
              <w:rPr>
                <w:sz w:val="24"/>
                <w:szCs w:val="24"/>
              </w:rPr>
              <w:t>154,7</w:t>
            </w:r>
          </w:p>
        </w:tc>
        <w:tc>
          <w:tcPr>
            <w:tcW w:w="429" w:type="pct"/>
            <w:vAlign w:val="top"/>
          </w:tcPr>
          <w:p w14:paraId="4741AEED" w14:textId="0FE58335" w:rsidR="0098381F" w:rsidRPr="00E6667C" w:rsidRDefault="0098381F" w:rsidP="0098381F">
            <w:pPr>
              <w:ind w:left="-113" w:right="-113"/>
              <w:jc w:val="center"/>
              <w:rPr>
                <w:sz w:val="24"/>
                <w:szCs w:val="24"/>
              </w:rPr>
            </w:pPr>
            <w:r w:rsidRPr="00E6667C">
              <w:rPr>
                <w:sz w:val="24"/>
                <w:szCs w:val="24"/>
              </w:rPr>
              <w:t>93,9</w:t>
            </w:r>
          </w:p>
        </w:tc>
        <w:tc>
          <w:tcPr>
            <w:tcW w:w="429" w:type="pct"/>
            <w:vAlign w:val="top"/>
          </w:tcPr>
          <w:p w14:paraId="3DE0913D" w14:textId="2AAC34F6" w:rsidR="0098381F" w:rsidRPr="00E6667C" w:rsidRDefault="0098381F" w:rsidP="0098381F">
            <w:pPr>
              <w:ind w:left="-113" w:right="-113"/>
              <w:jc w:val="center"/>
              <w:rPr>
                <w:sz w:val="24"/>
                <w:szCs w:val="24"/>
              </w:rPr>
            </w:pPr>
            <w:r w:rsidRPr="00E6667C">
              <w:rPr>
                <w:sz w:val="24"/>
                <w:szCs w:val="24"/>
              </w:rPr>
              <w:t>114,5</w:t>
            </w:r>
          </w:p>
        </w:tc>
        <w:tc>
          <w:tcPr>
            <w:tcW w:w="429" w:type="pct"/>
            <w:vAlign w:val="top"/>
          </w:tcPr>
          <w:p w14:paraId="6B30B483" w14:textId="4C68979E" w:rsidR="0098381F" w:rsidRPr="00E6667C" w:rsidRDefault="0098381F" w:rsidP="0098381F">
            <w:pPr>
              <w:ind w:left="-113" w:right="-113"/>
              <w:jc w:val="center"/>
              <w:rPr>
                <w:sz w:val="24"/>
                <w:szCs w:val="24"/>
              </w:rPr>
            </w:pPr>
            <w:r w:rsidRPr="00E6667C">
              <w:rPr>
                <w:sz w:val="24"/>
                <w:szCs w:val="24"/>
              </w:rPr>
              <w:t>75,4</w:t>
            </w:r>
          </w:p>
        </w:tc>
        <w:tc>
          <w:tcPr>
            <w:tcW w:w="429" w:type="pct"/>
            <w:vAlign w:val="top"/>
          </w:tcPr>
          <w:p w14:paraId="468A003F" w14:textId="405AE2B7" w:rsidR="0098381F" w:rsidRPr="00E6667C" w:rsidRDefault="0098381F" w:rsidP="0098381F">
            <w:pPr>
              <w:ind w:left="-113" w:right="-113"/>
              <w:jc w:val="center"/>
              <w:rPr>
                <w:sz w:val="24"/>
                <w:szCs w:val="24"/>
              </w:rPr>
            </w:pPr>
            <w:r w:rsidRPr="00E6667C">
              <w:rPr>
                <w:sz w:val="24"/>
                <w:szCs w:val="24"/>
              </w:rPr>
              <w:t>421,2</w:t>
            </w:r>
          </w:p>
        </w:tc>
        <w:tc>
          <w:tcPr>
            <w:tcW w:w="429" w:type="pct"/>
            <w:vAlign w:val="top"/>
          </w:tcPr>
          <w:p w14:paraId="37385810" w14:textId="2F711130" w:rsidR="0098381F" w:rsidRPr="00E6667C" w:rsidRDefault="0098381F" w:rsidP="0098381F">
            <w:pPr>
              <w:ind w:left="-113" w:right="-113"/>
              <w:jc w:val="center"/>
              <w:rPr>
                <w:sz w:val="24"/>
                <w:szCs w:val="24"/>
              </w:rPr>
            </w:pPr>
            <w:r w:rsidRPr="00E6667C">
              <w:rPr>
                <w:sz w:val="24"/>
                <w:szCs w:val="24"/>
              </w:rPr>
              <w:t>260,4</w:t>
            </w:r>
          </w:p>
        </w:tc>
        <w:tc>
          <w:tcPr>
            <w:tcW w:w="429" w:type="pct"/>
            <w:vAlign w:val="top"/>
          </w:tcPr>
          <w:p w14:paraId="07973C3A" w14:textId="538E4AE1" w:rsidR="0098381F" w:rsidRPr="00E6667C" w:rsidRDefault="0098381F" w:rsidP="0098381F">
            <w:pPr>
              <w:ind w:left="-113" w:right="-113"/>
              <w:jc w:val="center"/>
              <w:rPr>
                <w:sz w:val="24"/>
                <w:szCs w:val="24"/>
              </w:rPr>
            </w:pPr>
            <w:r w:rsidRPr="00E6667C">
              <w:rPr>
                <w:sz w:val="24"/>
                <w:szCs w:val="24"/>
              </w:rPr>
              <w:t>97,5</w:t>
            </w:r>
          </w:p>
        </w:tc>
        <w:tc>
          <w:tcPr>
            <w:tcW w:w="429" w:type="pct"/>
            <w:vAlign w:val="top"/>
          </w:tcPr>
          <w:p w14:paraId="4FEE2B73" w14:textId="4102110B" w:rsidR="0098381F" w:rsidRPr="00E6667C" w:rsidRDefault="0098381F" w:rsidP="0098381F">
            <w:pPr>
              <w:ind w:left="-113" w:right="-113"/>
              <w:jc w:val="center"/>
              <w:rPr>
                <w:sz w:val="24"/>
                <w:szCs w:val="24"/>
              </w:rPr>
            </w:pPr>
            <w:r w:rsidRPr="00E6667C">
              <w:rPr>
                <w:sz w:val="24"/>
                <w:szCs w:val="24"/>
              </w:rPr>
              <w:t>18,3</w:t>
            </w:r>
          </w:p>
        </w:tc>
        <w:tc>
          <w:tcPr>
            <w:tcW w:w="429" w:type="pct"/>
            <w:vAlign w:val="top"/>
          </w:tcPr>
          <w:p w14:paraId="7F05C552" w14:textId="554C6CDD" w:rsidR="0098381F" w:rsidRPr="00E6667C" w:rsidRDefault="0098381F" w:rsidP="0098381F">
            <w:pPr>
              <w:ind w:left="-113" w:right="-113"/>
              <w:jc w:val="center"/>
              <w:rPr>
                <w:sz w:val="24"/>
                <w:szCs w:val="24"/>
              </w:rPr>
            </w:pPr>
            <w:r w:rsidRPr="00E6667C">
              <w:rPr>
                <w:sz w:val="24"/>
                <w:szCs w:val="24"/>
              </w:rPr>
              <w:t>21,6</w:t>
            </w:r>
          </w:p>
        </w:tc>
        <w:tc>
          <w:tcPr>
            <w:tcW w:w="429" w:type="pct"/>
            <w:vAlign w:val="top"/>
          </w:tcPr>
          <w:p w14:paraId="1B6FE63C" w14:textId="473D36B1" w:rsidR="0098381F" w:rsidRPr="00E6667C" w:rsidRDefault="0098381F" w:rsidP="0098381F">
            <w:pPr>
              <w:ind w:left="-113" w:right="-113"/>
              <w:jc w:val="center"/>
              <w:rPr>
                <w:sz w:val="24"/>
                <w:szCs w:val="24"/>
              </w:rPr>
            </w:pPr>
            <w:r w:rsidRPr="00E6667C">
              <w:rPr>
                <w:sz w:val="24"/>
                <w:szCs w:val="24"/>
              </w:rPr>
              <w:t>72,7</w:t>
            </w:r>
          </w:p>
        </w:tc>
      </w:tr>
      <w:tr w:rsidR="00E6667C" w:rsidRPr="00E6667C" w14:paraId="2D563B49" w14:textId="77777777" w:rsidTr="00F97FD4">
        <w:trPr>
          <w:trHeight w:val="20"/>
        </w:trPr>
        <w:tc>
          <w:tcPr>
            <w:tcW w:w="712" w:type="pct"/>
          </w:tcPr>
          <w:p w14:paraId="6C1BEFC5" w14:textId="77777777" w:rsidR="0098381F" w:rsidRPr="00E6667C" w:rsidRDefault="0098381F" w:rsidP="0098381F">
            <w:pPr>
              <w:ind w:left="-113" w:right="-113"/>
              <w:jc w:val="center"/>
              <w:rPr>
                <w:sz w:val="24"/>
                <w:szCs w:val="24"/>
              </w:rPr>
            </w:pPr>
            <w:r w:rsidRPr="00E6667C">
              <w:rPr>
                <w:sz w:val="24"/>
                <w:szCs w:val="24"/>
              </w:rPr>
              <w:t>Tháng 8</w:t>
            </w:r>
          </w:p>
        </w:tc>
        <w:tc>
          <w:tcPr>
            <w:tcW w:w="429" w:type="pct"/>
            <w:vAlign w:val="top"/>
          </w:tcPr>
          <w:p w14:paraId="06CA5ADF" w14:textId="3B95F0DA" w:rsidR="0098381F" w:rsidRPr="00E6667C" w:rsidRDefault="0098381F" w:rsidP="0098381F">
            <w:pPr>
              <w:ind w:left="-113" w:right="-113"/>
              <w:jc w:val="center"/>
              <w:rPr>
                <w:sz w:val="24"/>
                <w:szCs w:val="24"/>
              </w:rPr>
            </w:pPr>
            <w:r w:rsidRPr="00E6667C">
              <w:rPr>
                <w:sz w:val="24"/>
                <w:szCs w:val="24"/>
              </w:rPr>
              <w:t>88,2</w:t>
            </w:r>
          </w:p>
        </w:tc>
        <w:tc>
          <w:tcPr>
            <w:tcW w:w="429" w:type="pct"/>
            <w:vAlign w:val="top"/>
          </w:tcPr>
          <w:p w14:paraId="1C0CCBB2" w14:textId="47DA24F5" w:rsidR="0098381F" w:rsidRPr="00E6667C" w:rsidRDefault="0098381F" w:rsidP="0098381F">
            <w:pPr>
              <w:ind w:left="-113" w:right="-113"/>
              <w:jc w:val="center"/>
              <w:rPr>
                <w:sz w:val="24"/>
                <w:szCs w:val="24"/>
              </w:rPr>
            </w:pPr>
            <w:r w:rsidRPr="00E6667C">
              <w:rPr>
                <w:sz w:val="24"/>
                <w:szCs w:val="24"/>
              </w:rPr>
              <w:t>172,6</w:t>
            </w:r>
          </w:p>
        </w:tc>
        <w:tc>
          <w:tcPr>
            <w:tcW w:w="429" w:type="pct"/>
            <w:vAlign w:val="top"/>
          </w:tcPr>
          <w:p w14:paraId="31EF255C" w14:textId="2B7CCEBB" w:rsidR="0098381F" w:rsidRPr="00E6667C" w:rsidRDefault="0098381F" w:rsidP="0098381F">
            <w:pPr>
              <w:ind w:left="-113" w:right="-113"/>
              <w:jc w:val="center"/>
              <w:rPr>
                <w:sz w:val="24"/>
                <w:szCs w:val="24"/>
              </w:rPr>
            </w:pPr>
            <w:r w:rsidRPr="00E6667C">
              <w:rPr>
                <w:sz w:val="24"/>
                <w:szCs w:val="24"/>
              </w:rPr>
              <w:t>99,4</w:t>
            </w:r>
          </w:p>
        </w:tc>
        <w:tc>
          <w:tcPr>
            <w:tcW w:w="429" w:type="pct"/>
            <w:vAlign w:val="top"/>
          </w:tcPr>
          <w:p w14:paraId="3E790F04" w14:textId="01F843B9" w:rsidR="0098381F" w:rsidRPr="00E6667C" w:rsidRDefault="0098381F" w:rsidP="0098381F">
            <w:pPr>
              <w:ind w:left="-113" w:right="-113"/>
              <w:jc w:val="center"/>
              <w:rPr>
                <w:sz w:val="24"/>
                <w:szCs w:val="24"/>
              </w:rPr>
            </w:pPr>
            <w:r w:rsidRPr="00E6667C">
              <w:rPr>
                <w:sz w:val="24"/>
                <w:szCs w:val="24"/>
              </w:rPr>
              <w:t>99,2</w:t>
            </w:r>
          </w:p>
        </w:tc>
        <w:tc>
          <w:tcPr>
            <w:tcW w:w="429" w:type="pct"/>
            <w:vAlign w:val="top"/>
          </w:tcPr>
          <w:p w14:paraId="4541E911" w14:textId="4A396E25" w:rsidR="0098381F" w:rsidRPr="00E6667C" w:rsidRDefault="0098381F" w:rsidP="0098381F">
            <w:pPr>
              <w:ind w:left="-113" w:right="-113"/>
              <w:jc w:val="center"/>
              <w:rPr>
                <w:sz w:val="24"/>
                <w:szCs w:val="24"/>
              </w:rPr>
            </w:pPr>
            <w:r w:rsidRPr="00E6667C">
              <w:rPr>
                <w:sz w:val="24"/>
                <w:szCs w:val="24"/>
              </w:rPr>
              <w:t>57,5</w:t>
            </w:r>
          </w:p>
        </w:tc>
        <w:tc>
          <w:tcPr>
            <w:tcW w:w="429" w:type="pct"/>
            <w:vAlign w:val="top"/>
          </w:tcPr>
          <w:p w14:paraId="0C96F823" w14:textId="6DC66BA8" w:rsidR="0098381F" w:rsidRPr="00E6667C" w:rsidRDefault="0098381F" w:rsidP="0098381F">
            <w:pPr>
              <w:ind w:left="-113" w:right="-113"/>
              <w:jc w:val="center"/>
              <w:rPr>
                <w:sz w:val="24"/>
                <w:szCs w:val="24"/>
              </w:rPr>
            </w:pPr>
            <w:r w:rsidRPr="00E6667C">
              <w:rPr>
                <w:sz w:val="24"/>
                <w:szCs w:val="24"/>
              </w:rPr>
              <w:t>34,1</w:t>
            </w:r>
          </w:p>
        </w:tc>
        <w:tc>
          <w:tcPr>
            <w:tcW w:w="429" w:type="pct"/>
            <w:vAlign w:val="top"/>
          </w:tcPr>
          <w:p w14:paraId="16BA0AB8" w14:textId="25FDC506" w:rsidR="0098381F" w:rsidRPr="00E6667C" w:rsidRDefault="0098381F" w:rsidP="0098381F">
            <w:pPr>
              <w:ind w:left="-113" w:right="-113"/>
              <w:jc w:val="center"/>
              <w:rPr>
                <w:sz w:val="24"/>
                <w:szCs w:val="24"/>
              </w:rPr>
            </w:pPr>
            <w:r w:rsidRPr="00E6667C">
              <w:rPr>
                <w:sz w:val="24"/>
                <w:szCs w:val="24"/>
              </w:rPr>
              <w:t>383,0</w:t>
            </w:r>
          </w:p>
        </w:tc>
        <w:tc>
          <w:tcPr>
            <w:tcW w:w="429" w:type="pct"/>
            <w:vAlign w:val="top"/>
          </w:tcPr>
          <w:p w14:paraId="7A39EA90" w14:textId="228506C4" w:rsidR="0098381F" w:rsidRPr="00E6667C" w:rsidRDefault="0098381F" w:rsidP="0098381F">
            <w:pPr>
              <w:ind w:left="-113" w:right="-113"/>
              <w:jc w:val="center"/>
              <w:rPr>
                <w:sz w:val="24"/>
                <w:szCs w:val="24"/>
              </w:rPr>
            </w:pPr>
            <w:r w:rsidRPr="00E6667C">
              <w:rPr>
                <w:sz w:val="24"/>
                <w:szCs w:val="24"/>
              </w:rPr>
              <w:t>128,0</w:t>
            </w:r>
          </w:p>
        </w:tc>
        <w:tc>
          <w:tcPr>
            <w:tcW w:w="429" w:type="pct"/>
            <w:vAlign w:val="top"/>
          </w:tcPr>
          <w:p w14:paraId="1AE89F95" w14:textId="06F1ABB9" w:rsidR="0098381F" w:rsidRPr="00E6667C" w:rsidRDefault="0098381F" w:rsidP="0098381F">
            <w:pPr>
              <w:ind w:left="-113" w:right="-113"/>
              <w:jc w:val="center"/>
              <w:rPr>
                <w:sz w:val="24"/>
                <w:szCs w:val="24"/>
              </w:rPr>
            </w:pPr>
            <w:r w:rsidRPr="00E6667C">
              <w:rPr>
                <w:sz w:val="24"/>
                <w:szCs w:val="24"/>
              </w:rPr>
              <w:t>42,7</w:t>
            </w:r>
          </w:p>
        </w:tc>
        <w:tc>
          <w:tcPr>
            <w:tcW w:w="429" w:type="pct"/>
            <w:vAlign w:val="top"/>
          </w:tcPr>
          <w:p w14:paraId="693EE7F9" w14:textId="6FC7E89E" w:rsidR="0098381F" w:rsidRPr="00E6667C" w:rsidRDefault="0098381F" w:rsidP="0098381F">
            <w:pPr>
              <w:ind w:left="-113" w:right="-113"/>
              <w:jc w:val="center"/>
              <w:rPr>
                <w:sz w:val="24"/>
                <w:szCs w:val="24"/>
              </w:rPr>
            </w:pPr>
            <w:r w:rsidRPr="00E6667C">
              <w:rPr>
                <w:sz w:val="24"/>
                <w:szCs w:val="24"/>
              </w:rPr>
              <w:t>211,0</w:t>
            </w:r>
          </w:p>
        </w:tc>
      </w:tr>
      <w:tr w:rsidR="00E6667C" w:rsidRPr="00E6667C" w14:paraId="5D2CAB20" w14:textId="77777777" w:rsidTr="00F97FD4">
        <w:trPr>
          <w:trHeight w:val="20"/>
        </w:trPr>
        <w:tc>
          <w:tcPr>
            <w:tcW w:w="712" w:type="pct"/>
          </w:tcPr>
          <w:p w14:paraId="602D34B6" w14:textId="77777777" w:rsidR="0098381F" w:rsidRPr="00E6667C" w:rsidRDefault="0098381F" w:rsidP="0098381F">
            <w:pPr>
              <w:ind w:left="-113" w:right="-113"/>
              <w:jc w:val="center"/>
              <w:rPr>
                <w:sz w:val="24"/>
                <w:szCs w:val="24"/>
              </w:rPr>
            </w:pPr>
            <w:r w:rsidRPr="00E6667C">
              <w:rPr>
                <w:sz w:val="24"/>
                <w:szCs w:val="24"/>
              </w:rPr>
              <w:t>Tháng 9</w:t>
            </w:r>
          </w:p>
        </w:tc>
        <w:tc>
          <w:tcPr>
            <w:tcW w:w="429" w:type="pct"/>
            <w:vAlign w:val="top"/>
          </w:tcPr>
          <w:p w14:paraId="414C181D" w14:textId="5BB83132" w:rsidR="0098381F" w:rsidRPr="00E6667C" w:rsidRDefault="0098381F" w:rsidP="0098381F">
            <w:pPr>
              <w:ind w:left="-113" w:right="-113"/>
              <w:jc w:val="center"/>
              <w:rPr>
                <w:sz w:val="24"/>
                <w:szCs w:val="24"/>
              </w:rPr>
            </w:pPr>
            <w:r w:rsidRPr="00E6667C">
              <w:rPr>
                <w:sz w:val="24"/>
                <w:szCs w:val="24"/>
              </w:rPr>
              <w:t>767,6</w:t>
            </w:r>
          </w:p>
        </w:tc>
        <w:tc>
          <w:tcPr>
            <w:tcW w:w="429" w:type="pct"/>
            <w:vAlign w:val="top"/>
          </w:tcPr>
          <w:p w14:paraId="1F45DCE4" w14:textId="0A069298" w:rsidR="0098381F" w:rsidRPr="00E6667C" w:rsidRDefault="0098381F" w:rsidP="0098381F">
            <w:pPr>
              <w:ind w:left="-113" w:right="-113"/>
              <w:jc w:val="center"/>
              <w:rPr>
                <w:sz w:val="24"/>
                <w:szCs w:val="24"/>
              </w:rPr>
            </w:pPr>
            <w:r w:rsidRPr="00E6667C">
              <w:rPr>
                <w:sz w:val="24"/>
                <w:szCs w:val="24"/>
              </w:rPr>
              <w:t>63,5</w:t>
            </w:r>
          </w:p>
        </w:tc>
        <w:tc>
          <w:tcPr>
            <w:tcW w:w="429" w:type="pct"/>
            <w:vAlign w:val="top"/>
          </w:tcPr>
          <w:p w14:paraId="5637CDD3" w14:textId="60BDA1FC" w:rsidR="0098381F" w:rsidRPr="00E6667C" w:rsidRDefault="0098381F" w:rsidP="0098381F">
            <w:pPr>
              <w:ind w:left="-113" w:right="-113"/>
              <w:jc w:val="center"/>
              <w:rPr>
                <w:sz w:val="24"/>
                <w:szCs w:val="24"/>
              </w:rPr>
            </w:pPr>
            <w:r w:rsidRPr="00E6667C">
              <w:rPr>
                <w:sz w:val="24"/>
                <w:szCs w:val="24"/>
              </w:rPr>
              <w:t>300,3</w:t>
            </w:r>
          </w:p>
        </w:tc>
        <w:tc>
          <w:tcPr>
            <w:tcW w:w="429" w:type="pct"/>
            <w:vAlign w:val="top"/>
          </w:tcPr>
          <w:p w14:paraId="35DFFDEE" w14:textId="1378FA8C" w:rsidR="0098381F" w:rsidRPr="00E6667C" w:rsidRDefault="0098381F" w:rsidP="0098381F">
            <w:pPr>
              <w:ind w:left="-113" w:right="-113"/>
              <w:jc w:val="center"/>
              <w:rPr>
                <w:sz w:val="24"/>
                <w:szCs w:val="24"/>
              </w:rPr>
            </w:pPr>
            <w:r w:rsidRPr="00E6667C">
              <w:rPr>
                <w:sz w:val="24"/>
                <w:szCs w:val="24"/>
              </w:rPr>
              <w:t>443,6</w:t>
            </w:r>
          </w:p>
        </w:tc>
        <w:tc>
          <w:tcPr>
            <w:tcW w:w="429" w:type="pct"/>
            <w:vAlign w:val="top"/>
          </w:tcPr>
          <w:p w14:paraId="6D1D6AFA" w14:textId="1539E61E" w:rsidR="0098381F" w:rsidRPr="00E6667C" w:rsidRDefault="0098381F" w:rsidP="0098381F">
            <w:pPr>
              <w:ind w:left="-113" w:right="-113"/>
              <w:jc w:val="center"/>
              <w:rPr>
                <w:sz w:val="24"/>
                <w:szCs w:val="24"/>
              </w:rPr>
            </w:pPr>
            <w:r w:rsidRPr="00E6667C">
              <w:rPr>
                <w:sz w:val="24"/>
                <w:szCs w:val="24"/>
              </w:rPr>
              <w:t>374,9</w:t>
            </w:r>
          </w:p>
        </w:tc>
        <w:tc>
          <w:tcPr>
            <w:tcW w:w="429" w:type="pct"/>
            <w:vAlign w:val="top"/>
          </w:tcPr>
          <w:p w14:paraId="1C9DD8A8" w14:textId="029F4251" w:rsidR="0098381F" w:rsidRPr="00E6667C" w:rsidRDefault="0098381F" w:rsidP="0098381F">
            <w:pPr>
              <w:ind w:left="-113" w:right="-113"/>
              <w:jc w:val="center"/>
              <w:rPr>
                <w:sz w:val="24"/>
                <w:szCs w:val="24"/>
              </w:rPr>
            </w:pPr>
            <w:r w:rsidRPr="00E6667C">
              <w:rPr>
                <w:sz w:val="24"/>
                <w:szCs w:val="24"/>
              </w:rPr>
              <w:t>211,7</w:t>
            </w:r>
          </w:p>
        </w:tc>
        <w:tc>
          <w:tcPr>
            <w:tcW w:w="429" w:type="pct"/>
            <w:vAlign w:val="top"/>
          </w:tcPr>
          <w:p w14:paraId="6E8D64CB" w14:textId="02D52A12" w:rsidR="0098381F" w:rsidRPr="00E6667C" w:rsidRDefault="0098381F" w:rsidP="0098381F">
            <w:pPr>
              <w:ind w:left="-113" w:right="-113"/>
              <w:jc w:val="center"/>
              <w:rPr>
                <w:sz w:val="24"/>
                <w:szCs w:val="24"/>
              </w:rPr>
            </w:pPr>
            <w:r w:rsidRPr="00E6667C">
              <w:rPr>
                <w:sz w:val="24"/>
                <w:szCs w:val="24"/>
              </w:rPr>
              <w:t>611,1</w:t>
            </w:r>
          </w:p>
        </w:tc>
        <w:tc>
          <w:tcPr>
            <w:tcW w:w="429" w:type="pct"/>
            <w:vAlign w:val="top"/>
          </w:tcPr>
          <w:p w14:paraId="4160AFB0" w14:textId="29D2DFFD" w:rsidR="0098381F" w:rsidRPr="00E6667C" w:rsidRDefault="0098381F" w:rsidP="0098381F">
            <w:pPr>
              <w:ind w:left="-113" w:right="-113"/>
              <w:jc w:val="center"/>
              <w:rPr>
                <w:sz w:val="24"/>
                <w:szCs w:val="24"/>
              </w:rPr>
            </w:pPr>
            <w:r w:rsidRPr="00E6667C">
              <w:rPr>
                <w:sz w:val="24"/>
                <w:szCs w:val="24"/>
              </w:rPr>
              <w:t>87,7</w:t>
            </w:r>
          </w:p>
        </w:tc>
        <w:tc>
          <w:tcPr>
            <w:tcW w:w="429" w:type="pct"/>
            <w:vAlign w:val="top"/>
          </w:tcPr>
          <w:p w14:paraId="3540DB2A" w14:textId="69F779FB" w:rsidR="0098381F" w:rsidRPr="00E6667C" w:rsidRDefault="0098381F" w:rsidP="0098381F">
            <w:pPr>
              <w:ind w:left="-113" w:right="-113"/>
              <w:jc w:val="center"/>
              <w:rPr>
                <w:sz w:val="24"/>
                <w:szCs w:val="24"/>
              </w:rPr>
            </w:pPr>
            <w:r w:rsidRPr="00E6667C">
              <w:rPr>
                <w:sz w:val="24"/>
                <w:szCs w:val="24"/>
              </w:rPr>
              <w:t>752,2</w:t>
            </w:r>
          </w:p>
        </w:tc>
        <w:tc>
          <w:tcPr>
            <w:tcW w:w="429" w:type="pct"/>
            <w:vAlign w:val="top"/>
          </w:tcPr>
          <w:p w14:paraId="1424A723" w14:textId="2ED44D1D" w:rsidR="0098381F" w:rsidRPr="00E6667C" w:rsidRDefault="0098381F" w:rsidP="0098381F">
            <w:pPr>
              <w:ind w:left="-113" w:right="-113"/>
              <w:jc w:val="center"/>
              <w:rPr>
                <w:sz w:val="24"/>
                <w:szCs w:val="24"/>
              </w:rPr>
            </w:pPr>
            <w:r w:rsidRPr="00E6667C">
              <w:rPr>
                <w:sz w:val="24"/>
                <w:szCs w:val="24"/>
              </w:rPr>
              <w:t>255,0</w:t>
            </w:r>
          </w:p>
        </w:tc>
      </w:tr>
      <w:tr w:rsidR="00E6667C" w:rsidRPr="00E6667C" w14:paraId="793AEF82" w14:textId="77777777" w:rsidTr="00F97FD4">
        <w:trPr>
          <w:trHeight w:val="20"/>
        </w:trPr>
        <w:tc>
          <w:tcPr>
            <w:tcW w:w="712" w:type="pct"/>
          </w:tcPr>
          <w:p w14:paraId="15ADDA6C" w14:textId="77777777" w:rsidR="0098381F" w:rsidRPr="00E6667C" w:rsidRDefault="0098381F" w:rsidP="0098381F">
            <w:pPr>
              <w:ind w:left="-113" w:right="-113"/>
              <w:jc w:val="center"/>
              <w:rPr>
                <w:sz w:val="24"/>
                <w:szCs w:val="24"/>
              </w:rPr>
            </w:pPr>
            <w:r w:rsidRPr="00E6667C">
              <w:rPr>
                <w:sz w:val="24"/>
                <w:szCs w:val="24"/>
              </w:rPr>
              <w:t>Tháng 10</w:t>
            </w:r>
          </w:p>
        </w:tc>
        <w:tc>
          <w:tcPr>
            <w:tcW w:w="429" w:type="pct"/>
            <w:vAlign w:val="top"/>
          </w:tcPr>
          <w:p w14:paraId="49A11502" w14:textId="6DE066A1" w:rsidR="0098381F" w:rsidRPr="00E6667C" w:rsidRDefault="0098381F" w:rsidP="0098381F">
            <w:pPr>
              <w:ind w:left="-113" w:right="-113"/>
              <w:jc w:val="center"/>
              <w:rPr>
                <w:sz w:val="24"/>
                <w:szCs w:val="24"/>
              </w:rPr>
            </w:pPr>
            <w:r w:rsidRPr="00E6667C">
              <w:rPr>
                <w:sz w:val="24"/>
                <w:szCs w:val="24"/>
              </w:rPr>
              <w:t>572,0</w:t>
            </w:r>
          </w:p>
        </w:tc>
        <w:tc>
          <w:tcPr>
            <w:tcW w:w="429" w:type="pct"/>
            <w:vAlign w:val="top"/>
          </w:tcPr>
          <w:p w14:paraId="43AFDB46" w14:textId="018C5489" w:rsidR="0098381F" w:rsidRPr="00E6667C" w:rsidRDefault="0098381F" w:rsidP="0098381F">
            <w:pPr>
              <w:ind w:left="-113" w:right="-113"/>
              <w:jc w:val="center"/>
              <w:rPr>
                <w:sz w:val="24"/>
                <w:szCs w:val="24"/>
              </w:rPr>
            </w:pPr>
            <w:r w:rsidRPr="00E6667C">
              <w:rPr>
                <w:sz w:val="24"/>
                <w:szCs w:val="24"/>
              </w:rPr>
              <w:t>462,7</w:t>
            </w:r>
          </w:p>
        </w:tc>
        <w:tc>
          <w:tcPr>
            <w:tcW w:w="429" w:type="pct"/>
            <w:vAlign w:val="top"/>
          </w:tcPr>
          <w:p w14:paraId="4C7BD556" w14:textId="6395349E" w:rsidR="0098381F" w:rsidRPr="00E6667C" w:rsidRDefault="0098381F" w:rsidP="0098381F">
            <w:pPr>
              <w:ind w:left="-113" w:right="-113"/>
              <w:jc w:val="center"/>
              <w:rPr>
                <w:sz w:val="24"/>
                <w:szCs w:val="24"/>
              </w:rPr>
            </w:pPr>
            <w:r w:rsidRPr="00E6667C">
              <w:rPr>
                <w:sz w:val="24"/>
                <w:szCs w:val="24"/>
              </w:rPr>
              <w:t>427,3</w:t>
            </w:r>
          </w:p>
        </w:tc>
        <w:tc>
          <w:tcPr>
            <w:tcW w:w="429" w:type="pct"/>
            <w:vAlign w:val="top"/>
          </w:tcPr>
          <w:p w14:paraId="45B413F7" w14:textId="0830C65A" w:rsidR="0098381F" w:rsidRPr="00E6667C" w:rsidRDefault="0098381F" w:rsidP="0098381F">
            <w:pPr>
              <w:ind w:left="-113" w:right="-113"/>
              <w:jc w:val="center"/>
              <w:rPr>
                <w:sz w:val="24"/>
                <w:szCs w:val="24"/>
              </w:rPr>
            </w:pPr>
            <w:r w:rsidRPr="00E6667C">
              <w:rPr>
                <w:sz w:val="24"/>
                <w:szCs w:val="24"/>
              </w:rPr>
              <w:t>558,2</w:t>
            </w:r>
          </w:p>
        </w:tc>
        <w:tc>
          <w:tcPr>
            <w:tcW w:w="429" w:type="pct"/>
            <w:vAlign w:val="top"/>
          </w:tcPr>
          <w:p w14:paraId="286ECEC3" w14:textId="00F6D23F" w:rsidR="0098381F" w:rsidRPr="00E6667C" w:rsidRDefault="0098381F" w:rsidP="0098381F">
            <w:pPr>
              <w:ind w:left="-113" w:right="-113"/>
              <w:jc w:val="center"/>
              <w:rPr>
                <w:sz w:val="24"/>
                <w:szCs w:val="24"/>
              </w:rPr>
            </w:pPr>
            <w:r w:rsidRPr="00E6667C">
              <w:rPr>
                <w:sz w:val="24"/>
                <w:szCs w:val="24"/>
              </w:rPr>
              <w:t>394,6</w:t>
            </w:r>
          </w:p>
        </w:tc>
        <w:tc>
          <w:tcPr>
            <w:tcW w:w="429" w:type="pct"/>
            <w:vAlign w:val="top"/>
          </w:tcPr>
          <w:p w14:paraId="3DFED51F" w14:textId="651BEE67" w:rsidR="0098381F" w:rsidRPr="00E6667C" w:rsidRDefault="0098381F" w:rsidP="0098381F">
            <w:pPr>
              <w:ind w:left="-113" w:right="-113"/>
              <w:jc w:val="center"/>
              <w:rPr>
                <w:sz w:val="24"/>
                <w:szCs w:val="24"/>
              </w:rPr>
            </w:pPr>
            <w:r w:rsidRPr="00E6667C">
              <w:rPr>
                <w:sz w:val="24"/>
                <w:szCs w:val="24"/>
              </w:rPr>
              <w:t>447,6</w:t>
            </w:r>
          </w:p>
        </w:tc>
        <w:tc>
          <w:tcPr>
            <w:tcW w:w="429" w:type="pct"/>
            <w:vAlign w:val="top"/>
          </w:tcPr>
          <w:p w14:paraId="7442EEA2" w14:textId="3F4235CC" w:rsidR="0098381F" w:rsidRPr="00E6667C" w:rsidRDefault="0098381F" w:rsidP="0098381F">
            <w:pPr>
              <w:ind w:left="-113" w:right="-113"/>
              <w:jc w:val="center"/>
              <w:rPr>
                <w:sz w:val="24"/>
                <w:szCs w:val="24"/>
              </w:rPr>
            </w:pPr>
            <w:r w:rsidRPr="00E6667C">
              <w:rPr>
                <w:sz w:val="24"/>
                <w:szCs w:val="24"/>
              </w:rPr>
              <w:t>374,7</w:t>
            </w:r>
          </w:p>
        </w:tc>
        <w:tc>
          <w:tcPr>
            <w:tcW w:w="429" w:type="pct"/>
            <w:vAlign w:val="top"/>
          </w:tcPr>
          <w:p w14:paraId="46C9BE07" w14:textId="01E1C45E" w:rsidR="0098381F" w:rsidRPr="00E6667C" w:rsidRDefault="0098381F" w:rsidP="0098381F">
            <w:pPr>
              <w:ind w:left="-113" w:right="-113"/>
              <w:jc w:val="center"/>
              <w:rPr>
                <w:sz w:val="24"/>
                <w:szCs w:val="24"/>
              </w:rPr>
            </w:pPr>
            <w:r w:rsidRPr="00E6667C">
              <w:rPr>
                <w:sz w:val="24"/>
                <w:szCs w:val="24"/>
              </w:rPr>
              <w:t>2.254,3</w:t>
            </w:r>
          </w:p>
        </w:tc>
        <w:tc>
          <w:tcPr>
            <w:tcW w:w="429" w:type="pct"/>
            <w:vAlign w:val="top"/>
          </w:tcPr>
          <w:p w14:paraId="448BF214" w14:textId="536760E2" w:rsidR="0098381F" w:rsidRPr="00E6667C" w:rsidRDefault="0098381F" w:rsidP="0098381F">
            <w:pPr>
              <w:ind w:left="-113" w:right="-113"/>
              <w:jc w:val="center"/>
              <w:rPr>
                <w:sz w:val="24"/>
                <w:szCs w:val="24"/>
              </w:rPr>
            </w:pPr>
            <w:r w:rsidRPr="00E6667C">
              <w:rPr>
                <w:sz w:val="24"/>
                <w:szCs w:val="24"/>
              </w:rPr>
              <w:t>1.002,5</w:t>
            </w:r>
          </w:p>
        </w:tc>
        <w:tc>
          <w:tcPr>
            <w:tcW w:w="429" w:type="pct"/>
            <w:vAlign w:val="top"/>
          </w:tcPr>
          <w:p w14:paraId="47D2B372" w14:textId="589FE73F" w:rsidR="0098381F" w:rsidRPr="00E6667C" w:rsidRDefault="0098381F" w:rsidP="0098381F">
            <w:pPr>
              <w:ind w:left="-113" w:right="-113"/>
              <w:jc w:val="center"/>
              <w:rPr>
                <w:sz w:val="24"/>
                <w:szCs w:val="24"/>
              </w:rPr>
            </w:pPr>
            <w:r w:rsidRPr="00E6667C">
              <w:rPr>
                <w:sz w:val="24"/>
                <w:szCs w:val="24"/>
              </w:rPr>
              <w:t>724,6</w:t>
            </w:r>
          </w:p>
        </w:tc>
      </w:tr>
      <w:tr w:rsidR="00E6667C" w:rsidRPr="00E6667C" w14:paraId="62F68957" w14:textId="77777777" w:rsidTr="00F97FD4">
        <w:trPr>
          <w:trHeight w:val="20"/>
        </w:trPr>
        <w:tc>
          <w:tcPr>
            <w:tcW w:w="712" w:type="pct"/>
          </w:tcPr>
          <w:p w14:paraId="650338EC" w14:textId="77777777" w:rsidR="0098381F" w:rsidRPr="00E6667C" w:rsidRDefault="0098381F" w:rsidP="0098381F">
            <w:pPr>
              <w:ind w:left="-113" w:right="-113"/>
              <w:jc w:val="center"/>
              <w:rPr>
                <w:sz w:val="24"/>
                <w:szCs w:val="24"/>
              </w:rPr>
            </w:pPr>
            <w:r w:rsidRPr="00E6667C">
              <w:rPr>
                <w:sz w:val="24"/>
                <w:szCs w:val="24"/>
              </w:rPr>
              <w:t>Tháng 11</w:t>
            </w:r>
          </w:p>
        </w:tc>
        <w:tc>
          <w:tcPr>
            <w:tcW w:w="429" w:type="pct"/>
            <w:vAlign w:val="top"/>
          </w:tcPr>
          <w:p w14:paraId="47ABA8C0" w14:textId="404EAFF9" w:rsidR="0098381F" w:rsidRPr="00E6667C" w:rsidRDefault="0098381F" w:rsidP="0098381F">
            <w:pPr>
              <w:ind w:left="-113" w:right="-113"/>
              <w:jc w:val="center"/>
              <w:rPr>
                <w:sz w:val="24"/>
                <w:szCs w:val="24"/>
              </w:rPr>
            </w:pPr>
            <w:r w:rsidRPr="00E6667C">
              <w:rPr>
                <w:sz w:val="24"/>
                <w:szCs w:val="24"/>
              </w:rPr>
              <w:t>518,3</w:t>
            </w:r>
          </w:p>
        </w:tc>
        <w:tc>
          <w:tcPr>
            <w:tcW w:w="429" w:type="pct"/>
            <w:vAlign w:val="top"/>
          </w:tcPr>
          <w:p w14:paraId="1F75A09F" w14:textId="11C79DF8" w:rsidR="0098381F" w:rsidRPr="00E6667C" w:rsidRDefault="0098381F" w:rsidP="0098381F">
            <w:pPr>
              <w:ind w:left="-113" w:right="-113"/>
              <w:jc w:val="center"/>
              <w:rPr>
                <w:sz w:val="24"/>
                <w:szCs w:val="24"/>
              </w:rPr>
            </w:pPr>
            <w:r w:rsidRPr="00E6667C">
              <w:rPr>
                <w:sz w:val="24"/>
                <w:szCs w:val="24"/>
              </w:rPr>
              <w:t>381,9</w:t>
            </w:r>
          </w:p>
        </w:tc>
        <w:tc>
          <w:tcPr>
            <w:tcW w:w="429" w:type="pct"/>
            <w:vAlign w:val="top"/>
          </w:tcPr>
          <w:p w14:paraId="7E9FC98D" w14:textId="5C748C68" w:rsidR="0098381F" w:rsidRPr="00E6667C" w:rsidRDefault="0098381F" w:rsidP="0098381F">
            <w:pPr>
              <w:ind w:left="-113" w:right="-113"/>
              <w:jc w:val="center"/>
              <w:rPr>
                <w:sz w:val="24"/>
                <w:szCs w:val="24"/>
              </w:rPr>
            </w:pPr>
            <w:r w:rsidRPr="00E6667C">
              <w:rPr>
                <w:sz w:val="24"/>
                <w:szCs w:val="24"/>
              </w:rPr>
              <w:t>482,1</w:t>
            </w:r>
          </w:p>
        </w:tc>
        <w:tc>
          <w:tcPr>
            <w:tcW w:w="429" w:type="pct"/>
            <w:vAlign w:val="top"/>
          </w:tcPr>
          <w:p w14:paraId="5304259A" w14:textId="4485FC49" w:rsidR="0098381F" w:rsidRPr="00E6667C" w:rsidRDefault="0098381F" w:rsidP="0098381F">
            <w:pPr>
              <w:ind w:left="-113" w:right="-113"/>
              <w:jc w:val="center"/>
              <w:rPr>
                <w:sz w:val="24"/>
                <w:szCs w:val="24"/>
              </w:rPr>
            </w:pPr>
            <w:r w:rsidRPr="00E6667C">
              <w:rPr>
                <w:sz w:val="24"/>
                <w:szCs w:val="24"/>
              </w:rPr>
              <w:t>483,2</w:t>
            </w:r>
          </w:p>
        </w:tc>
        <w:tc>
          <w:tcPr>
            <w:tcW w:w="429" w:type="pct"/>
            <w:vAlign w:val="top"/>
          </w:tcPr>
          <w:p w14:paraId="612356B1" w14:textId="38418A5A" w:rsidR="0098381F" w:rsidRPr="00E6667C" w:rsidRDefault="0098381F" w:rsidP="0098381F">
            <w:pPr>
              <w:ind w:left="-113" w:right="-113"/>
              <w:jc w:val="center"/>
              <w:rPr>
                <w:sz w:val="24"/>
                <w:szCs w:val="24"/>
              </w:rPr>
            </w:pPr>
            <w:r w:rsidRPr="00E6667C">
              <w:rPr>
                <w:sz w:val="24"/>
                <w:szCs w:val="24"/>
              </w:rPr>
              <w:t>648,0</w:t>
            </w:r>
          </w:p>
        </w:tc>
        <w:tc>
          <w:tcPr>
            <w:tcW w:w="429" w:type="pct"/>
            <w:vAlign w:val="top"/>
          </w:tcPr>
          <w:p w14:paraId="23C1A4A9" w14:textId="5F528283" w:rsidR="0098381F" w:rsidRPr="00E6667C" w:rsidRDefault="0098381F" w:rsidP="0098381F">
            <w:pPr>
              <w:ind w:left="-113" w:right="-113"/>
              <w:jc w:val="center"/>
              <w:rPr>
                <w:sz w:val="24"/>
                <w:szCs w:val="24"/>
              </w:rPr>
            </w:pPr>
            <w:r w:rsidRPr="00E6667C">
              <w:rPr>
                <w:sz w:val="24"/>
                <w:szCs w:val="24"/>
              </w:rPr>
              <w:t>287,7</w:t>
            </w:r>
          </w:p>
        </w:tc>
        <w:tc>
          <w:tcPr>
            <w:tcW w:w="429" w:type="pct"/>
            <w:vAlign w:val="top"/>
          </w:tcPr>
          <w:p w14:paraId="56D6B17F" w14:textId="08E54384" w:rsidR="0098381F" w:rsidRPr="00E6667C" w:rsidRDefault="0098381F" w:rsidP="0098381F">
            <w:pPr>
              <w:ind w:left="-113" w:right="-113"/>
              <w:jc w:val="center"/>
              <w:rPr>
                <w:sz w:val="24"/>
                <w:szCs w:val="24"/>
              </w:rPr>
            </w:pPr>
            <w:r w:rsidRPr="00E6667C">
              <w:rPr>
                <w:sz w:val="24"/>
                <w:szCs w:val="24"/>
              </w:rPr>
              <w:t>392,2</w:t>
            </w:r>
          </w:p>
        </w:tc>
        <w:tc>
          <w:tcPr>
            <w:tcW w:w="429" w:type="pct"/>
            <w:vAlign w:val="top"/>
          </w:tcPr>
          <w:p w14:paraId="056447A2" w14:textId="0234A831" w:rsidR="0098381F" w:rsidRPr="00E6667C" w:rsidRDefault="0098381F" w:rsidP="0098381F">
            <w:pPr>
              <w:ind w:left="-113" w:right="-113"/>
              <w:jc w:val="center"/>
              <w:rPr>
                <w:sz w:val="24"/>
                <w:szCs w:val="24"/>
              </w:rPr>
            </w:pPr>
            <w:r w:rsidRPr="00E6667C">
              <w:rPr>
                <w:sz w:val="24"/>
                <w:szCs w:val="24"/>
              </w:rPr>
              <w:t>615,7</w:t>
            </w:r>
          </w:p>
        </w:tc>
        <w:tc>
          <w:tcPr>
            <w:tcW w:w="429" w:type="pct"/>
            <w:vAlign w:val="top"/>
          </w:tcPr>
          <w:p w14:paraId="731CB3F1" w14:textId="5CE02DCC" w:rsidR="0098381F" w:rsidRPr="00E6667C" w:rsidRDefault="0098381F" w:rsidP="0098381F">
            <w:pPr>
              <w:ind w:left="-113" w:right="-113"/>
              <w:jc w:val="center"/>
              <w:rPr>
                <w:sz w:val="24"/>
                <w:szCs w:val="24"/>
              </w:rPr>
            </w:pPr>
            <w:r w:rsidRPr="00E6667C">
              <w:rPr>
                <w:sz w:val="24"/>
                <w:szCs w:val="24"/>
              </w:rPr>
              <w:t>160,5</w:t>
            </w:r>
          </w:p>
        </w:tc>
        <w:tc>
          <w:tcPr>
            <w:tcW w:w="429" w:type="pct"/>
            <w:vAlign w:val="top"/>
          </w:tcPr>
          <w:p w14:paraId="2F301731" w14:textId="6BFB911C" w:rsidR="0098381F" w:rsidRPr="00E6667C" w:rsidRDefault="0098381F" w:rsidP="0098381F">
            <w:pPr>
              <w:ind w:left="-113" w:right="-113"/>
              <w:jc w:val="center"/>
              <w:rPr>
                <w:sz w:val="24"/>
                <w:szCs w:val="24"/>
              </w:rPr>
            </w:pPr>
            <w:r w:rsidRPr="00E6667C">
              <w:rPr>
                <w:sz w:val="24"/>
                <w:szCs w:val="24"/>
              </w:rPr>
              <w:t>200,0</w:t>
            </w:r>
          </w:p>
        </w:tc>
      </w:tr>
      <w:tr w:rsidR="00E6667C" w:rsidRPr="00E6667C" w14:paraId="1BFD36E2" w14:textId="77777777" w:rsidTr="00F97FD4">
        <w:trPr>
          <w:trHeight w:val="20"/>
        </w:trPr>
        <w:tc>
          <w:tcPr>
            <w:tcW w:w="712" w:type="pct"/>
          </w:tcPr>
          <w:p w14:paraId="26FFC6F1" w14:textId="77777777" w:rsidR="0098381F" w:rsidRPr="00E6667C" w:rsidRDefault="0098381F" w:rsidP="0098381F">
            <w:pPr>
              <w:ind w:left="-113" w:right="-113"/>
              <w:jc w:val="center"/>
              <w:rPr>
                <w:sz w:val="24"/>
                <w:szCs w:val="24"/>
              </w:rPr>
            </w:pPr>
            <w:r w:rsidRPr="00E6667C">
              <w:rPr>
                <w:sz w:val="24"/>
                <w:szCs w:val="24"/>
              </w:rPr>
              <w:t>Tháng 12</w:t>
            </w:r>
          </w:p>
        </w:tc>
        <w:tc>
          <w:tcPr>
            <w:tcW w:w="429" w:type="pct"/>
            <w:vAlign w:val="top"/>
          </w:tcPr>
          <w:p w14:paraId="3D7FDA73" w14:textId="2F161A86" w:rsidR="0098381F" w:rsidRPr="00E6667C" w:rsidRDefault="0098381F" w:rsidP="0098381F">
            <w:pPr>
              <w:ind w:left="-113" w:right="-113"/>
              <w:jc w:val="center"/>
              <w:rPr>
                <w:sz w:val="24"/>
                <w:szCs w:val="24"/>
              </w:rPr>
            </w:pPr>
            <w:r w:rsidRPr="00E6667C">
              <w:rPr>
                <w:sz w:val="24"/>
                <w:szCs w:val="24"/>
              </w:rPr>
              <w:t>46,9</w:t>
            </w:r>
          </w:p>
        </w:tc>
        <w:tc>
          <w:tcPr>
            <w:tcW w:w="429" w:type="pct"/>
            <w:vAlign w:val="top"/>
          </w:tcPr>
          <w:p w14:paraId="6CEC51E1" w14:textId="05DB63D1" w:rsidR="0098381F" w:rsidRPr="00E6667C" w:rsidRDefault="0098381F" w:rsidP="0098381F">
            <w:pPr>
              <w:ind w:left="-113" w:right="-113"/>
              <w:jc w:val="center"/>
              <w:rPr>
                <w:sz w:val="24"/>
                <w:szCs w:val="24"/>
              </w:rPr>
            </w:pPr>
            <w:r w:rsidRPr="00E6667C">
              <w:rPr>
                <w:sz w:val="24"/>
                <w:szCs w:val="24"/>
              </w:rPr>
              <w:t>268,2</w:t>
            </w:r>
          </w:p>
        </w:tc>
        <w:tc>
          <w:tcPr>
            <w:tcW w:w="429" w:type="pct"/>
            <w:vAlign w:val="top"/>
          </w:tcPr>
          <w:p w14:paraId="410E185A" w14:textId="6FBA1DE6" w:rsidR="0098381F" w:rsidRPr="00E6667C" w:rsidRDefault="0098381F" w:rsidP="0098381F">
            <w:pPr>
              <w:ind w:left="-113" w:right="-113"/>
              <w:jc w:val="center"/>
              <w:rPr>
                <w:sz w:val="24"/>
                <w:szCs w:val="24"/>
              </w:rPr>
            </w:pPr>
            <w:r w:rsidRPr="00E6667C">
              <w:rPr>
                <w:sz w:val="24"/>
                <w:szCs w:val="24"/>
              </w:rPr>
              <w:t>156,7</w:t>
            </w:r>
          </w:p>
        </w:tc>
        <w:tc>
          <w:tcPr>
            <w:tcW w:w="429" w:type="pct"/>
            <w:vAlign w:val="top"/>
          </w:tcPr>
          <w:p w14:paraId="54C91906" w14:textId="4A56E754" w:rsidR="0098381F" w:rsidRPr="00E6667C" w:rsidRDefault="0098381F" w:rsidP="0098381F">
            <w:pPr>
              <w:ind w:left="-113" w:right="-113"/>
              <w:jc w:val="center"/>
              <w:rPr>
                <w:sz w:val="24"/>
                <w:szCs w:val="24"/>
              </w:rPr>
            </w:pPr>
            <w:r w:rsidRPr="00E6667C">
              <w:rPr>
                <w:sz w:val="24"/>
                <w:szCs w:val="24"/>
              </w:rPr>
              <w:t>448,1</w:t>
            </w:r>
          </w:p>
        </w:tc>
        <w:tc>
          <w:tcPr>
            <w:tcW w:w="429" w:type="pct"/>
            <w:vAlign w:val="top"/>
          </w:tcPr>
          <w:p w14:paraId="41D1DD56" w14:textId="184BB46B" w:rsidR="0098381F" w:rsidRPr="00E6667C" w:rsidRDefault="0098381F" w:rsidP="0098381F">
            <w:pPr>
              <w:ind w:left="-113" w:right="-113"/>
              <w:jc w:val="center"/>
              <w:rPr>
                <w:sz w:val="24"/>
                <w:szCs w:val="24"/>
              </w:rPr>
            </w:pPr>
            <w:r w:rsidRPr="00E6667C">
              <w:rPr>
                <w:sz w:val="24"/>
                <w:szCs w:val="24"/>
              </w:rPr>
              <w:t>234,2</w:t>
            </w:r>
          </w:p>
        </w:tc>
        <w:tc>
          <w:tcPr>
            <w:tcW w:w="429" w:type="pct"/>
            <w:vAlign w:val="top"/>
          </w:tcPr>
          <w:p w14:paraId="2B250422" w14:textId="7AE3C938" w:rsidR="0098381F" w:rsidRPr="00E6667C" w:rsidRDefault="0098381F" w:rsidP="0098381F">
            <w:pPr>
              <w:ind w:left="-113" w:right="-113"/>
              <w:jc w:val="center"/>
              <w:rPr>
                <w:sz w:val="24"/>
                <w:szCs w:val="24"/>
              </w:rPr>
            </w:pPr>
            <w:r w:rsidRPr="00E6667C">
              <w:rPr>
                <w:sz w:val="24"/>
                <w:szCs w:val="24"/>
              </w:rPr>
              <w:t>747,5</w:t>
            </w:r>
          </w:p>
        </w:tc>
        <w:tc>
          <w:tcPr>
            <w:tcW w:w="429" w:type="pct"/>
            <w:vAlign w:val="top"/>
          </w:tcPr>
          <w:p w14:paraId="461C68AA" w14:textId="3F5BA1D4" w:rsidR="0098381F" w:rsidRPr="00E6667C" w:rsidRDefault="0098381F" w:rsidP="0098381F">
            <w:pPr>
              <w:ind w:left="-113" w:right="-113"/>
              <w:jc w:val="center"/>
              <w:rPr>
                <w:sz w:val="24"/>
                <w:szCs w:val="24"/>
              </w:rPr>
            </w:pPr>
            <w:r w:rsidRPr="00E6667C">
              <w:rPr>
                <w:sz w:val="24"/>
                <w:szCs w:val="24"/>
              </w:rPr>
              <w:t>92,6</w:t>
            </w:r>
          </w:p>
        </w:tc>
        <w:tc>
          <w:tcPr>
            <w:tcW w:w="429" w:type="pct"/>
            <w:vAlign w:val="top"/>
          </w:tcPr>
          <w:p w14:paraId="4AE81334" w14:textId="1E044DF7" w:rsidR="0098381F" w:rsidRPr="00E6667C" w:rsidRDefault="0098381F" w:rsidP="0098381F">
            <w:pPr>
              <w:ind w:left="-113" w:right="-113"/>
              <w:jc w:val="center"/>
              <w:rPr>
                <w:sz w:val="24"/>
                <w:szCs w:val="24"/>
              </w:rPr>
            </w:pPr>
            <w:r w:rsidRPr="00E6667C">
              <w:rPr>
                <w:sz w:val="24"/>
                <w:szCs w:val="24"/>
              </w:rPr>
              <w:t>227,5</w:t>
            </w:r>
          </w:p>
        </w:tc>
        <w:tc>
          <w:tcPr>
            <w:tcW w:w="429" w:type="pct"/>
            <w:vAlign w:val="top"/>
          </w:tcPr>
          <w:p w14:paraId="44359CBD" w14:textId="11143592" w:rsidR="0098381F" w:rsidRPr="00E6667C" w:rsidRDefault="0098381F" w:rsidP="0098381F">
            <w:pPr>
              <w:ind w:left="-113" w:right="-113"/>
              <w:jc w:val="center"/>
              <w:rPr>
                <w:sz w:val="24"/>
                <w:szCs w:val="24"/>
              </w:rPr>
            </w:pPr>
            <w:r w:rsidRPr="00E6667C">
              <w:rPr>
                <w:sz w:val="24"/>
                <w:szCs w:val="24"/>
              </w:rPr>
              <w:t>273,3</w:t>
            </w:r>
          </w:p>
        </w:tc>
        <w:tc>
          <w:tcPr>
            <w:tcW w:w="429" w:type="pct"/>
            <w:vAlign w:val="top"/>
          </w:tcPr>
          <w:p w14:paraId="57CAD93F" w14:textId="7B1F32A9" w:rsidR="0098381F" w:rsidRPr="00E6667C" w:rsidRDefault="0098381F" w:rsidP="0098381F">
            <w:pPr>
              <w:ind w:left="-113" w:right="-113"/>
              <w:jc w:val="center"/>
              <w:rPr>
                <w:sz w:val="24"/>
                <w:szCs w:val="24"/>
              </w:rPr>
            </w:pPr>
            <w:r w:rsidRPr="00E6667C">
              <w:rPr>
                <w:sz w:val="24"/>
                <w:szCs w:val="24"/>
              </w:rPr>
              <w:t>318,5</w:t>
            </w:r>
          </w:p>
        </w:tc>
      </w:tr>
    </w:tbl>
    <w:p w14:paraId="1909B05C" w14:textId="7E08E326" w:rsidR="00DD19AA" w:rsidRPr="00E6667C" w:rsidRDefault="00DD19AA" w:rsidP="00E450D4">
      <w:pPr>
        <w:pStyle w:val="abcd"/>
      </w:pPr>
      <w:r w:rsidRPr="00E6667C">
        <w:t>Gió, bão</w:t>
      </w:r>
    </w:p>
    <w:p w14:paraId="23BF7212" w14:textId="77777777" w:rsidR="00DD19AA" w:rsidRPr="00E6667C" w:rsidRDefault="00DD19AA" w:rsidP="001614BB">
      <w:pPr>
        <w:spacing w:line="240" w:lineRule="auto"/>
        <w:ind w:firstLine="567"/>
        <w:rPr>
          <w:lang w:val="nb-NO"/>
        </w:rPr>
      </w:pPr>
      <w:bookmarkStart w:id="372" w:name="_Toc373244385"/>
      <w:bookmarkStart w:id="373" w:name="_Toc444088505"/>
      <w:bookmarkStart w:id="374" w:name="_Toc444181265"/>
      <w:bookmarkStart w:id="375" w:name="_Toc444693960"/>
      <w:bookmarkStart w:id="376" w:name="_Toc469554006"/>
      <w:bookmarkStart w:id="377" w:name="_Toc2318189"/>
      <w:r w:rsidRPr="00E6667C">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0287DC4F" w14:textId="545E8FCC" w:rsidR="00DD19AA" w:rsidRPr="00E6667C" w:rsidRDefault="00DD19AA" w:rsidP="001614BB">
      <w:pPr>
        <w:spacing w:line="240" w:lineRule="auto"/>
        <w:ind w:firstLine="567"/>
        <w:rPr>
          <w:lang w:val="nb-NO"/>
        </w:rPr>
      </w:pPr>
      <w:r w:rsidRPr="00E6667C">
        <w:rPr>
          <w:lang w:val="nb-NO"/>
        </w:rPr>
        <w:t xml:space="preserve">- Mùa bão thường xuất hiện từ tháng 8 đến tháng 11, các cơn bão đổ bộ vào đất liền Quảng Trị nói chung và </w:t>
      </w:r>
      <w:r w:rsidR="00D648A5" w:rsidRPr="00E6667C">
        <w:rPr>
          <w:lang w:val="nb-NO"/>
        </w:rPr>
        <w:t>huyện Hải Lăng</w:t>
      </w:r>
      <w:r w:rsidRPr="00E6667C">
        <w:rPr>
          <w:lang w:val="nb-NO"/>
        </w:rPr>
        <w:t xml:space="preserve"> 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1AB1136F" w14:textId="58F61C13" w:rsidR="005C7778" w:rsidRPr="00E6667C" w:rsidRDefault="00DD19AA" w:rsidP="001614BB">
      <w:pPr>
        <w:spacing w:line="240" w:lineRule="auto"/>
        <w:ind w:firstLine="567"/>
        <w:rPr>
          <w:lang w:val="nb-NO"/>
        </w:rPr>
      </w:pPr>
      <w:r w:rsidRPr="00E6667C">
        <w:rPr>
          <w:lang w:val="nb-NO"/>
        </w:rPr>
        <w:t>Thời tiết, khí hậu khá khắc nghiệt đã gây bất lợi cho sản xuất và đời sống, điều kiện lao động khó khăn, năng suất lao động giảm.</w:t>
      </w:r>
      <w:r w:rsidR="00D648A5" w:rsidRPr="00E6667C">
        <w:rPr>
          <w:lang w:val="nb-NO"/>
        </w:rPr>
        <w:t xml:space="preserve"> </w:t>
      </w:r>
    </w:p>
    <w:p w14:paraId="0321AA17" w14:textId="31BE297F" w:rsidR="00DD19AA" w:rsidRPr="00E6667C" w:rsidRDefault="00DD19AA" w:rsidP="001614BB">
      <w:pPr>
        <w:pStyle w:val="Danhmcbng"/>
        <w:rPr>
          <w:color w:val="auto"/>
        </w:rPr>
      </w:pPr>
      <w:bookmarkStart w:id="378" w:name="_Toc21102285"/>
      <w:bookmarkStart w:id="379" w:name="_Toc21159134"/>
      <w:bookmarkStart w:id="380" w:name="_Toc21672974"/>
      <w:bookmarkStart w:id="381" w:name="_Toc23431064"/>
      <w:bookmarkStart w:id="382" w:name="_Toc35929985"/>
      <w:bookmarkStart w:id="383" w:name="_Toc35930157"/>
      <w:bookmarkStart w:id="384" w:name="_Toc35937835"/>
      <w:bookmarkStart w:id="385" w:name="_Toc37507351"/>
      <w:bookmarkStart w:id="386" w:name="_Toc37507575"/>
      <w:bookmarkStart w:id="387" w:name="_Toc39736914"/>
      <w:bookmarkStart w:id="388" w:name="_Toc39737546"/>
      <w:bookmarkStart w:id="389" w:name="_Toc89262202"/>
      <w:bookmarkStart w:id="390" w:name="_Toc201065125"/>
      <w:r w:rsidRPr="00E6667C">
        <w:rPr>
          <w:color w:val="auto"/>
        </w:rPr>
        <w:t>Tốc độ gió trung bình qua các thời kỳ 1973 - 20</w:t>
      </w:r>
      <w:r w:rsidR="00254C7F" w:rsidRPr="00E6667C">
        <w:rPr>
          <w:color w:val="auto"/>
        </w:rPr>
        <w:t>20</w:t>
      </w:r>
      <w:r w:rsidRPr="00E6667C">
        <w:rPr>
          <w:color w:val="auto"/>
        </w:rPr>
        <w:t xml:space="preserve"> (Đơn vị: m/s)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7"/>
        <w:gridCol w:w="605"/>
        <w:gridCol w:w="605"/>
        <w:gridCol w:w="605"/>
        <w:gridCol w:w="605"/>
        <w:gridCol w:w="606"/>
        <w:gridCol w:w="606"/>
        <w:gridCol w:w="606"/>
        <w:gridCol w:w="606"/>
        <w:gridCol w:w="606"/>
        <w:gridCol w:w="606"/>
        <w:gridCol w:w="606"/>
        <w:gridCol w:w="598"/>
      </w:tblGrid>
      <w:tr w:rsidR="00E6667C" w:rsidRPr="00E6667C" w14:paraId="3294BA0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D86E3EF" w14:textId="77777777" w:rsidR="00DD19AA" w:rsidRPr="00E6667C" w:rsidRDefault="00DD19AA" w:rsidP="00871056">
            <w:pPr>
              <w:spacing w:before="20" w:after="20" w:line="240" w:lineRule="auto"/>
              <w:jc w:val="center"/>
              <w:rPr>
                <w:b/>
                <w:sz w:val="26"/>
                <w:szCs w:val="26"/>
              </w:rPr>
            </w:pPr>
            <w:r w:rsidRPr="00E6667C">
              <w:rPr>
                <w:b/>
                <w:sz w:val="26"/>
                <w:szCs w:val="26"/>
              </w:rPr>
              <w:t>Tháng\trạm</w:t>
            </w:r>
          </w:p>
        </w:tc>
        <w:tc>
          <w:tcPr>
            <w:tcW w:w="326" w:type="pct"/>
            <w:tcBorders>
              <w:top w:val="single" w:sz="6" w:space="0" w:color="auto"/>
              <w:left w:val="single" w:sz="6" w:space="0" w:color="auto"/>
              <w:bottom w:val="single" w:sz="6" w:space="0" w:color="auto"/>
              <w:right w:val="single" w:sz="6" w:space="0" w:color="auto"/>
            </w:tcBorders>
            <w:vAlign w:val="center"/>
            <w:hideMark/>
          </w:tcPr>
          <w:p w14:paraId="7AE32EC6" w14:textId="77777777" w:rsidR="00DD19AA" w:rsidRPr="00E6667C" w:rsidRDefault="00DD19AA" w:rsidP="00871056">
            <w:pPr>
              <w:spacing w:before="20" w:after="20" w:line="240" w:lineRule="auto"/>
              <w:jc w:val="center"/>
              <w:rPr>
                <w:b/>
                <w:bCs/>
                <w:sz w:val="26"/>
                <w:szCs w:val="26"/>
              </w:rPr>
            </w:pPr>
            <w:r w:rsidRPr="00E6667C">
              <w:rPr>
                <w:b/>
                <w:bCs/>
                <w:sz w:val="26"/>
                <w:szCs w:val="26"/>
              </w:rPr>
              <w:t>1</w:t>
            </w:r>
          </w:p>
        </w:tc>
        <w:tc>
          <w:tcPr>
            <w:tcW w:w="326" w:type="pct"/>
            <w:tcBorders>
              <w:top w:val="single" w:sz="6" w:space="0" w:color="auto"/>
              <w:left w:val="single" w:sz="6" w:space="0" w:color="auto"/>
              <w:bottom w:val="single" w:sz="6" w:space="0" w:color="auto"/>
              <w:right w:val="single" w:sz="6" w:space="0" w:color="auto"/>
            </w:tcBorders>
            <w:vAlign w:val="center"/>
            <w:hideMark/>
          </w:tcPr>
          <w:p w14:paraId="788668CC" w14:textId="77777777" w:rsidR="00DD19AA" w:rsidRPr="00E6667C" w:rsidRDefault="00DD19AA" w:rsidP="00871056">
            <w:pPr>
              <w:spacing w:before="20" w:after="20" w:line="240" w:lineRule="auto"/>
              <w:jc w:val="center"/>
              <w:rPr>
                <w:b/>
                <w:bCs/>
                <w:sz w:val="26"/>
                <w:szCs w:val="26"/>
              </w:rPr>
            </w:pPr>
            <w:r w:rsidRPr="00E6667C">
              <w:rPr>
                <w:b/>
                <w:bCs/>
                <w:sz w:val="26"/>
                <w:szCs w:val="26"/>
              </w:rPr>
              <w:t>2</w:t>
            </w:r>
          </w:p>
        </w:tc>
        <w:tc>
          <w:tcPr>
            <w:tcW w:w="326" w:type="pct"/>
            <w:tcBorders>
              <w:top w:val="single" w:sz="6" w:space="0" w:color="auto"/>
              <w:left w:val="single" w:sz="6" w:space="0" w:color="auto"/>
              <w:bottom w:val="single" w:sz="6" w:space="0" w:color="auto"/>
              <w:right w:val="single" w:sz="6" w:space="0" w:color="auto"/>
            </w:tcBorders>
            <w:vAlign w:val="center"/>
            <w:hideMark/>
          </w:tcPr>
          <w:p w14:paraId="576F5883" w14:textId="77777777" w:rsidR="00DD19AA" w:rsidRPr="00E6667C" w:rsidRDefault="00DD19AA" w:rsidP="00871056">
            <w:pPr>
              <w:spacing w:before="20" w:after="20" w:line="240" w:lineRule="auto"/>
              <w:jc w:val="center"/>
              <w:rPr>
                <w:b/>
                <w:bCs/>
                <w:sz w:val="26"/>
                <w:szCs w:val="26"/>
              </w:rPr>
            </w:pPr>
            <w:r w:rsidRPr="00E6667C">
              <w:rPr>
                <w:b/>
                <w:bCs/>
                <w:sz w:val="26"/>
                <w:szCs w:val="26"/>
              </w:rPr>
              <w:t>3</w:t>
            </w:r>
          </w:p>
        </w:tc>
        <w:tc>
          <w:tcPr>
            <w:tcW w:w="326" w:type="pct"/>
            <w:tcBorders>
              <w:top w:val="single" w:sz="6" w:space="0" w:color="auto"/>
              <w:left w:val="single" w:sz="6" w:space="0" w:color="auto"/>
              <w:bottom w:val="single" w:sz="6" w:space="0" w:color="auto"/>
              <w:right w:val="single" w:sz="6" w:space="0" w:color="auto"/>
            </w:tcBorders>
            <w:vAlign w:val="center"/>
            <w:hideMark/>
          </w:tcPr>
          <w:p w14:paraId="65A383E9" w14:textId="77777777" w:rsidR="00DD19AA" w:rsidRPr="00E6667C" w:rsidRDefault="00DD19AA" w:rsidP="00871056">
            <w:pPr>
              <w:spacing w:before="20" w:after="20" w:line="240" w:lineRule="auto"/>
              <w:jc w:val="center"/>
              <w:rPr>
                <w:b/>
                <w:bCs/>
                <w:sz w:val="26"/>
                <w:szCs w:val="26"/>
              </w:rPr>
            </w:pPr>
            <w:r w:rsidRPr="00E6667C">
              <w:rPr>
                <w:b/>
                <w:bCs/>
                <w:sz w:val="26"/>
                <w:szCs w:val="26"/>
              </w:rPr>
              <w:t>4</w:t>
            </w:r>
          </w:p>
        </w:tc>
        <w:tc>
          <w:tcPr>
            <w:tcW w:w="326" w:type="pct"/>
            <w:tcBorders>
              <w:top w:val="single" w:sz="6" w:space="0" w:color="auto"/>
              <w:left w:val="single" w:sz="6" w:space="0" w:color="auto"/>
              <w:bottom w:val="single" w:sz="6" w:space="0" w:color="auto"/>
              <w:right w:val="single" w:sz="6" w:space="0" w:color="auto"/>
            </w:tcBorders>
            <w:vAlign w:val="center"/>
            <w:hideMark/>
          </w:tcPr>
          <w:p w14:paraId="4D08782E" w14:textId="77777777" w:rsidR="00DD19AA" w:rsidRPr="00E6667C" w:rsidRDefault="00DD19AA" w:rsidP="00871056">
            <w:pPr>
              <w:spacing w:before="20" w:after="20" w:line="240" w:lineRule="auto"/>
              <w:jc w:val="center"/>
              <w:rPr>
                <w:b/>
                <w:bCs/>
                <w:sz w:val="26"/>
                <w:szCs w:val="26"/>
              </w:rPr>
            </w:pPr>
            <w:r w:rsidRPr="00E6667C">
              <w:rPr>
                <w:b/>
                <w:bCs/>
                <w:sz w:val="26"/>
                <w:szCs w:val="26"/>
              </w:rPr>
              <w:t>5</w:t>
            </w:r>
          </w:p>
        </w:tc>
        <w:tc>
          <w:tcPr>
            <w:tcW w:w="326" w:type="pct"/>
            <w:tcBorders>
              <w:top w:val="single" w:sz="6" w:space="0" w:color="auto"/>
              <w:left w:val="single" w:sz="6" w:space="0" w:color="auto"/>
              <w:bottom w:val="single" w:sz="6" w:space="0" w:color="auto"/>
              <w:right w:val="single" w:sz="6" w:space="0" w:color="auto"/>
            </w:tcBorders>
            <w:vAlign w:val="center"/>
            <w:hideMark/>
          </w:tcPr>
          <w:p w14:paraId="58F76430" w14:textId="77777777" w:rsidR="00DD19AA" w:rsidRPr="00E6667C" w:rsidRDefault="00DD19AA" w:rsidP="00871056">
            <w:pPr>
              <w:spacing w:before="20" w:after="20" w:line="240" w:lineRule="auto"/>
              <w:jc w:val="center"/>
              <w:rPr>
                <w:b/>
                <w:bCs/>
                <w:sz w:val="26"/>
                <w:szCs w:val="26"/>
              </w:rPr>
            </w:pPr>
            <w:r w:rsidRPr="00E6667C">
              <w:rPr>
                <w:b/>
                <w:bCs/>
                <w:sz w:val="26"/>
                <w:szCs w:val="26"/>
              </w:rPr>
              <w:t>6</w:t>
            </w:r>
          </w:p>
        </w:tc>
        <w:tc>
          <w:tcPr>
            <w:tcW w:w="326" w:type="pct"/>
            <w:tcBorders>
              <w:top w:val="single" w:sz="6" w:space="0" w:color="auto"/>
              <w:left w:val="single" w:sz="6" w:space="0" w:color="auto"/>
              <w:bottom w:val="single" w:sz="6" w:space="0" w:color="auto"/>
              <w:right w:val="single" w:sz="6" w:space="0" w:color="auto"/>
            </w:tcBorders>
            <w:vAlign w:val="center"/>
            <w:hideMark/>
          </w:tcPr>
          <w:p w14:paraId="25CB595C" w14:textId="77777777" w:rsidR="00DD19AA" w:rsidRPr="00E6667C" w:rsidRDefault="00DD19AA" w:rsidP="00871056">
            <w:pPr>
              <w:spacing w:before="20" w:after="20" w:line="240" w:lineRule="auto"/>
              <w:jc w:val="center"/>
              <w:rPr>
                <w:b/>
                <w:bCs/>
                <w:sz w:val="26"/>
                <w:szCs w:val="26"/>
              </w:rPr>
            </w:pPr>
            <w:r w:rsidRPr="00E6667C">
              <w:rPr>
                <w:b/>
                <w:bCs/>
                <w:sz w:val="26"/>
                <w:szCs w:val="26"/>
              </w:rPr>
              <w:t>7</w:t>
            </w:r>
          </w:p>
        </w:tc>
        <w:tc>
          <w:tcPr>
            <w:tcW w:w="326" w:type="pct"/>
            <w:tcBorders>
              <w:top w:val="single" w:sz="6" w:space="0" w:color="auto"/>
              <w:left w:val="single" w:sz="6" w:space="0" w:color="auto"/>
              <w:bottom w:val="single" w:sz="6" w:space="0" w:color="auto"/>
              <w:right w:val="single" w:sz="6" w:space="0" w:color="auto"/>
            </w:tcBorders>
            <w:hideMark/>
          </w:tcPr>
          <w:p w14:paraId="052FE2AF" w14:textId="77777777" w:rsidR="00DD19AA" w:rsidRPr="00E6667C" w:rsidRDefault="00DD19AA" w:rsidP="00871056">
            <w:pPr>
              <w:spacing w:before="20" w:after="20" w:line="240" w:lineRule="auto"/>
              <w:jc w:val="center"/>
              <w:rPr>
                <w:b/>
                <w:bCs/>
                <w:sz w:val="26"/>
                <w:szCs w:val="26"/>
              </w:rPr>
            </w:pPr>
            <w:r w:rsidRPr="00E6667C">
              <w:rPr>
                <w:b/>
                <w:bCs/>
                <w:sz w:val="26"/>
                <w:szCs w:val="26"/>
              </w:rPr>
              <w:t>8</w:t>
            </w:r>
          </w:p>
        </w:tc>
        <w:tc>
          <w:tcPr>
            <w:tcW w:w="326" w:type="pct"/>
            <w:tcBorders>
              <w:top w:val="single" w:sz="6" w:space="0" w:color="auto"/>
              <w:left w:val="single" w:sz="6" w:space="0" w:color="auto"/>
              <w:bottom w:val="single" w:sz="6" w:space="0" w:color="auto"/>
              <w:right w:val="single" w:sz="6" w:space="0" w:color="auto"/>
            </w:tcBorders>
            <w:hideMark/>
          </w:tcPr>
          <w:p w14:paraId="19181943" w14:textId="77777777" w:rsidR="00DD19AA" w:rsidRPr="00E6667C" w:rsidRDefault="00DD19AA" w:rsidP="00871056">
            <w:pPr>
              <w:spacing w:before="20" w:after="20" w:line="240" w:lineRule="auto"/>
              <w:jc w:val="center"/>
              <w:rPr>
                <w:b/>
                <w:bCs/>
                <w:sz w:val="26"/>
                <w:szCs w:val="26"/>
              </w:rPr>
            </w:pPr>
            <w:r w:rsidRPr="00E6667C">
              <w:rPr>
                <w:b/>
                <w:bCs/>
                <w:sz w:val="26"/>
                <w:szCs w:val="26"/>
              </w:rPr>
              <w:t>9</w:t>
            </w:r>
          </w:p>
        </w:tc>
        <w:tc>
          <w:tcPr>
            <w:tcW w:w="326" w:type="pct"/>
            <w:tcBorders>
              <w:top w:val="single" w:sz="6" w:space="0" w:color="auto"/>
              <w:left w:val="single" w:sz="6" w:space="0" w:color="auto"/>
              <w:bottom w:val="single" w:sz="6" w:space="0" w:color="auto"/>
              <w:right w:val="single" w:sz="6" w:space="0" w:color="auto"/>
            </w:tcBorders>
            <w:hideMark/>
          </w:tcPr>
          <w:p w14:paraId="4C8DCFF8" w14:textId="77777777" w:rsidR="00DD19AA" w:rsidRPr="00E6667C" w:rsidRDefault="00DD19AA" w:rsidP="00871056">
            <w:pPr>
              <w:spacing w:before="20" w:after="20" w:line="240" w:lineRule="auto"/>
              <w:jc w:val="center"/>
              <w:rPr>
                <w:b/>
                <w:bCs/>
                <w:sz w:val="26"/>
                <w:szCs w:val="26"/>
              </w:rPr>
            </w:pPr>
            <w:r w:rsidRPr="00E6667C">
              <w:rPr>
                <w:b/>
                <w:bCs/>
                <w:sz w:val="26"/>
                <w:szCs w:val="26"/>
              </w:rPr>
              <w:t>10</w:t>
            </w:r>
          </w:p>
        </w:tc>
        <w:tc>
          <w:tcPr>
            <w:tcW w:w="326" w:type="pct"/>
            <w:tcBorders>
              <w:top w:val="single" w:sz="6" w:space="0" w:color="auto"/>
              <w:left w:val="single" w:sz="6" w:space="0" w:color="auto"/>
              <w:bottom w:val="single" w:sz="6" w:space="0" w:color="auto"/>
              <w:right w:val="single" w:sz="6" w:space="0" w:color="auto"/>
            </w:tcBorders>
            <w:hideMark/>
          </w:tcPr>
          <w:p w14:paraId="77703282" w14:textId="77777777" w:rsidR="00DD19AA" w:rsidRPr="00E6667C" w:rsidRDefault="00DD19AA" w:rsidP="00871056">
            <w:pPr>
              <w:spacing w:before="20" w:after="20" w:line="240" w:lineRule="auto"/>
              <w:jc w:val="center"/>
              <w:rPr>
                <w:b/>
                <w:bCs/>
                <w:sz w:val="26"/>
                <w:szCs w:val="26"/>
              </w:rPr>
            </w:pPr>
            <w:r w:rsidRPr="00E6667C">
              <w:rPr>
                <w:b/>
                <w:bCs/>
                <w:sz w:val="26"/>
                <w:szCs w:val="26"/>
              </w:rPr>
              <w:t>11</w:t>
            </w:r>
          </w:p>
        </w:tc>
        <w:tc>
          <w:tcPr>
            <w:tcW w:w="323" w:type="pct"/>
            <w:tcBorders>
              <w:top w:val="single" w:sz="6" w:space="0" w:color="auto"/>
              <w:left w:val="single" w:sz="6" w:space="0" w:color="auto"/>
              <w:bottom w:val="single" w:sz="6" w:space="0" w:color="auto"/>
              <w:right w:val="single" w:sz="6" w:space="0" w:color="auto"/>
            </w:tcBorders>
            <w:hideMark/>
          </w:tcPr>
          <w:p w14:paraId="264EA821" w14:textId="77777777" w:rsidR="00DD19AA" w:rsidRPr="00E6667C" w:rsidRDefault="00DD19AA" w:rsidP="00871056">
            <w:pPr>
              <w:spacing w:before="20" w:after="20" w:line="240" w:lineRule="auto"/>
              <w:jc w:val="center"/>
              <w:rPr>
                <w:b/>
                <w:bCs/>
                <w:sz w:val="26"/>
                <w:szCs w:val="26"/>
              </w:rPr>
            </w:pPr>
            <w:r w:rsidRPr="00E6667C">
              <w:rPr>
                <w:b/>
                <w:bCs/>
                <w:sz w:val="26"/>
                <w:szCs w:val="26"/>
              </w:rPr>
              <w:t>12</w:t>
            </w:r>
          </w:p>
        </w:tc>
      </w:tr>
      <w:tr w:rsidR="00E6667C" w:rsidRPr="00E6667C" w14:paraId="5C581551"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0EB26A2E" w14:textId="77777777" w:rsidR="00DD19AA" w:rsidRPr="00E6667C" w:rsidRDefault="00DD19AA" w:rsidP="00871056">
            <w:pPr>
              <w:spacing w:before="20" w:after="20" w:line="240" w:lineRule="auto"/>
              <w:jc w:val="center"/>
              <w:rPr>
                <w:sz w:val="26"/>
                <w:szCs w:val="26"/>
              </w:rPr>
            </w:pPr>
            <w:r w:rsidRPr="00E6667C">
              <w:rPr>
                <w:sz w:val="26"/>
                <w:szCs w:val="26"/>
              </w:rPr>
              <w:t>Đông Hà</w:t>
            </w:r>
          </w:p>
        </w:tc>
        <w:tc>
          <w:tcPr>
            <w:tcW w:w="326" w:type="pct"/>
            <w:tcBorders>
              <w:top w:val="single" w:sz="6" w:space="0" w:color="auto"/>
              <w:left w:val="single" w:sz="6" w:space="0" w:color="auto"/>
              <w:bottom w:val="single" w:sz="6" w:space="0" w:color="auto"/>
              <w:right w:val="single" w:sz="6" w:space="0" w:color="auto"/>
            </w:tcBorders>
            <w:vAlign w:val="center"/>
            <w:hideMark/>
          </w:tcPr>
          <w:p w14:paraId="6DA017F0" w14:textId="77777777" w:rsidR="00DD19AA" w:rsidRPr="00E6667C" w:rsidRDefault="00DD19AA" w:rsidP="00871056">
            <w:pPr>
              <w:spacing w:before="20" w:after="20" w:line="240" w:lineRule="auto"/>
              <w:jc w:val="center"/>
              <w:rPr>
                <w:sz w:val="26"/>
                <w:szCs w:val="26"/>
              </w:rPr>
            </w:pPr>
            <w:r w:rsidRPr="00E6667C">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31C338FE" w14:textId="77777777" w:rsidR="00DD19AA" w:rsidRPr="00E6667C" w:rsidRDefault="00DD19AA" w:rsidP="00871056">
            <w:pPr>
              <w:spacing w:before="20" w:after="20" w:line="240" w:lineRule="auto"/>
              <w:jc w:val="center"/>
              <w:rPr>
                <w:sz w:val="26"/>
                <w:szCs w:val="26"/>
              </w:rPr>
            </w:pPr>
            <w:r w:rsidRPr="00E6667C">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96E23D8" w14:textId="77777777" w:rsidR="00DD19AA" w:rsidRPr="00E6667C" w:rsidRDefault="00DD19AA" w:rsidP="00871056">
            <w:pPr>
              <w:spacing w:before="20" w:after="20" w:line="240" w:lineRule="auto"/>
              <w:jc w:val="center"/>
              <w:rPr>
                <w:sz w:val="26"/>
                <w:szCs w:val="26"/>
              </w:rPr>
            </w:pPr>
            <w:r w:rsidRPr="00E6667C">
              <w:rPr>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0161D875" w14:textId="77777777" w:rsidR="00DD19AA" w:rsidRPr="00E6667C" w:rsidRDefault="00DD19AA" w:rsidP="00871056">
            <w:pPr>
              <w:spacing w:before="20" w:after="20" w:line="240" w:lineRule="auto"/>
              <w:jc w:val="center"/>
              <w:rPr>
                <w:sz w:val="26"/>
                <w:szCs w:val="26"/>
              </w:rPr>
            </w:pPr>
            <w:r w:rsidRPr="00E6667C">
              <w:rPr>
                <w:sz w:val="26"/>
                <w:szCs w:val="26"/>
              </w:rPr>
              <w:t>1,8</w:t>
            </w:r>
          </w:p>
        </w:tc>
        <w:tc>
          <w:tcPr>
            <w:tcW w:w="326" w:type="pct"/>
            <w:tcBorders>
              <w:top w:val="single" w:sz="6" w:space="0" w:color="auto"/>
              <w:left w:val="single" w:sz="6" w:space="0" w:color="auto"/>
              <w:bottom w:val="single" w:sz="6" w:space="0" w:color="auto"/>
              <w:right w:val="single" w:sz="6" w:space="0" w:color="auto"/>
            </w:tcBorders>
            <w:vAlign w:val="center"/>
            <w:hideMark/>
          </w:tcPr>
          <w:p w14:paraId="21B9C2D1" w14:textId="77777777" w:rsidR="00DD19AA" w:rsidRPr="00E6667C" w:rsidRDefault="00DD19AA" w:rsidP="00871056">
            <w:pPr>
              <w:spacing w:before="20" w:after="20" w:line="240" w:lineRule="auto"/>
              <w:jc w:val="center"/>
              <w:rPr>
                <w:sz w:val="26"/>
                <w:szCs w:val="26"/>
              </w:rPr>
            </w:pPr>
            <w:r w:rsidRPr="00E6667C">
              <w:rPr>
                <w:sz w:val="26"/>
                <w:szCs w:val="26"/>
              </w:rPr>
              <w:t>2,2</w:t>
            </w:r>
          </w:p>
        </w:tc>
        <w:tc>
          <w:tcPr>
            <w:tcW w:w="326" w:type="pct"/>
            <w:tcBorders>
              <w:top w:val="single" w:sz="6" w:space="0" w:color="auto"/>
              <w:left w:val="single" w:sz="6" w:space="0" w:color="auto"/>
              <w:bottom w:val="single" w:sz="6" w:space="0" w:color="auto"/>
              <w:right w:val="single" w:sz="6" w:space="0" w:color="auto"/>
            </w:tcBorders>
            <w:vAlign w:val="center"/>
            <w:hideMark/>
          </w:tcPr>
          <w:p w14:paraId="6E739C3F" w14:textId="77777777" w:rsidR="00DD19AA" w:rsidRPr="00E6667C" w:rsidRDefault="00DD19AA" w:rsidP="00871056">
            <w:pPr>
              <w:spacing w:before="20" w:after="20" w:line="240" w:lineRule="auto"/>
              <w:jc w:val="center"/>
              <w:rPr>
                <w:sz w:val="26"/>
                <w:szCs w:val="26"/>
              </w:rPr>
            </w:pPr>
            <w:r w:rsidRPr="00E6667C">
              <w:rPr>
                <w:sz w:val="26"/>
                <w:szCs w:val="26"/>
              </w:rPr>
              <w:t>3,4</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3E1DCD" w14:textId="77777777" w:rsidR="00DD19AA" w:rsidRPr="00E6667C" w:rsidRDefault="00DD19AA" w:rsidP="00871056">
            <w:pPr>
              <w:spacing w:before="20" w:after="20" w:line="240" w:lineRule="auto"/>
              <w:jc w:val="center"/>
              <w:rPr>
                <w:sz w:val="26"/>
                <w:szCs w:val="26"/>
              </w:rPr>
            </w:pPr>
            <w:r w:rsidRPr="00E6667C">
              <w:rPr>
                <w:sz w:val="26"/>
                <w:szCs w:val="26"/>
              </w:rPr>
              <w:t>3,8</w:t>
            </w:r>
          </w:p>
        </w:tc>
        <w:tc>
          <w:tcPr>
            <w:tcW w:w="326" w:type="pct"/>
            <w:tcBorders>
              <w:top w:val="single" w:sz="6" w:space="0" w:color="auto"/>
              <w:left w:val="single" w:sz="6" w:space="0" w:color="auto"/>
              <w:bottom w:val="single" w:sz="6" w:space="0" w:color="auto"/>
              <w:right w:val="single" w:sz="6" w:space="0" w:color="auto"/>
            </w:tcBorders>
            <w:vAlign w:val="center"/>
            <w:hideMark/>
          </w:tcPr>
          <w:p w14:paraId="3E0A1BE9" w14:textId="77777777" w:rsidR="00DD19AA" w:rsidRPr="00E6667C" w:rsidRDefault="00DD19AA" w:rsidP="00871056">
            <w:pPr>
              <w:spacing w:before="20" w:after="20" w:line="240" w:lineRule="auto"/>
              <w:jc w:val="center"/>
              <w:rPr>
                <w:sz w:val="26"/>
                <w:szCs w:val="26"/>
              </w:rPr>
            </w:pPr>
            <w:r w:rsidRPr="00E6667C">
              <w:rPr>
                <w:sz w:val="26"/>
                <w:szCs w:val="26"/>
              </w:rPr>
              <w:t>3,2</w:t>
            </w:r>
          </w:p>
        </w:tc>
        <w:tc>
          <w:tcPr>
            <w:tcW w:w="326" w:type="pct"/>
            <w:tcBorders>
              <w:top w:val="single" w:sz="6" w:space="0" w:color="auto"/>
              <w:left w:val="single" w:sz="6" w:space="0" w:color="auto"/>
              <w:bottom w:val="single" w:sz="6" w:space="0" w:color="auto"/>
              <w:right w:val="single" w:sz="6" w:space="0" w:color="auto"/>
            </w:tcBorders>
            <w:vAlign w:val="center"/>
            <w:hideMark/>
          </w:tcPr>
          <w:p w14:paraId="24DD9CB4" w14:textId="77777777" w:rsidR="00DD19AA" w:rsidRPr="00E6667C" w:rsidRDefault="00DD19AA" w:rsidP="00871056">
            <w:pPr>
              <w:spacing w:before="20" w:after="20" w:line="240" w:lineRule="auto"/>
              <w:jc w:val="center"/>
              <w:rPr>
                <w:sz w:val="26"/>
                <w:szCs w:val="26"/>
              </w:rPr>
            </w:pPr>
            <w:r w:rsidRPr="00E6667C">
              <w:rPr>
                <w:sz w:val="26"/>
                <w:szCs w:val="26"/>
              </w:rPr>
              <w:t>1,7</w:t>
            </w:r>
          </w:p>
        </w:tc>
        <w:tc>
          <w:tcPr>
            <w:tcW w:w="326" w:type="pct"/>
            <w:tcBorders>
              <w:top w:val="single" w:sz="6" w:space="0" w:color="auto"/>
              <w:left w:val="single" w:sz="6" w:space="0" w:color="auto"/>
              <w:bottom w:val="single" w:sz="6" w:space="0" w:color="auto"/>
              <w:right w:val="single" w:sz="6" w:space="0" w:color="auto"/>
            </w:tcBorders>
            <w:vAlign w:val="center"/>
            <w:hideMark/>
          </w:tcPr>
          <w:p w14:paraId="64D15DCF" w14:textId="77777777" w:rsidR="00DD19AA" w:rsidRPr="00E6667C" w:rsidRDefault="00DD19AA" w:rsidP="00871056">
            <w:pPr>
              <w:spacing w:before="20" w:after="20" w:line="240" w:lineRule="auto"/>
              <w:jc w:val="center"/>
              <w:rPr>
                <w:sz w:val="26"/>
                <w:szCs w:val="26"/>
              </w:rPr>
            </w:pPr>
            <w:r w:rsidRPr="00E6667C">
              <w:rPr>
                <w:sz w:val="26"/>
                <w:szCs w:val="26"/>
              </w:rPr>
              <w:t>1,9</w:t>
            </w:r>
          </w:p>
        </w:tc>
        <w:tc>
          <w:tcPr>
            <w:tcW w:w="326" w:type="pct"/>
            <w:tcBorders>
              <w:top w:val="single" w:sz="6" w:space="0" w:color="auto"/>
              <w:left w:val="single" w:sz="6" w:space="0" w:color="auto"/>
              <w:bottom w:val="single" w:sz="6" w:space="0" w:color="auto"/>
              <w:right w:val="single" w:sz="6" w:space="0" w:color="auto"/>
            </w:tcBorders>
            <w:vAlign w:val="center"/>
            <w:hideMark/>
          </w:tcPr>
          <w:p w14:paraId="4F08C5C9" w14:textId="77777777" w:rsidR="00DD19AA" w:rsidRPr="00E6667C" w:rsidRDefault="00DD19AA" w:rsidP="00871056">
            <w:pPr>
              <w:spacing w:before="20" w:after="20" w:line="240" w:lineRule="auto"/>
              <w:jc w:val="center"/>
              <w:rPr>
                <w:sz w:val="26"/>
                <w:szCs w:val="26"/>
              </w:rPr>
            </w:pPr>
            <w:r w:rsidRPr="00E6667C">
              <w:rPr>
                <w:sz w:val="26"/>
                <w:szCs w:val="26"/>
              </w:rPr>
              <w:t>2,4</w:t>
            </w:r>
          </w:p>
        </w:tc>
        <w:tc>
          <w:tcPr>
            <w:tcW w:w="323" w:type="pct"/>
            <w:tcBorders>
              <w:top w:val="single" w:sz="6" w:space="0" w:color="auto"/>
              <w:left w:val="single" w:sz="6" w:space="0" w:color="auto"/>
              <w:bottom w:val="single" w:sz="6" w:space="0" w:color="auto"/>
              <w:right w:val="single" w:sz="6" w:space="0" w:color="auto"/>
            </w:tcBorders>
            <w:vAlign w:val="center"/>
            <w:hideMark/>
          </w:tcPr>
          <w:p w14:paraId="1E9885F7" w14:textId="77777777" w:rsidR="00DD19AA" w:rsidRPr="00E6667C" w:rsidRDefault="00DD19AA" w:rsidP="00871056">
            <w:pPr>
              <w:spacing w:before="20" w:after="20" w:line="240" w:lineRule="auto"/>
              <w:jc w:val="center"/>
              <w:rPr>
                <w:sz w:val="26"/>
                <w:szCs w:val="26"/>
              </w:rPr>
            </w:pPr>
            <w:r w:rsidRPr="00E6667C">
              <w:rPr>
                <w:sz w:val="26"/>
                <w:szCs w:val="26"/>
              </w:rPr>
              <w:t>2,4</w:t>
            </w:r>
          </w:p>
        </w:tc>
      </w:tr>
      <w:tr w:rsidR="00E6667C" w:rsidRPr="00E6667C" w14:paraId="6B28A01E" w14:textId="77777777" w:rsidTr="00D95725">
        <w:trPr>
          <w:cantSplit/>
          <w:trHeight w:val="284"/>
          <w:jc w:val="center"/>
        </w:trPr>
        <w:tc>
          <w:tcPr>
            <w:tcW w:w="1092" w:type="pct"/>
            <w:tcBorders>
              <w:top w:val="single" w:sz="6" w:space="0" w:color="auto"/>
              <w:left w:val="single" w:sz="6" w:space="0" w:color="auto"/>
              <w:bottom w:val="single" w:sz="6" w:space="0" w:color="auto"/>
              <w:right w:val="single" w:sz="6" w:space="0" w:color="auto"/>
            </w:tcBorders>
            <w:vAlign w:val="center"/>
            <w:hideMark/>
          </w:tcPr>
          <w:p w14:paraId="3A36B44B" w14:textId="77777777" w:rsidR="00DD19AA" w:rsidRPr="00E6667C" w:rsidRDefault="00DD19AA" w:rsidP="00871056">
            <w:pPr>
              <w:spacing w:before="20" w:after="20" w:line="240" w:lineRule="auto"/>
              <w:jc w:val="center"/>
              <w:rPr>
                <w:b/>
                <w:sz w:val="26"/>
                <w:szCs w:val="26"/>
              </w:rPr>
            </w:pPr>
            <w:r w:rsidRPr="00E6667C">
              <w:rPr>
                <w:b/>
                <w:sz w:val="26"/>
                <w:szCs w:val="26"/>
              </w:rPr>
              <w:t>Bình quân/năm</w:t>
            </w:r>
          </w:p>
        </w:tc>
        <w:tc>
          <w:tcPr>
            <w:tcW w:w="3908" w:type="pct"/>
            <w:gridSpan w:val="12"/>
            <w:tcBorders>
              <w:top w:val="single" w:sz="6" w:space="0" w:color="auto"/>
              <w:left w:val="single" w:sz="6" w:space="0" w:color="auto"/>
              <w:bottom w:val="single" w:sz="6" w:space="0" w:color="auto"/>
              <w:right w:val="single" w:sz="6" w:space="0" w:color="auto"/>
            </w:tcBorders>
            <w:vAlign w:val="center"/>
            <w:hideMark/>
          </w:tcPr>
          <w:p w14:paraId="5FAF825A" w14:textId="77777777" w:rsidR="00DD19AA" w:rsidRPr="00E6667C" w:rsidRDefault="00DD19AA" w:rsidP="00871056">
            <w:pPr>
              <w:spacing w:before="20" w:after="20" w:line="240" w:lineRule="auto"/>
              <w:jc w:val="center"/>
              <w:rPr>
                <w:b/>
                <w:sz w:val="26"/>
                <w:szCs w:val="26"/>
              </w:rPr>
            </w:pPr>
            <w:r w:rsidRPr="00E6667C">
              <w:rPr>
                <w:b/>
                <w:sz w:val="26"/>
                <w:szCs w:val="26"/>
              </w:rPr>
              <w:t>2,4 m/s</w:t>
            </w:r>
          </w:p>
        </w:tc>
      </w:tr>
    </w:tbl>
    <w:p w14:paraId="446ECF50" w14:textId="4D43DD11" w:rsidR="00D95725" w:rsidRPr="00E6667C" w:rsidRDefault="00D95725" w:rsidP="00E807B4">
      <w:pPr>
        <w:spacing w:line="240" w:lineRule="auto"/>
        <w:ind w:firstLine="567"/>
      </w:pPr>
      <w:r w:rsidRPr="00E6667C">
        <w:lastRenderedPageBreak/>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14:paraId="08C66505" w14:textId="280CCB4A" w:rsidR="00E979F8" w:rsidRPr="00E6667C" w:rsidRDefault="00E979F8" w:rsidP="00E807B4">
      <w:pPr>
        <w:pStyle w:val="Heading4"/>
        <w:spacing w:line="240" w:lineRule="auto"/>
        <w:rPr>
          <w:color w:val="auto"/>
        </w:rPr>
      </w:pPr>
      <w:r w:rsidRPr="00E6667C">
        <w:rPr>
          <w:color w:val="auto"/>
        </w:rPr>
        <w:t>Điều kiện thủy văn</w:t>
      </w:r>
      <w:bookmarkEnd w:id="236"/>
      <w:bookmarkEnd w:id="237"/>
    </w:p>
    <w:p w14:paraId="03DBCB8A" w14:textId="77777777" w:rsidR="00A0393D" w:rsidRPr="00E6667C" w:rsidRDefault="00A0393D" w:rsidP="00E807B4">
      <w:pPr>
        <w:spacing w:line="240" w:lineRule="auto"/>
        <w:ind w:firstLine="567"/>
        <w:rPr>
          <w:rStyle w:val="dnnalignleft"/>
        </w:rPr>
      </w:pPr>
      <w:bookmarkStart w:id="391" w:name="_Toc318202431"/>
      <w:bookmarkStart w:id="392" w:name="_Toc318855291"/>
      <w:r w:rsidRPr="00E6667C">
        <w:rPr>
          <w:rStyle w:val="dnnalignleft"/>
        </w:rPr>
        <w:t xml:space="preserve">Địa bàn huyện Hải Lăng có hệ thống sông dày đặc gồm sông Thạch Hãn, sông Nhùng, Bến Đá, Thác Ma, Ô Lâu chảy theo hướng Tây Nam - Đông Bắc, ngoài ra còn có sông Vĩnh Định chảy theo hướng Tây Bắc - Đông Nam đưa nước ra cửa biển Thuận An (Thừa Thiên Huế) và cửa Việt Yên (Triệu Phong). </w:t>
      </w:r>
    </w:p>
    <w:p w14:paraId="221C1658" w14:textId="77777777" w:rsidR="00A0393D" w:rsidRPr="00E6667C" w:rsidRDefault="00A0393D" w:rsidP="00E807B4">
      <w:pPr>
        <w:spacing w:line="240" w:lineRule="auto"/>
        <w:ind w:firstLine="567"/>
      </w:pPr>
      <w:r w:rsidRPr="00E6667C">
        <w:t xml:space="preserve">Trong đó, Sông Ô Lâu bắt nguồn từ vùng núi thuộc huyện A Lưới (tỉnh Thừa Thiên Huế). Đây là một trong những vùng có lượng mưa hàng năm cao, đầu nguồn sông xuất phát từ những đỉnh núi cao từ 900 </w:t>
      </w:r>
      <w:r w:rsidRPr="00E6667C">
        <w:sym w:font="Symbol" w:char="F0B8"/>
      </w:r>
      <w:r w:rsidRPr="00E6667C">
        <w:t xml:space="preserve"> 1.100m và cuối cùng sông đổ ra biển Đông qua cửa biển Thuận An. Hạ lưu của sông Ô Lâu nối liền với hệ thống sông ngòi kênh rạch thuộc vùng đồng bằng Hải Lăng và nối liền với sông Thạch Hãn bằng sông Vĩnh Định.</w:t>
      </w:r>
    </w:p>
    <w:p w14:paraId="2A920410" w14:textId="77777777" w:rsidR="00A0393D" w:rsidRPr="00E6667C" w:rsidRDefault="00A0393D" w:rsidP="00E807B4">
      <w:pPr>
        <w:spacing w:line="240" w:lineRule="auto"/>
        <w:ind w:firstLine="567"/>
      </w:pPr>
      <w:r w:rsidRPr="00E6667C">
        <w:t xml:space="preserve">Hệ thống sông Ô Lâu có 2 nhánh lớn: Nhánh phía Bắc là sông Mỹ Chánh (còn gọi là sông Thác Ma) - Chiều dài của sông này tính đến Câu Nhi (chỗ hợp lưu với sông Ô Lâu ) là 102 km. </w:t>
      </w:r>
    </w:p>
    <w:p w14:paraId="2440C64B" w14:textId="1835F0C2" w:rsidR="000B20ED" w:rsidRPr="00E6667C" w:rsidRDefault="00A0393D" w:rsidP="00E807B4">
      <w:pPr>
        <w:pStyle w:val="Normal0"/>
        <w:spacing w:line="240" w:lineRule="auto"/>
        <w:rPr>
          <w:spacing w:val="-2"/>
          <w:szCs w:val="27"/>
          <w:lang w:val="sq-AL"/>
        </w:rPr>
      </w:pPr>
      <w:r w:rsidRPr="00E6667C">
        <w:t>Nhánh phía Nam và sông Ô Lâu: Lưu vực hệ thống sông Ô Lâu có dòng chảy năm phong phú nên cũng có nguồn nước rất dồi dào, mô đun dòng chảy hàng năm đạt tới 48,3 l/s k</w:t>
      </w:r>
      <w:r w:rsidR="00D225F9" w:rsidRPr="00E6667C">
        <w:t>m²</w:t>
      </w:r>
      <w:r w:rsidRPr="00E6667C">
        <w:t>, tương đương với lớp dòng chảy hàng năm cỡ 1.524 mm. Vận tốc dòng chảy không xói giới hạn từ 0,5 - 3</w:t>
      </w:r>
      <w:r w:rsidR="00D225F9" w:rsidRPr="00E6667C">
        <w:t>m³</w:t>
      </w:r>
      <w:r w:rsidRPr="00E6667C">
        <w:t>/s. Mực nước tạo lòng tại vị trí dự án +0,3 m, hàm lượng bùn cát trung bình 70 - 80 g/</w:t>
      </w:r>
      <w:r w:rsidR="00D225F9" w:rsidRPr="00E6667C">
        <w:t>m³</w:t>
      </w:r>
      <w:r w:rsidR="0008125E" w:rsidRPr="00E6667C">
        <w:rPr>
          <w:rFonts w:eastAsia="Arial" w:cs="Times New Roman"/>
          <w:szCs w:val="27"/>
          <w:lang w:val="pt-BR"/>
        </w:rPr>
        <w:t>.</w:t>
      </w:r>
    </w:p>
    <w:p w14:paraId="29312DC4" w14:textId="323637ED" w:rsidR="00B9050B" w:rsidRPr="00E6667C" w:rsidRDefault="00B9050B" w:rsidP="009546C2">
      <w:pPr>
        <w:pStyle w:val="Heading3"/>
        <w:spacing w:line="240" w:lineRule="auto"/>
        <w:rPr>
          <w:color w:val="auto"/>
          <w:lang w:val="vi-VN"/>
        </w:rPr>
      </w:pPr>
      <w:bookmarkStart w:id="393" w:name="_Toc201065223"/>
      <w:r w:rsidRPr="00E6667C">
        <w:rPr>
          <w:color w:val="auto"/>
          <w:lang w:val="vi-VN"/>
        </w:rPr>
        <w:t>Mô tả nguồn tiếp nhận nước thải của dự án và đặc điểm chế độ thủy văn, hải văn của nguồn tiếp nhận nước thải</w:t>
      </w:r>
      <w:bookmarkEnd w:id="393"/>
    </w:p>
    <w:p w14:paraId="529D6276" w14:textId="2AA68B54" w:rsidR="004305DE" w:rsidRPr="00E6667C" w:rsidRDefault="004305DE" w:rsidP="009546C2">
      <w:pPr>
        <w:spacing w:line="240" w:lineRule="auto"/>
        <w:ind w:firstLine="567"/>
      </w:pPr>
      <w:r w:rsidRPr="00E6667C">
        <w:t xml:space="preserve">Nằm tiếp giáp phía Đông Nam dự án là mương đất thoát nước tự nhiên cho lưu vực thôn Đa Nghi, thôn Cổ Lăng và thôn Hội Yên </w:t>
      </w:r>
      <w:r w:rsidR="004469B2" w:rsidRPr="00E6667C">
        <w:t>của xã Hải Bình</w:t>
      </w:r>
      <w:r w:rsidRPr="00E6667C">
        <w:t>. Mương xuất phát từ thôn Hội Yên chạy dọc theo đường 8, đi qua xã Hải An và thoát ra biển Hải An với tổng chiều dài 4,7 km. Tại biển Hải An có bãi tắm Mỹ Thủy và cảng nước sâu Mỹ Thủy đã được UBND tỉnh Quảng Trị quy hoạch vào khu kinh tế Đông Nam tạo điều kiện thuận lợi trong phát triển kinh tế.</w:t>
      </w:r>
    </w:p>
    <w:p w14:paraId="7F7F72F3" w14:textId="6DEA94DB" w:rsidR="00C3672F" w:rsidRPr="00E6667C" w:rsidRDefault="004305DE" w:rsidP="009546C2">
      <w:pPr>
        <w:spacing w:line="240" w:lineRule="auto"/>
        <w:ind w:firstLine="567"/>
        <w:rPr>
          <w:lang w:val="vi-VN" w:eastAsia="vi-VN"/>
        </w:rPr>
      </w:pPr>
      <w:r w:rsidRPr="00E6667C">
        <w:t>Cách dự án 2,7 Km về phía Tây Nam là Sông Vĩnh Định (Sông đào thời nhà Lê): Chảy dọc theo hướng Bắc -Nam, qua trung tâm đồng bằng của huyện Hải Lăng, nối liền sông Thạch Hãn và sông Ô Lâu, có chiều dài khoảng 20 km. Sông Vĩnh Định có ý nghĩa rất lớn trong việc cung cấp nước tưới và tiêu úng về mùa lũ lụt.</w:t>
      </w:r>
    </w:p>
    <w:p w14:paraId="528C29D5" w14:textId="42122FDC" w:rsidR="0082111D" w:rsidRPr="00E6667C" w:rsidRDefault="00E979F8" w:rsidP="00E807B4">
      <w:pPr>
        <w:pStyle w:val="Heading3"/>
        <w:spacing w:line="240" w:lineRule="auto"/>
        <w:rPr>
          <w:color w:val="auto"/>
        </w:rPr>
      </w:pPr>
      <w:bookmarkStart w:id="394" w:name="_Toc51225090"/>
      <w:bookmarkStart w:id="395" w:name="_Toc59433620"/>
      <w:bookmarkStart w:id="396" w:name="_Toc201065224"/>
      <w:bookmarkEnd w:id="391"/>
      <w:bookmarkEnd w:id="392"/>
      <w:r w:rsidRPr="00E6667C">
        <w:rPr>
          <w:color w:val="auto"/>
        </w:rPr>
        <w:lastRenderedPageBreak/>
        <w:t>Điều kiện về kinh tế - xã hội khu vực dự án</w:t>
      </w:r>
      <w:bookmarkEnd w:id="394"/>
      <w:bookmarkEnd w:id="395"/>
      <w:bookmarkEnd w:id="396"/>
    </w:p>
    <w:p w14:paraId="754F8E3D" w14:textId="49909406" w:rsidR="00835BC3" w:rsidRPr="00E6667C" w:rsidRDefault="003052B5" w:rsidP="00C5438D">
      <w:pPr>
        <w:pStyle w:val="Heading4"/>
        <w:spacing w:line="240" w:lineRule="auto"/>
        <w:rPr>
          <w:color w:val="auto"/>
        </w:rPr>
      </w:pPr>
      <w:r w:rsidRPr="00E6667C">
        <w:rPr>
          <w:color w:val="auto"/>
        </w:rPr>
        <w:t>Tình hình phát triển</w:t>
      </w:r>
      <w:r w:rsidR="009714ED" w:rsidRPr="00E6667C">
        <w:rPr>
          <w:color w:val="auto"/>
        </w:rPr>
        <w:t xml:space="preserve"> kinh tế - xã hộ</w:t>
      </w:r>
      <w:r w:rsidR="00835BC3" w:rsidRPr="00E6667C">
        <w:rPr>
          <w:color w:val="auto"/>
        </w:rPr>
        <w:t xml:space="preserve">i </w:t>
      </w:r>
      <w:r w:rsidRPr="00E6667C">
        <w:rPr>
          <w:color w:val="auto"/>
        </w:rPr>
        <w:t xml:space="preserve">của </w:t>
      </w:r>
      <w:r w:rsidR="00DE1CC7" w:rsidRPr="00E6667C">
        <w:rPr>
          <w:color w:val="auto"/>
        </w:rPr>
        <w:t xml:space="preserve">xã </w:t>
      </w:r>
      <w:r w:rsidR="00C5438D" w:rsidRPr="00E6667C">
        <w:rPr>
          <w:color w:val="auto"/>
        </w:rPr>
        <w:t>Hải Ba</w:t>
      </w:r>
      <w:r w:rsidR="00865807" w:rsidRPr="00E6667C">
        <w:rPr>
          <w:color w:val="auto"/>
        </w:rPr>
        <w:t xml:space="preserve"> </w:t>
      </w:r>
      <w:sdt>
        <w:sdtPr>
          <w:rPr>
            <w:color w:val="auto"/>
          </w:rPr>
          <w:id w:val="1863474350"/>
          <w:citation/>
        </w:sdtPr>
        <w:sdtContent>
          <w:r w:rsidR="00865807" w:rsidRPr="00E6667C">
            <w:rPr>
              <w:color w:val="auto"/>
            </w:rPr>
            <w:fldChar w:fldCharType="begin"/>
          </w:r>
          <w:r w:rsidR="00036EE6" w:rsidRPr="00E6667C">
            <w:rPr>
              <w:color w:val="auto"/>
            </w:rPr>
            <w:instrText xml:space="preserve">CITATION Tìn \l 1033 </w:instrText>
          </w:r>
          <w:r w:rsidR="00865807" w:rsidRPr="00E6667C">
            <w:rPr>
              <w:color w:val="auto"/>
            </w:rPr>
            <w:fldChar w:fldCharType="separate"/>
          </w:r>
          <w:r w:rsidR="00DB6F1D" w:rsidRPr="00E6667C">
            <w:rPr>
              <w:noProof/>
              <w:color w:val="auto"/>
            </w:rPr>
            <w:t>[2]</w:t>
          </w:r>
          <w:r w:rsidR="00865807" w:rsidRPr="00E6667C">
            <w:rPr>
              <w:color w:val="auto"/>
            </w:rPr>
            <w:fldChar w:fldCharType="end"/>
          </w:r>
        </w:sdtContent>
      </w:sdt>
      <w:bookmarkStart w:id="397" w:name="_Toc269221013"/>
      <w:bookmarkStart w:id="398" w:name="_Toc269221179"/>
      <w:bookmarkStart w:id="399" w:name="_Toc269274053"/>
      <w:bookmarkStart w:id="400" w:name="_Toc269300533"/>
      <w:bookmarkStart w:id="401" w:name="_Toc269300890"/>
      <w:bookmarkStart w:id="402" w:name="_Toc269711381"/>
      <w:bookmarkStart w:id="403" w:name="_Toc269711631"/>
      <w:bookmarkStart w:id="404" w:name="_Toc269988982"/>
      <w:bookmarkStart w:id="405" w:name="_Toc269989132"/>
      <w:bookmarkStart w:id="406" w:name="_Toc269989337"/>
      <w:bookmarkStart w:id="407" w:name="_Toc269997735"/>
      <w:bookmarkStart w:id="408" w:name="_Toc289782865"/>
      <w:bookmarkStart w:id="409" w:name="_Toc289783236"/>
      <w:bookmarkStart w:id="410" w:name="_Toc289783598"/>
      <w:bookmarkStart w:id="411" w:name="_Toc289783875"/>
      <w:bookmarkStart w:id="412" w:name="_Toc291504351"/>
      <w:bookmarkStart w:id="413" w:name="_Toc291504488"/>
      <w:bookmarkStart w:id="414" w:name="_Toc309976602"/>
      <w:bookmarkStart w:id="415" w:name="_Toc497723283"/>
      <w:bookmarkStart w:id="416" w:name="_Toc498500712"/>
      <w:bookmarkStart w:id="417" w:name="_Toc499477376"/>
      <w:bookmarkStart w:id="418" w:name="_Toc499477439"/>
      <w:bookmarkStart w:id="419" w:name="_Toc500314875"/>
      <w:bookmarkStart w:id="420" w:name="_Toc501527725"/>
      <w:bookmarkStart w:id="421" w:name="_Toc502145437"/>
    </w:p>
    <w:p w14:paraId="2B8C2451" w14:textId="20395265" w:rsidR="00C5438D" w:rsidRPr="00E6667C" w:rsidRDefault="00C5438D" w:rsidP="00C5438D">
      <w:pPr>
        <w:spacing w:line="240" w:lineRule="auto"/>
        <w:ind w:firstLine="567"/>
      </w:pPr>
      <w:r w:rsidRPr="00E6667C">
        <w:t>Dưới đây là tóm tắt tình hình kinh tế - xã hội, quốc phòng - an ninh năm 2024 của xã Hải Ba:</w:t>
      </w:r>
    </w:p>
    <w:p w14:paraId="0C2175ED" w14:textId="4DFE3034" w:rsidR="00C5438D" w:rsidRPr="00E6667C" w:rsidRDefault="00C5438D" w:rsidP="00C5438D">
      <w:pPr>
        <w:pStyle w:val="-List"/>
        <w:rPr>
          <w:bCs w:val="0"/>
        </w:rPr>
      </w:pPr>
      <w:r w:rsidRPr="00E6667C">
        <w:rPr>
          <w:rFonts w:eastAsiaTheme="majorEastAsia"/>
          <w:bCs w:val="0"/>
        </w:rPr>
        <w:t>Sản xuất nông nghiệp</w:t>
      </w:r>
      <w:r w:rsidRPr="00E6667C">
        <w:rPr>
          <w:bCs w:val="0"/>
        </w:rPr>
        <w:t>: Tổng diện tích gieo trồng đạt 1.054,7 ha (102,7% kế hoạch), trong đó lúa 761,2 ha với năng suất bình quân 68,25 tạ/ha, sản lượng 5.189,5 tấn. Cây màu chiếm 293,5 ha (sắn 85 ha, năng suất 130 tạ/ha; khoai lang 80 ha, năng suất 90 tạ/ha; ngô 29,6 ha, năng suất 40 tạ/ha; rau các loại 79,1 ha). Chăn nuôi có đàn trâu 56 con, bò 531 con, lợn 832 con và gia cầm 35.600 con. Đã hỗ trợ người dân thiệt hại do dịch tả lợn châu Phi với tổng số tiền 183,7 triệu đồng. Diện tích nuôi cá nước ngọt là 14 ha với sản lượng đạt 20 tấn.</w:t>
      </w:r>
    </w:p>
    <w:p w14:paraId="7AB5AA42" w14:textId="77777777" w:rsidR="00C5438D" w:rsidRPr="00E6667C" w:rsidRDefault="00C5438D" w:rsidP="00C5438D">
      <w:pPr>
        <w:pStyle w:val="-List"/>
        <w:rPr>
          <w:bCs w:val="0"/>
        </w:rPr>
      </w:pPr>
      <w:r w:rsidRPr="00E6667C">
        <w:rPr>
          <w:rFonts w:eastAsiaTheme="majorEastAsia"/>
          <w:bCs w:val="0"/>
        </w:rPr>
        <w:t>Công nghiệp - Tiểu thủ công nghiệp</w:t>
      </w:r>
      <w:r w:rsidRPr="00E6667C">
        <w:rPr>
          <w:bCs w:val="0"/>
        </w:rPr>
        <w:t>: Có 102 cơ sở sản xuất thu hút hơn 250 lao động, chủ yếu trong các ngành mộc gia dụng, cơ khí, sản xuất bánh ướt và tinh dầu tràm. Khuyến khích phát triển tiểu thủ công nghiệp và cơ giới hóa sản xuất.</w:t>
      </w:r>
    </w:p>
    <w:p w14:paraId="2651A9C7" w14:textId="77777777" w:rsidR="00C5438D" w:rsidRPr="00E6667C" w:rsidRDefault="00C5438D" w:rsidP="00C5438D">
      <w:pPr>
        <w:pStyle w:val="-List"/>
        <w:rPr>
          <w:bCs w:val="0"/>
        </w:rPr>
      </w:pPr>
      <w:r w:rsidRPr="00E6667C">
        <w:rPr>
          <w:rFonts w:eastAsiaTheme="majorEastAsia"/>
          <w:bCs w:val="0"/>
        </w:rPr>
        <w:t>Thương mại - Dịch vụ</w:t>
      </w:r>
      <w:r w:rsidRPr="00E6667C">
        <w:rPr>
          <w:bCs w:val="0"/>
        </w:rPr>
        <w:t>: Hơn 450 cơ sở kinh doanh hàng hóa hoạt động ổn định và sôi động vào dịp Tết. Hai chợ Phương Lang và Cổ Lũy được quản lý tốt hơn, đấu giá thành công 72/106 lô quầy chợ Phương Lang thu về 1,16 tỷ đồng.</w:t>
      </w:r>
    </w:p>
    <w:p w14:paraId="25EAFE41" w14:textId="77777777" w:rsidR="00C5438D" w:rsidRPr="00E6667C" w:rsidRDefault="00C5438D" w:rsidP="00C5438D">
      <w:pPr>
        <w:pStyle w:val="-List"/>
        <w:rPr>
          <w:bCs w:val="0"/>
        </w:rPr>
      </w:pPr>
      <w:r w:rsidRPr="00E6667C">
        <w:rPr>
          <w:rFonts w:eastAsiaTheme="majorEastAsia"/>
          <w:bCs w:val="0"/>
        </w:rPr>
        <w:t>Y tế, văn hóa - xã hội</w:t>
      </w:r>
      <w:r w:rsidRPr="00E6667C">
        <w:rPr>
          <w:bCs w:val="0"/>
        </w:rPr>
        <w:t>: Trạm y tế đạt 90,5/99 điểm theo tiêu chí quốc gia; không có dịch bệnh lớn xảy ra và tỷ lệ khám chữa bệnh đạt 72,2% kế hoạch. Tỷ lệ học sinh khá giỏi trên 70%, hạnh kiểm khá tốt trên 90%; trường tiểu học và THCS đạt chuẩn quốc gia.</w:t>
      </w:r>
    </w:p>
    <w:p w14:paraId="4328B79D" w14:textId="77777777" w:rsidR="00C5438D" w:rsidRPr="00E6667C" w:rsidRDefault="00C5438D" w:rsidP="00C5438D">
      <w:pPr>
        <w:pStyle w:val="-List"/>
        <w:rPr>
          <w:bCs w:val="0"/>
        </w:rPr>
      </w:pPr>
      <w:r w:rsidRPr="00E6667C">
        <w:rPr>
          <w:rFonts w:eastAsiaTheme="majorEastAsia"/>
          <w:bCs w:val="0"/>
        </w:rPr>
        <w:t>Dân số - Lao động</w:t>
      </w:r>
      <w:r w:rsidRPr="00E6667C">
        <w:rPr>
          <w:bCs w:val="0"/>
        </w:rPr>
        <w:t>: Tỷ lệ tăng dân số tự nhiên là 0,1%; trẻ em suy dinh dưỡng dưới 5 tuổi là 2,9%. Tạo việc làm mới cho 52 lao động (6 xuất khẩu), tỷ lệ lao động qua đào tạo đạt 63% (44% có bằng cấp). Tỷ lệ hộ nghèo giảm từ 0,5% đến 1%.</w:t>
      </w:r>
    </w:p>
    <w:p w14:paraId="0C18DE20" w14:textId="77777777" w:rsidR="00C5438D" w:rsidRPr="00E6667C" w:rsidRDefault="00C5438D" w:rsidP="00C5438D">
      <w:pPr>
        <w:pStyle w:val="-List"/>
        <w:rPr>
          <w:bCs w:val="0"/>
        </w:rPr>
      </w:pPr>
      <w:r w:rsidRPr="00E6667C">
        <w:rPr>
          <w:rFonts w:eastAsiaTheme="majorEastAsia"/>
          <w:bCs w:val="0"/>
        </w:rPr>
        <w:t>An ninh - Quốc phòng</w:t>
      </w:r>
      <w:r w:rsidRPr="00E6667C">
        <w:rPr>
          <w:bCs w:val="0"/>
        </w:rPr>
        <w:t>: Giữ vững an ninh trật tự với kế hoạch tuần tra kiểm soát; hoàn thành chỉ tiêu tuyển quân với 11 thanh niên nghĩa vụ quân sự và 3 thanh niên nghĩa vụ công an. Thành lập mô hình “Camera an ninh đảm bảo ANTT” và xử lý các vụ vi phạm trật tự xã hội như trộm cắp và đánh bạc.</w:t>
      </w:r>
    </w:p>
    <w:p w14:paraId="6671282F" w14:textId="5DD6D39A" w:rsidR="00C5438D" w:rsidRPr="00E6667C" w:rsidRDefault="00C5438D" w:rsidP="00C5438D">
      <w:pPr>
        <w:pStyle w:val="Heading4"/>
        <w:keepNext w:val="0"/>
        <w:keepLines w:val="0"/>
        <w:widowControl w:val="0"/>
        <w:spacing w:line="240" w:lineRule="auto"/>
        <w:rPr>
          <w:color w:val="auto"/>
        </w:rPr>
      </w:pPr>
      <w:r w:rsidRPr="00E6667C">
        <w:rPr>
          <w:color w:val="auto"/>
        </w:rPr>
        <w:t xml:space="preserve">Tình hình phát triển kinh tế - xã hội của xã Hải Quế </w:t>
      </w:r>
      <w:sdt>
        <w:sdtPr>
          <w:rPr>
            <w:color w:val="auto"/>
          </w:rPr>
          <w:id w:val="-714266090"/>
          <w:citation/>
        </w:sdtPr>
        <w:sdtContent>
          <w:r w:rsidRPr="00E6667C">
            <w:rPr>
              <w:color w:val="auto"/>
            </w:rPr>
            <w:fldChar w:fldCharType="begin"/>
          </w:r>
          <w:r w:rsidRPr="00E6667C">
            <w:rPr>
              <w:color w:val="auto"/>
            </w:rPr>
            <w:instrText xml:space="preserve">CITATION Tìn \l 1033 </w:instrText>
          </w:r>
          <w:r w:rsidRPr="00E6667C">
            <w:rPr>
              <w:color w:val="auto"/>
            </w:rPr>
            <w:fldChar w:fldCharType="separate"/>
          </w:r>
          <w:r w:rsidR="00DB6F1D" w:rsidRPr="00E6667C">
            <w:rPr>
              <w:noProof/>
              <w:color w:val="auto"/>
            </w:rPr>
            <w:t>[2]</w:t>
          </w:r>
          <w:r w:rsidRPr="00E6667C">
            <w:rPr>
              <w:color w:val="auto"/>
            </w:rPr>
            <w:fldChar w:fldCharType="end"/>
          </w:r>
        </w:sdtContent>
      </w:sdt>
    </w:p>
    <w:p w14:paraId="4BD55287" w14:textId="4E15E2C6" w:rsidR="00C5438D" w:rsidRPr="00E6667C" w:rsidRDefault="00C5438D" w:rsidP="00C5438D">
      <w:pPr>
        <w:widowControl w:val="0"/>
        <w:spacing w:line="240" w:lineRule="auto"/>
        <w:ind w:firstLine="567"/>
      </w:pPr>
      <w:r w:rsidRPr="00E6667C">
        <w:t>Dưới đây là tóm tắt tình hình kinh tế - xã hội, quốc phòng - an ninh năm 2024 của xã Hải Quế:</w:t>
      </w:r>
    </w:p>
    <w:p w14:paraId="459F52C4" w14:textId="77777777" w:rsidR="00C5438D" w:rsidRPr="00E6667C" w:rsidRDefault="00C5438D" w:rsidP="00C5438D">
      <w:pPr>
        <w:pStyle w:val="-List"/>
        <w:rPr>
          <w:bCs w:val="0"/>
        </w:rPr>
      </w:pPr>
      <w:r w:rsidRPr="00E6667C">
        <w:rPr>
          <w:rFonts w:eastAsiaTheme="majorEastAsia"/>
          <w:bCs w:val="0"/>
        </w:rPr>
        <w:t>Sản xuất nông nghiệp</w:t>
      </w:r>
      <w:r w:rsidRPr="00E6667C">
        <w:rPr>
          <w:bCs w:val="0"/>
        </w:rPr>
        <w:t>: Diện tích gieo trồng đạt 1.038 ha (100% kế hoạch), trong đó lúa 809 ha với năng suất bình quân 67,5 tạ/ha, sản lượng 5.460,85 tấn (112,5% kế hoạch). Các cây trồng khác bao gồm sắn 67 ha, ngô 17 ha, lạc 7 ha, ớt 12 ha, rau 30 ha và dưa các loại 60,5 ha. Chăn nuôi có đàn trâu 22 con, bò 342 con, lợn 971 con và gia cầm 13.870 con. Diện tích nuôi cá nước ngọt là 8 ha với sản lượng đạt 13 tấn.</w:t>
      </w:r>
    </w:p>
    <w:p w14:paraId="0C371058" w14:textId="77777777" w:rsidR="00C5438D" w:rsidRPr="00E6667C" w:rsidRDefault="00C5438D" w:rsidP="00C5438D">
      <w:pPr>
        <w:pStyle w:val="-List"/>
        <w:rPr>
          <w:bCs w:val="0"/>
        </w:rPr>
      </w:pPr>
      <w:r w:rsidRPr="00E6667C">
        <w:rPr>
          <w:rFonts w:eastAsiaTheme="majorEastAsia"/>
          <w:bCs w:val="0"/>
        </w:rPr>
        <w:t>Công nghiệp - Tiểu thủ công nghiệp</w:t>
      </w:r>
      <w:r w:rsidRPr="00E6667C">
        <w:rPr>
          <w:bCs w:val="0"/>
        </w:rPr>
        <w:t xml:space="preserve">: Giá trị sản xuất đạt 139.076 tỷ đồng (đạt kế hoạch), với 3.358 cơ sở hoạt động thu hút 585 lao động. Ngành nghề chủ </w:t>
      </w:r>
      <w:r w:rsidRPr="00E6667C">
        <w:rPr>
          <w:bCs w:val="0"/>
        </w:rPr>
        <w:lastRenderedPageBreak/>
        <w:t>yếu bao gồm cơ khí, mộc, sản xuất rượu Kim Long, đúc bờ lô và chậu hoa.</w:t>
      </w:r>
    </w:p>
    <w:p w14:paraId="377AC7C0" w14:textId="77777777" w:rsidR="00C5438D" w:rsidRPr="00E6667C" w:rsidRDefault="00C5438D" w:rsidP="00C5438D">
      <w:pPr>
        <w:pStyle w:val="-List"/>
        <w:rPr>
          <w:bCs w:val="0"/>
        </w:rPr>
      </w:pPr>
      <w:r w:rsidRPr="00E6667C">
        <w:rPr>
          <w:rFonts w:eastAsiaTheme="majorEastAsia"/>
          <w:bCs w:val="0"/>
        </w:rPr>
        <w:t>Thương mại - Dịch vụ</w:t>
      </w:r>
      <w:r w:rsidRPr="00E6667C">
        <w:rPr>
          <w:bCs w:val="0"/>
        </w:rPr>
        <w:t>: Tổng giá trị sản xuất đạt 137.124 tỷ đồng (đạt kế hoạch) với 272 hộ kinh doanh tạo việc làm cho 390 lao động. Hoạt động thương mại tập trung tại chợ Kim Long, ngã tư Hội Yên và trục đường chính.</w:t>
      </w:r>
    </w:p>
    <w:p w14:paraId="7C4DEB09" w14:textId="77777777" w:rsidR="00C5438D" w:rsidRPr="00E6667C" w:rsidRDefault="00C5438D" w:rsidP="00C5438D">
      <w:pPr>
        <w:pStyle w:val="-List"/>
        <w:rPr>
          <w:bCs w:val="0"/>
        </w:rPr>
      </w:pPr>
      <w:r w:rsidRPr="00E6667C">
        <w:rPr>
          <w:rFonts w:eastAsiaTheme="majorEastAsia"/>
          <w:bCs w:val="0"/>
        </w:rPr>
        <w:t>Y tế, Văn hóa - Xã hội</w:t>
      </w:r>
      <w:r w:rsidRPr="00E6667C">
        <w:rPr>
          <w:bCs w:val="0"/>
        </w:rPr>
        <w:t>: Tỷ lệ người dân tham gia bảo hiểm y tế đạt 98%; trẻ em suy dinh dưỡng dưới 5 tuổi là 3,72%. Tỷ lệ phổ cập giáo dục tiểu học và THCS đạt 100%, với 13 học sinh giỏi huyện và 6 học sinh giỏi cấp tỉnh. Tổ chức nhiều hoạt động văn hóa, tỷ lệ hộ gia đình văn hóa đạt 97%.</w:t>
      </w:r>
    </w:p>
    <w:p w14:paraId="543EB3C0" w14:textId="77777777" w:rsidR="00C5438D" w:rsidRPr="00E6667C" w:rsidRDefault="00C5438D" w:rsidP="00C5438D">
      <w:pPr>
        <w:pStyle w:val="-List"/>
        <w:rPr>
          <w:bCs w:val="0"/>
        </w:rPr>
      </w:pPr>
      <w:r w:rsidRPr="00E6667C">
        <w:rPr>
          <w:rFonts w:eastAsiaTheme="majorEastAsia"/>
          <w:bCs w:val="0"/>
        </w:rPr>
        <w:t>Dân số - Lao động</w:t>
      </w:r>
      <w:r w:rsidRPr="00E6667C">
        <w:rPr>
          <w:bCs w:val="0"/>
        </w:rPr>
        <w:t>: Tỷ lệ tăng dân số tự nhiên là 0,7%; tạo việc làm mới cho 90 lao động (vượt chỉ tiêu). Tỷ lệ lao động qua đào tạo đạt 70%; tỷ lệ hộ nghèo giảm 3,46% (kế hoạch là 4,5%).</w:t>
      </w:r>
    </w:p>
    <w:p w14:paraId="00313633" w14:textId="7C5F3370" w:rsidR="00C5438D" w:rsidRPr="00E6667C" w:rsidRDefault="00C5438D" w:rsidP="00C5438D">
      <w:pPr>
        <w:pStyle w:val="-List"/>
        <w:rPr>
          <w:bCs w:val="0"/>
        </w:rPr>
      </w:pPr>
      <w:r w:rsidRPr="00E6667C">
        <w:rPr>
          <w:rFonts w:eastAsiaTheme="majorEastAsia"/>
          <w:bCs w:val="0"/>
        </w:rPr>
        <w:t>An ninh - Quốc phòng</w:t>
      </w:r>
      <w:r w:rsidRPr="00E6667C">
        <w:rPr>
          <w:bCs w:val="0"/>
        </w:rPr>
        <w:t>: Tuyển quân đạt 8 công dân (7 nghĩa vụ quân sự và 1 công an). Đã tổ chức 328 ca tuần tra và xử lý 6 đối tượng vi phạm; đảm bảo an ninh trật tự mà không có vụ việc nghiêm trọng xảy ra.</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7F432FF1" w14:textId="30C98452" w:rsidR="005241AC" w:rsidRPr="00E6667C" w:rsidRDefault="005241AC" w:rsidP="00C309F8">
      <w:pPr>
        <w:pStyle w:val="Heading4"/>
        <w:spacing w:line="240" w:lineRule="auto"/>
        <w:rPr>
          <w:color w:val="auto"/>
        </w:rPr>
      </w:pPr>
      <w:r w:rsidRPr="00E6667C">
        <w:rPr>
          <w:color w:val="auto"/>
          <w:lang w:val="af-ZA"/>
        </w:rPr>
        <w:t xml:space="preserve">Hiện trạng khai thác </w:t>
      </w:r>
      <w:r w:rsidR="006109B5" w:rsidRPr="00E6667C">
        <w:rPr>
          <w:color w:val="auto"/>
          <w:lang w:val="af-ZA"/>
        </w:rPr>
        <w:t>khoáng sản trên</w:t>
      </w:r>
      <w:r w:rsidRPr="00E6667C">
        <w:rPr>
          <w:color w:val="auto"/>
          <w:lang w:val="af-ZA"/>
        </w:rPr>
        <w:t xml:space="preserve"> bàn tỉnh Quảng Trị</w:t>
      </w:r>
    </w:p>
    <w:p w14:paraId="1DE61E71" w14:textId="19B6A315" w:rsidR="006109B5" w:rsidRPr="00E6667C" w:rsidRDefault="006109B5" w:rsidP="00C309F8">
      <w:pPr>
        <w:spacing w:line="240" w:lineRule="auto"/>
        <w:ind w:firstLine="567"/>
      </w:pPr>
      <w:r w:rsidRPr="00E6667C">
        <w:t>Tính đến tháng 11/2024, tỉnh Quảng Trị có 35 giấy phép khai thác khoáng sản làm vật liệu xây dựng thông thường (VLXDTT), bao gồm 12 giấy phép khai thác đá, 13 giấy phép khai thác cát, sỏi và 10 giấy phép khai thác đất.</w:t>
      </w:r>
      <w:r w:rsidR="00E25E64" w:rsidRPr="00E6667C">
        <w:t xml:space="preserve"> Cụ thể</w:t>
      </w:r>
    </w:p>
    <w:p w14:paraId="202AA620" w14:textId="77777777" w:rsidR="006109B5" w:rsidRPr="00E6667C" w:rsidRDefault="006109B5" w:rsidP="00C309F8">
      <w:pPr>
        <w:pStyle w:val="-List"/>
      </w:pPr>
      <w:r w:rsidRPr="00E6667C">
        <w:rPr>
          <w:rFonts w:eastAsiaTheme="majorEastAsia"/>
        </w:rPr>
        <w:t>Trữ lượng và công suất:</w:t>
      </w:r>
    </w:p>
    <w:p w14:paraId="1F33E1A2" w14:textId="1A01B0FE" w:rsidR="006109B5" w:rsidRPr="00E6667C" w:rsidRDefault="006109B5" w:rsidP="00C309F8">
      <w:pPr>
        <w:pStyle w:val="ListBullet2"/>
      </w:pPr>
      <w:r w:rsidRPr="00E6667C">
        <w:t>Đá: Diện tích 126,92 ha, trữ lượng 21.462.730</w:t>
      </w:r>
      <w:r w:rsidR="00E25E64" w:rsidRPr="00E6667C">
        <w:t xml:space="preserve"> m³</w:t>
      </w:r>
      <w:r w:rsidRPr="00E6667C">
        <w:t>, công suất 1.384.520</w:t>
      </w:r>
      <w:r w:rsidR="00E25E64" w:rsidRPr="00E6667C">
        <w:t xml:space="preserve"> m³</w:t>
      </w:r>
      <w:r w:rsidRPr="00E6667C">
        <w:t>/năm.</w:t>
      </w:r>
    </w:p>
    <w:p w14:paraId="2463CCAF" w14:textId="57B0DE09" w:rsidR="006109B5" w:rsidRPr="00E6667C" w:rsidRDefault="006109B5" w:rsidP="00C309F8">
      <w:pPr>
        <w:pStyle w:val="ListBullet2"/>
      </w:pPr>
      <w:r w:rsidRPr="00E6667C">
        <w:t>Cát, sỏi: Diện tích 103,47 ha, trữ lượng 2.407.530</w:t>
      </w:r>
      <w:r w:rsidR="00E25E64" w:rsidRPr="00E6667C">
        <w:t xml:space="preserve"> m³</w:t>
      </w:r>
      <w:r w:rsidRPr="00E6667C">
        <w:t>, công suất 248.000</w:t>
      </w:r>
      <w:r w:rsidR="00E25E64" w:rsidRPr="00E6667C">
        <w:t xml:space="preserve"> m³</w:t>
      </w:r>
      <w:r w:rsidRPr="00E6667C">
        <w:t>/năm.</w:t>
      </w:r>
    </w:p>
    <w:p w14:paraId="23B01E55" w14:textId="1222A2F0" w:rsidR="006109B5" w:rsidRPr="00E6667C" w:rsidRDefault="006109B5" w:rsidP="00C309F8">
      <w:pPr>
        <w:pStyle w:val="ListBullet2"/>
      </w:pPr>
      <w:r w:rsidRPr="00E6667C">
        <w:t>Đất: Diện tích 189,22 ha, trữ lượng 13.851.870</w:t>
      </w:r>
      <w:r w:rsidR="00E25E64" w:rsidRPr="00E6667C">
        <w:t xml:space="preserve"> m³</w:t>
      </w:r>
      <w:r w:rsidRPr="00E6667C">
        <w:t>, công suất 1.320.000</w:t>
      </w:r>
      <w:r w:rsidR="00E25E64" w:rsidRPr="00E6667C">
        <w:t xml:space="preserve"> m³</w:t>
      </w:r>
      <w:r w:rsidRPr="00E6667C">
        <w:t>/năm.</w:t>
      </w:r>
    </w:p>
    <w:p w14:paraId="368864AB" w14:textId="05715581" w:rsidR="006109B5" w:rsidRPr="00E6667C" w:rsidRDefault="006109B5" w:rsidP="00C309F8">
      <w:pPr>
        <w:pStyle w:val="-List"/>
        <w:rPr>
          <w:lang w:val="en-US"/>
        </w:rPr>
      </w:pPr>
      <w:r w:rsidRPr="00E6667C">
        <w:rPr>
          <w:rFonts w:eastAsiaTheme="majorEastAsia"/>
        </w:rPr>
        <w:t>Số lượng mỏ đang hoạt động:</w:t>
      </w:r>
      <w:r w:rsidRPr="00E6667C">
        <w:t> Trong tổng số 35 giấy phép, có 26 điểm mỏ đang hoạt động.</w:t>
      </w:r>
    </w:p>
    <w:p w14:paraId="298ABA08" w14:textId="1DDF23CA" w:rsidR="006109B5" w:rsidRPr="00E6667C" w:rsidRDefault="006109B5" w:rsidP="00C309F8">
      <w:pPr>
        <w:pStyle w:val="ListBullet2"/>
      </w:pPr>
      <w:r w:rsidRPr="00E6667C">
        <w:t>7 mỏ đá có tổng diện tích 63,68 ha, tổng trữ lượng được cấp phép 7.459.792</w:t>
      </w:r>
      <w:r w:rsidR="00E25E64" w:rsidRPr="00E6667C">
        <w:t xml:space="preserve"> m³</w:t>
      </w:r>
      <w:r w:rsidRPr="00E6667C">
        <w:t>, công suất khai thác 749.520</w:t>
      </w:r>
      <w:r w:rsidR="00E25E64" w:rsidRPr="00E6667C">
        <w:t xml:space="preserve"> m³</w:t>
      </w:r>
      <w:r w:rsidRPr="00E6667C">
        <w:t>/năm.</w:t>
      </w:r>
    </w:p>
    <w:p w14:paraId="4A0F8A70" w14:textId="44D24FD2" w:rsidR="006109B5" w:rsidRPr="00E6667C" w:rsidRDefault="006109B5" w:rsidP="00C309F8">
      <w:pPr>
        <w:pStyle w:val="ListBullet2"/>
      </w:pPr>
      <w:r w:rsidRPr="00E6667C">
        <w:t>11 mỏ cát, sỏi có tổng diện tích 100,3 ha, tổng trữ lượng được cấp phép 2.199.664</w:t>
      </w:r>
      <w:r w:rsidR="00E25E64" w:rsidRPr="00E6667C">
        <w:t xml:space="preserve"> m³</w:t>
      </w:r>
      <w:r w:rsidRPr="00E6667C">
        <w:t>, công suất khai thác 228.000</w:t>
      </w:r>
      <w:r w:rsidR="00E25E64" w:rsidRPr="00E6667C">
        <w:t xml:space="preserve"> m³</w:t>
      </w:r>
      <w:r w:rsidRPr="00E6667C">
        <w:t>/năm.</w:t>
      </w:r>
    </w:p>
    <w:p w14:paraId="513EDA1B" w14:textId="421ACB62" w:rsidR="006109B5" w:rsidRPr="00E6667C" w:rsidRDefault="006109B5" w:rsidP="00C309F8">
      <w:pPr>
        <w:pStyle w:val="ListBullet2"/>
      </w:pPr>
      <w:r w:rsidRPr="00E6667C">
        <w:t>8 mỏ đất có tổng diện tích 152,38 ha, tổng trữ lượng được cấp phép 10.912.140</w:t>
      </w:r>
      <w:r w:rsidR="00E25E64" w:rsidRPr="00E6667C">
        <w:t xml:space="preserve"> m³</w:t>
      </w:r>
      <w:r w:rsidRPr="00E6667C">
        <w:t>, công suất khai thác 1.173.333</w:t>
      </w:r>
      <w:r w:rsidR="00E25E64" w:rsidRPr="00E6667C">
        <w:t xml:space="preserve"> m³</w:t>
      </w:r>
      <w:r w:rsidRPr="00E6667C">
        <w:t>/năm.</w:t>
      </w:r>
    </w:p>
    <w:p w14:paraId="73421B77" w14:textId="1AFDDEEF" w:rsidR="006109B5" w:rsidRPr="00E6667C" w:rsidRDefault="006109B5" w:rsidP="00C309F8">
      <w:pPr>
        <w:pStyle w:val="-List"/>
        <w:rPr>
          <w:lang w:val="en-US"/>
        </w:rPr>
      </w:pPr>
      <w:r w:rsidRPr="00E6667C">
        <w:rPr>
          <w:rFonts w:eastAsiaTheme="majorEastAsia"/>
        </w:rPr>
        <w:t>Số lượng mỏ chưa hoạt động:</w:t>
      </w:r>
      <w:r w:rsidRPr="00E6667C">
        <w:t> 9 điểm mỏ chưa đi vào hoạt động do chưa hoàn thành thủ tục thuê đất hoặc bãi tập kết.</w:t>
      </w:r>
    </w:p>
    <w:p w14:paraId="6DCD02EF" w14:textId="2156BF15" w:rsidR="006109B5" w:rsidRPr="00E6667C" w:rsidRDefault="006109B5" w:rsidP="00C309F8">
      <w:pPr>
        <w:pStyle w:val="-List"/>
        <w:rPr>
          <w:lang w:val="en-US"/>
        </w:rPr>
      </w:pPr>
      <w:r w:rsidRPr="00E6667C">
        <w:rPr>
          <w:rFonts w:eastAsiaTheme="majorEastAsia"/>
        </w:rPr>
        <w:t>So sánh với năm 2023:</w:t>
      </w:r>
      <w:r w:rsidRPr="00E6667C">
        <w:t> So với tháng 11/2023, số lượng mỏ VLXDTT được cấp phép tăng 10 mỏ, diện tích tăng 159 ha, trữ lượng tăng 19,768 triệu</w:t>
      </w:r>
      <w:r w:rsidR="00E25E64" w:rsidRPr="00E6667C">
        <w:t xml:space="preserve"> m³</w:t>
      </w:r>
      <w:r w:rsidRPr="00E6667C">
        <w:t>, và công suất tăng 1,487 triệu</w:t>
      </w:r>
      <w:r w:rsidR="00E25E64" w:rsidRPr="00E6667C">
        <w:t xml:space="preserve"> m³</w:t>
      </w:r>
      <w:r w:rsidRPr="00E6667C">
        <w:t>.</w:t>
      </w:r>
      <w:r w:rsidR="004E6D73" w:rsidRPr="00E6667C">
        <w:rPr>
          <w:lang w:val="en-US"/>
        </w:rPr>
        <w:t xml:space="preserve"> </w:t>
      </w:r>
      <w:r w:rsidRPr="00E6667C">
        <w:t xml:space="preserve">UBND tỉnh Quảng Trị có kế hoạch đấu giá quyền khai </w:t>
      </w:r>
      <w:r w:rsidRPr="00E6667C">
        <w:lastRenderedPageBreak/>
        <w:t>thác khoáng sản 15 mỏ trong năm 2025, bao gồm 9 điểm mỏ đất làm vật liệu xây dựng.</w:t>
      </w:r>
      <w:r w:rsidR="004E6D73" w:rsidRPr="00E6667C">
        <w:rPr>
          <w:lang w:val="en-US"/>
        </w:rPr>
        <w:t xml:space="preserve"> </w:t>
      </w:r>
      <w:r w:rsidRPr="00E6667C">
        <w:t>Ngành khai khoáng tăng 7,51% so với cùng kỳ năm trước (tính chung 5 tháng năm 2024)</w:t>
      </w:r>
      <w:r w:rsidR="00C309F8" w:rsidRPr="00E6667C">
        <w:t>.</w:t>
      </w:r>
    </w:p>
    <w:p w14:paraId="18FCD746" w14:textId="22DCE045" w:rsidR="00E979F8" w:rsidRPr="00E6667C" w:rsidRDefault="00E979F8" w:rsidP="00A9284F">
      <w:pPr>
        <w:pStyle w:val="Heading2"/>
        <w:rPr>
          <w:color w:val="auto"/>
        </w:rPr>
      </w:pPr>
      <w:bookmarkStart w:id="422" w:name="_Toc51225091"/>
      <w:bookmarkStart w:id="423" w:name="_Toc59433621"/>
      <w:bookmarkStart w:id="424" w:name="_Toc201065225"/>
      <w:r w:rsidRPr="00E6667C">
        <w:rPr>
          <w:color w:val="auto"/>
        </w:rPr>
        <w:t xml:space="preserve">Hiện trạng </w:t>
      </w:r>
      <w:r w:rsidR="008D19B4" w:rsidRPr="00E6667C">
        <w:rPr>
          <w:color w:val="auto"/>
        </w:rPr>
        <w:t xml:space="preserve">chất lượng </w:t>
      </w:r>
      <w:r w:rsidRPr="00E6667C">
        <w:rPr>
          <w:color w:val="auto"/>
        </w:rPr>
        <w:t xml:space="preserve">môi trường và </w:t>
      </w:r>
      <w:r w:rsidR="008D19B4" w:rsidRPr="00E6667C">
        <w:rPr>
          <w:color w:val="auto"/>
        </w:rPr>
        <w:t>đa dạng sinh học khu vực thực hiện</w:t>
      </w:r>
      <w:r w:rsidRPr="00E6667C">
        <w:rPr>
          <w:color w:val="auto"/>
        </w:rPr>
        <w:t xml:space="preserve"> dự án</w:t>
      </w:r>
      <w:bookmarkEnd w:id="422"/>
      <w:bookmarkEnd w:id="423"/>
      <w:bookmarkEnd w:id="424"/>
    </w:p>
    <w:p w14:paraId="36DB47EF" w14:textId="06F66754" w:rsidR="00E979F8" w:rsidRPr="00E6667C" w:rsidRDefault="00CE4905" w:rsidP="00C0739B">
      <w:pPr>
        <w:pStyle w:val="Heading3"/>
        <w:keepNext w:val="0"/>
        <w:keepLines w:val="0"/>
        <w:spacing w:line="240" w:lineRule="auto"/>
        <w:rPr>
          <w:color w:val="auto"/>
        </w:rPr>
      </w:pPr>
      <w:bookmarkStart w:id="425" w:name="_Toc201065226"/>
      <w:r w:rsidRPr="00E6667C">
        <w:rPr>
          <w:color w:val="auto"/>
        </w:rPr>
        <w:t>Đánh giá hiện trạng các thành phần môi trường</w:t>
      </w:r>
      <w:bookmarkEnd w:id="425"/>
    </w:p>
    <w:p w14:paraId="15637BCF" w14:textId="5EA039F2" w:rsidR="00E979F8" w:rsidRPr="00E6667C" w:rsidRDefault="00E979F8" w:rsidP="00C0739B">
      <w:pPr>
        <w:pStyle w:val="Heading4"/>
        <w:keepNext w:val="0"/>
        <w:keepLines w:val="0"/>
        <w:widowControl w:val="0"/>
        <w:spacing w:line="240" w:lineRule="auto"/>
        <w:rPr>
          <w:color w:val="auto"/>
        </w:rPr>
      </w:pPr>
      <w:bookmarkStart w:id="426" w:name="_Toc28331236"/>
      <w:bookmarkStart w:id="427" w:name="_Toc34025572"/>
      <w:r w:rsidRPr="00E6667C">
        <w:rPr>
          <w:color w:val="auto"/>
        </w:rPr>
        <w:t>Dữ liệu về hiện trạng môi trường</w:t>
      </w:r>
      <w:bookmarkEnd w:id="426"/>
      <w:bookmarkEnd w:id="427"/>
    </w:p>
    <w:p w14:paraId="45F79E49" w14:textId="3E499CF7" w:rsidR="00D66661" w:rsidRPr="00E6667C" w:rsidRDefault="00D66661" w:rsidP="00B229D0">
      <w:pPr>
        <w:spacing w:line="240" w:lineRule="auto"/>
        <w:ind w:firstLine="567"/>
        <w:rPr>
          <w:bCs/>
          <w:iCs/>
        </w:rPr>
      </w:pPr>
      <w:r w:rsidRPr="00E6667C">
        <w:t xml:space="preserve">Để đánh giá hiện trạng môi trường vùng triển khai </w:t>
      </w:r>
      <w:r w:rsidR="00B229D0" w:rsidRPr="00E6667C">
        <w:t>D</w:t>
      </w:r>
      <w:r w:rsidRPr="00E6667C">
        <w:t xml:space="preserve">ự án, </w:t>
      </w:r>
      <w:r w:rsidR="00B229D0" w:rsidRPr="00E6667C">
        <w:t>Báo cáo tham khảo kết quả phân tích hiện trạng môi trường ĐTM dự án “Nâng cấp, cải tạo đường tỉnh ĐT.582 đoạn từ Km3+450/ĐT.582 đến Km13+450/ĐT.582 và xây dựng mới cầu Hội Yên 1, Hội Yên 2 thuộc dự án Hạ tầng cơ bản cho phát triển toàn diện các tỉnh Nghệ An, Hà Tĩnh, Quảng Bình  và Quảng Trị - Tiểu dự án tỉnh Quảng Trị</w:t>
      </w:r>
      <w:r w:rsidR="00B229D0" w:rsidRPr="00E6667C">
        <w:rPr>
          <w:bCs/>
          <w:iCs/>
        </w:rPr>
        <w:t xml:space="preserve">”, do Trung tâm Quan trắc Tài nguyên và Môi trường Quảng Trị thực hiện </w:t>
      </w:r>
      <w:r w:rsidR="005C0FF8" w:rsidRPr="00E6667C">
        <w:rPr>
          <w:bCs/>
          <w:iCs/>
        </w:rPr>
        <w:t>vào ngày 26/11/2024</w:t>
      </w:r>
      <w:r w:rsidR="00550903" w:rsidRPr="00E6667C">
        <w:t>:</w:t>
      </w:r>
    </w:p>
    <w:p w14:paraId="5F6A3859" w14:textId="77777777" w:rsidR="001E124B" w:rsidRPr="00E6667C" w:rsidRDefault="0065701B" w:rsidP="00EE0DA2">
      <w:pPr>
        <w:pStyle w:val="abcd"/>
        <w:numPr>
          <w:ilvl w:val="0"/>
          <w:numId w:val="24"/>
        </w:numPr>
        <w:spacing w:line="240" w:lineRule="auto"/>
      </w:pPr>
      <w:r w:rsidRPr="00E6667C">
        <w:t>Dữ liệu hiện trạng m</w:t>
      </w:r>
      <w:r w:rsidR="00E979F8" w:rsidRPr="00E6667C">
        <w:t>ôi trường không khí và tiếng ồn</w:t>
      </w:r>
      <w:bookmarkStart w:id="428" w:name="_Toc99979346"/>
      <w:bookmarkStart w:id="429" w:name="_Toc117688549"/>
      <w:bookmarkStart w:id="430" w:name="_Toc135918572"/>
      <w:bookmarkStart w:id="431" w:name="_Toc34025573"/>
    </w:p>
    <w:p w14:paraId="770B204B" w14:textId="71B8F3B4" w:rsidR="00147AEF" w:rsidRPr="00E6667C" w:rsidRDefault="00147AEF" w:rsidP="001E124B">
      <w:pPr>
        <w:pStyle w:val="Danhmcbng"/>
        <w:rPr>
          <w:color w:val="auto"/>
        </w:rPr>
      </w:pPr>
      <w:bookmarkStart w:id="432" w:name="_Toc201065126"/>
      <w:r w:rsidRPr="00E6667C">
        <w:rPr>
          <w:color w:val="auto"/>
        </w:rPr>
        <w:t>Mô tả vị trí lấy mẫu không khí và tiếng ồn</w:t>
      </w:r>
      <w:bookmarkEnd w:id="428"/>
      <w:bookmarkEnd w:id="429"/>
      <w:bookmarkEnd w:id="430"/>
      <w:bookmarkEnd w:id="432"/>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357"/>
        <w:gridCol w:w="1542"/>
        <w:gridCol w:w="1391"/>
      </w:tblGrid>
      <w:tr w:rsidR="00E6667C" w:rsidRPr="00E6667C" w14:paraId="6827EDDD" w14:textId="77777777" w:rsidTr="00361C0D">
        <w:trPr>
          <w:cantSplit/>
          <w:trHeight w:val="327"/>
          <w:tblHeader/>
          <w:jc w:val="center"/>
        </w:trPr>
        <w:tc>
          <w:tcPr>
            <w:tcW w:w="410" w:type="pct"/>
            <w:vMerge w:val="restart"/>
            <w:shd w:val="clear" w:color="auto" w:fill="auto"/>
            <w:vAlign w:val="center"/>
          </w:tcPr>
          <w:p w14:paraId="00E2DC2E"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966" w:type="pct"/>
            <w:vMerge w:val="restart"/>
            <w:shd w:val="clear" w:color="auto" w:fill="auto"/>
            <w:vAlign w:val="center"/>
          </w:tcPr>
          <w:p w14:paraId="1A2578CD"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624" w:type="pct"/>
            <w:gridSpan w:val="2"/>
          </w:tcPr>
          <w:p w14:paraId="2A980AC5"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Tọa độ VN2000</w:t>
            </w:r>
          </w:p>
          <w:p w14:paraId="25E1F2AF"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lang w:val="sv-SE"/>
              </w:rPr>
              <w:t>KTT 105, múi chiếu 3°</w:t>
            </w:r>
          </w:p>
        </w:tc>
      </w:tr>
      <w:tr w:rsidR="00E6667C" w:rsidRPr="00E6667C" w14:paraId="634A5527" w14:textId="77777777" w:rsidTr="00361C0D">
        <w:trPr>
          <w:cantSplit/>
          <w:trHeight w:val="367"/>
          <w:tblHeader/>
          <w:jc w:val="center"/>
        </w:trPr>
        <w:tc>
          <w:tcPr>
            <w:tcW w:w="410" w:type="pct"/>
            <w:vMerge/>
            <w:shd w:val="clear" w:color="auto" w:fill="auto"/>
            <w:vAlign w:val="center"/>
          </w:tcPr>
          <w:p w14:paraId="5EDD2803"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p>
        </w:tc>
        <w:tc>
          <w:tcPr>
            <w:tcW w:w="2966" w:type="pct"/>
            <w:vMerge/>
            <w:shd w:val="clear" w:color="auto" w:fill="auto"/>
            <w:vAlign w:val="center"/>
          </w:tcPr>
          <w:p w14:paraId="6554F2D3"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p>
        </w:tc>
        <w:tc>
          <w:tcPr>
            <w:tcW w:w="854" w:type="pct"/>
            <w:vAlign w:val="center"/>
          </w:tcPr>
          <w:p w14:paraId="06F46C89"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X (m)</w:t>
            </w:r>
          </w:p>
        </w:tc>
        <w:tc>
          <w:tcPr>
            <w:tcW w:w="770" w:type="pct"/>
            <w:vAlign w:val="center"/>
          </w:tcPr>
          <w:p w14:paraId="69F47C1D"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Y (m)</w:t>
            </w:r>
          </w:p>
        </w:tc>
      </w:tr>
      <w:tr w:rsidR="00E6667C" w:rsidRPr="00E6667C" w14:paraId="0D95A771" w14:textId="77777777" w:rsidTr="00992085">
        <w:trPr>
          <w:cantSplit/>
          <w:jc w:val="center"/>
        </w:trPr>
        <w:tc>
          <w:tcPr>
            <w:tcW w:w="410" w:type="pct"/>
            <w:shd w:val="clear" w:color="auto" w:fill="auto"/>
            <w:vAlign w:val="center"/>
          </w:tcPr>
          <w:p w14:paraId="35B1933C" w14:textId="1A97D670" w:rsidR="005C0FF8" w:rsidRPr="00E6667C" w:rsidRDefault="005C0FF8" w:rsidP="005C0FF8">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KK5</w:t>
            </w:r>
          </w:p>
        </w:tc>
        <w:tc>
          <w:tcPr>
            <w:tcW w:w="2966" w:type="pct"/>
            <w:shd w:val="clear" w:color="auto" w:fill="auto"/>
          </w:tcPr>
          <w:p w14:paraId="786A2502" w14:textId="7C03F0CB" w:rsidR="005C0FF8" w:rsidRPr="00E6667C" w:rsidRDefault="005C0FF8" w:rsidP="005C0FF8">
            <w:pPr>
              <w:spacing w:before="20" w:after="20" w:line="240" w:lineRule="auto"/>
              <w:rPr>
                <w:iCs/>
                <w:sz w:val="26"/>
                <w:szCs w:val="26"/>
              </w:rPr>
            </w:pPr>
            <w:r w:rsidRPr="00E6667C">
              <w:rPr>
                <w:iCs/>
                <w:sz w:val="25"/>
                <w:szCs w:val="25"/>
              </w:rPr>
              <w:t>Tại tại Km8/ĐT.582 đoạn đi qua khu dân cư thôn Hội Yên, xã Hải Quế, huyện Hải Lăng.</w:t>
            </w:r>
          </w:p>
        </w:tc>
        <w:tc>
          <w:tcPr>
            <w:tcW w:w="854" w:type="pct"/>
            <w:vAlign w:val="center"/>
          </w:tcPr>
          <w:p w14:paraId="1B1AB11E" w14:textId="42E42DD1" w:rsidR="005C0FF8" w:rsidRPr="00E6667C" w:rsidRDefault="005C0FF8" w:rsidP="005C0FF8">
            <w:pPr>
              <w:spacing w:before="20" w:after="20" w:line="240" w:lineRule="auto"/>
              <w:jc w:val="center"/>
              <w:rPr>
                <w:iCs/>
                <w:sz w:val="26"/>
                <w:szCs w:val="26"/>
              </w:rPr>
            </w:pPr>
            <w:r w:rsidRPr="00E6667C">
              <w:rPr>
                <w:sz w:val="25"/>
                <w:szCs w:val="25"/>
              </w:rPr>
              <w:t>1.850.874</w:t>
            </w:r>
          </w:p>
        </w:tc>
        <w:tc>
          <w:tcPr>
            <w:tcW w:w="770" w:type="pct"/>
            <w:vAlign w:val="center"/>
          </w:tcPr>
          <w:p w14:paraId="6A099B3F" w14:textId="13B65EDF" w:rsidR="005C0FF8" w:rsidRPr="00E6667C" w:rsidRDefault="005C0FF8" w:rsidP="005C0FF8">
            <w:pPr>
              <w:spacing w:before="20" w:after="20" w:line="240" w:lineRule="auto"/>
              <w:jc w:val="center"/>
              <w:rPr>
                <w:iCs/>
                <w:sz w:val="26"/>
                <w:szCs w:val="26"/>
              </w:rPr>
            </w:pPr>
            <w:r w:rsidRPr="00E6667C">
              <w:rPr>
                <w:sz w:val="25"/>
                <w:szCs w:val="25"/>
              </w:rPr>
              <w:t>611.026</w:t>
            </w:r>
          </w:p>
        </w:tc>
      </w:tr>
      <w:tr w:rsidR="00E6667C" w:rsidRPr="00E6667C" w14:paraId="4545B214" w14:textId="77777777" w:rsidTr="00992085">
        <w:trPr>
          <w:cantSplit/>
          <w:jc w:val="center"/>
        </w:trPr>
        <w:tc>
          <w:tcPr>
            <w:tcW w:w="410" w:type="pct"/>
            <w:shd w:val="clear" w:color="auto" w:fill="auto"/>
            <w:vAlign w:val="center"/>
          </w:tcPr>
          <w:p w14:paraId="41454E93" w14:textId="163FFAAD" w:rsidR="005C0FF8" w:rsidRPr="00E6667C" w:rsidRDefault="005C0FF8" w:rsidP="005C0FF8">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KK6</w:t>
            </w:r>
          </w:p>
        </w:tc>
        <w:tc>
          <w:tcPr>
            <w:tcW w:w="2966" w:type="pct"/>
            <w:shd w:val="clear" w:color="auto" w:fill="auto"/>
          </w:tcPr>
          <w:p w14:paraId="1AE443E8" w14:textId="6E2A4643" w:rsidR="005C0FF8" w:rsidRPr="00E6667C" w:rsidRDefault="005C0FF8" w:rsidP="005C0FF8">
            <w:pPr>
              <w:spacing w:before="20" w:after="20" w:line="240" w:lineRule="auto"/>
              <w:rPr>
                <w:iCs/>
                <w:sz w:val="26"/>
                <w:szCs w:val="26"/>
              </w:rPr>
            </w:pPr>
            <w:r w:rsidRPr="00E6667C">
              <w:rPr>
                <w:iCs/>
                <w:sz w:val="25"/>
                <w:szCs w:val="25"/>
              </w:rPr>
              <w:t>Tại điểm giao tuyến đường ĐT.582 với tuyến đường QL.49C, xã Hải Quế, huyện Hải Lăng.</w:t>
            </w:r>
          </w:p>
        </w:tc>
        <w:tc>
          <w:tcPr>
            <w:tcW w:w="854" w:type="pct"/>
            <w:vAlign w:val="center"/>
          </w:tcPr>
          <w:p w14:paraId="420DE157" w14:textId="493AC7F1" w:rsidR="005C0FF8" w:rsidRPr="00E6667C" w:rsidRDefault="005C0FF8" w:rsidP="005C0FF8">
            <w:pPr>
              <w:spacing w:before="20" w:after="20" w:line="240" w:lineRule="auto"/>
              <w:jc w:val="center"/>
              <w:rPr>
                <w:iCs/>
                <w:sz w:val="26"/>
                <w:szCs w:val="26"/>
              </w:rPr>
            </w:pPr>
            <w:r w:rsidRPr="00E6667C">
              <w:rPr>
                <w:sz w:val="25"/>
                <w:szCs w:val="25"/>
              </w:rPr>
              <w:t>1.852.180</w:t>
            </w:r>
          </w:p>
        </w:tc>
        <w:tc>
          <w:tcPr>
            <w:tcW w:w="770" w:type="pct"/>
            <w:vAlign w:val="center"/>
          </w:tcPr>
          <w:p w14:paraId="298A9A14" w14:textId="1BD1FCD3" w:rsidR="005C0FF8" w:rsidRPr="00E6667C" w:rsidRDefault="005C0FF8" w:rsidP="005C0FF8">
            <w:pPr>
              <w:spacing w:before="20" w:after="20" w:line="240" w:lineRule="auto"/>
              <w:jc w:val="center"/>
              <w:rPr>
                <w:iCs/>
                <w:sz w:val="26"/>
                <w:szCs w:val="26"/>
              </w:rPr>
            </w:pPr>
            <w:r w:rsidRPr="00E6667C">
              <w:rPr>
                <w:sz w:val="25"/>
                <w:szCs w:val="25"/>
              </w:rPr>
              <w:t>612.226</w:t>
            </w:r>
          </w:p>
        </w:tc>
      </w:tr>
      <w:tr w:rsidR="00E6667C" w:rsidRPr="00E6667C" w14:paraId="321545FE" w14:textId="77777777" w:rsidTr="00992085">
        <w:trPr>
          <w:cantSplit/>
          <w:jc w:val="center"/>
        </w:trPr>
        <w:tc>
          <w:tcPr>
            <w:tcW w:w="410" w:type="pct"/>
            <w:shd w:val="clear" w:color="auto" w:fill="auto"/>
            <w:vAlign w:val="center"/>
          </w:tcPr>
          <w:p w14:paraId="1DCD87AD" w14:textId="72E616C7" w:rsidR="005C0FF8" w:rsidRPr="00E6667C" w:rsidRDefault="005C0FF8" w:rsidP="005C0FF8">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KK7</w:t>
            </w:r>
          </w:p>
        </w:tc>
        <w:tc>
          <w:tcPr>
            <w:tcW w:w="2966" w:type="pct"/>
            <w:shd w:val="clear" w:color="auto" w:fill="auto"/>
          </w:tcPr>
          <w:p w14:paraId="70DACC97" w14:textId="4FC017EC" w:rsidR="005C0FF8" w:rsidRPr="00E6667C" w:rsidRDefault="005C0FF8" w:rsidP="005C0FF8">
            <w:pPr>
              <w:spacing w:before="20" w:after="20" w:line="240" w:lineRule="auto"/>
              <w:rPr>
                <w:iCs/>
                <w:sz w:val="26"/>
                <w:szCs w:val="26"/>
              </w:rPr>
            </w:pPr>
            <w:r w:rsidRPr="00E6667C">
              <w:rPr>
                <w:iCs/>
                <w:sz w:val="25"/>
                <w:szCs w:val="25"/>
              </w:rPr>
              <w:t>Tại tại Km11/ĐT.582 đoạn đi qua khu dân cư thôn Hội Yên, xã Hải Quế, huyện Hải Lăng.</w:t>
            </w:r>
          </w:p>
        </w:tc>
        <w:tc>
          <w:tcPr>
            <w:tcW w:w="854" w:type="pct"/>
            <w:vAlign w:val="center"/>
          </w:tcPr>
          <w:p w14:paraId="14E7A768" w14:textId="3DFC75A6" w:rsidR="005C0FF8" w:rsidRPr="00E6667C" w:rsidRDefault="005C0FF8" w:rsidP="005C0FF8">
            <w:pPr>
              <w:spacing w:before="20" w:after="20" w:line="240" w:lineRule="auto"/>
              <w:jc w:val="center"/>
              <w:rPr>
                <w:iCs/>
                <w:sz w:val="26"/>
                <w:szCs w:val="26"/>
              </w:rPr>
            </w:pPr>
            <w:r w:rsidRPr="00E6667C">
              <w:rPr>
                <w:sz w:val="25"/>
                <w:szCs w:val="25"/>
              </w:rPr>
              <w:t>1.852.714</w:t>
            </w:r>
          </w:p>
        </w:tc>
        <w:tc>
          <w:tcPr>
            <w:tcW w:w="770" w:type="pct"/>
            <w:vAlign w:val="center"/>
          </w:tcPr>
          <w:p w14:paraId="160DFFA6" w14:textId="698E9107" w:rsidR="005C0FF8" w:rsidRPr="00E6667C" w:rsidRDefault="005C0FF8" w:rsidP="005C0FF8">
            <w:pPr>
              <w:spacing w:before="20" w:after="20" w:line="240" w:lineRule="auto"/>
              <w:jc w:val="center"/>
              <w:rPr>
                <w:iCs/>
                <w:sz w:val="26"/>
                <w:szCs w:val="26"/>
              </w:rPr>
            </w:pPr>
            <w:r w:rsidRPr="00E6667C">
              <w:rPr>
                <w:sz w:val="25"/>
                <w:szCs w:val="25"/>
              </w:rPr>
              <w:t>612.657</w:t>
            </w:r>
          </w:p>
        </w:tc>
      </w:tr>
      <w:tr w:rsidR="00E6667C" w:rsidRPr="00E6667C" w14:paraId="3C419A2B" w14:textId="77777777" w:rsidTr="00992085">
        <w:trPr>
          <w:cantSplit/>
          <w:jc w:val="center"/>
        </w:trPr>
        <w:tc>
          <w:tcPr>
            <w:tcW w:w="410" w:type="pct"/>
            <w:shd w:val="clear" w:color="auto" w:fill="auto"/>
            <w:vAlign w:val="center"/>
          </w:tcPr>
          <w:p w14:paraId="752AEE12" w14:textId="50B0639E" w:rsidR="005C0FF8" w:rsidRPr="00E6667C" w:rsidRDefault="005C0FF8" w:rsidP="005C0FF8">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KK8</w:t>
            </w:r>
          </w:p>
        </w:tc>
        <w:tc>
          <w:tcPr>
            <w:tcW w:w="2966" w:type="pct"/>
            <w:shd w:val="clear" w:color="auto" w:fill="auto"/>
          </w:tcPr>
          <w:p w14:paraId="0AFC2FB7" w14:textId="54ABF3D0" w:rsidR="005C0FF8" w:rsidRPr="00E6667C" w:rsidRDefault="005C0FF8" w:rsidP="005C0FF8">
            <w:pPr>
              <w:spacing w:before="20" w:after="20" w:line="240" w:lineRule="auto"/>
              <w:rPr>
                <w:iCs/>
                <w:sz w:val="26"/>
                <w:szCs w:val="26"/>
              </w:rPr>
            </w:pPr>
            <w:r w:rsidRPr="00E6667C">
              <w:rPr>
                <w:iCs/>
                <w:sz w:val="25"/>
                <w:szCs w:val="25"/>
              </w:rPr>
              <w:t>Tại điểm giao tuyến đường ĐT.582 với đường Trung tâm trục dọc KKT Đông Nam Quảng Trị.</w:t>
            </w:r>
          </w:p>
        </w:tc>
        <w:tc>
          <w:tcPr>
            <w:tcW w:w="854" w:type="pct"/>
            <w:vAlign w:val="center"/>
          </w:tcPr>
          <w:p w14:paraId="07BF26AC" w14:textId="3F23C75D" w:rsidR="005C0FF8" w:rsidRPr="00E6667C" w:rsidRDefault="005C0FF8" w:rsidP="005C0FF8">
            <w:pPr>
              <w:spacing w:before="20" w:after="20" w:line="240" w:lineRule="auto"/>
              <w:jc w:val="center"/>
              <w:rPr>
                <w:iCs/>
                <w:sz w:val="26"/>
                <w:szCs w:val="26"/>
              </w:rPr>
            </w:pPr>
            <w:r w:rsidRPr="00E6667C">
              <w:rPr>
                <w:sz w:val="25"/>
                <w:szCs w:val="25"/>
              </w:rPr>
              <w:t>1.855.426</w:t>
            </w:r>
          </w:p>
        </w:tc>
        <w:tc>
          <w:tcPr>
            <w:tcW w:w="770" w:type="pct"/>
            <w:vAlign w:val="center"/>
          </w:tcPr>
          <w:p w14:paraId="4B3B47E3" w14:textId="6361D3AD" w:rsidR="005C0FF8" w:rsidRPr="00E6667C" w:rsidRDefault="005C0FF8" w:rsidP="005C0FF8">
            <w:pPr>
              <w:spacing w:before="20" w:after="20" w:line="240" w:lineRule="auto"/>
              <w:jc w:val="center"/>
              <w:rPr>
                <w:iCs/>
                <w:sz w:val="26"/>
                <w:szCs w:val="26"/>
              </w:rPr>
            </w:pPr>
            <w:r w:rsidRPr="00E6667C">
              <w:rPr>
                <w:sz w:val="25"/>
                <w:szCs w:val="25"/>
              </w:rPr>
              <w:t>614.598</w:t>
            </w:r>
          </w:p>
        </w:tc>
      </w:tr>
    </w:tbl>
    <w:p w14:paraId="4FF1E13A" w14:textId="48300777" w:rsidR="00147AEF" w:rsidRPr="00E6667C" w:rsidRDefault="00147AEF" w:rsidP="00147AEF">
      <w:pPr>
        <w:ind w:firstLine="567"/>
        <w:rPr>
          <w:bCs/>
        </w:rPr>
      </w:pPr>
      <w:r w:rsidRPr="00E6667C">
        <w:rPr>
          <w:bCs/>
        </w:rPr>
        <w:t xml:space="preserve">- Chất lượng không khí xung quanh và tiếng ồn thể hiện ở bảng sau: </w:t>
      </w:r>
    </w:p>
    <w:p w14:paraId="584767FA" w14:textId="1DC10E5E" w:rsidR="00B229D0" w:rsidRPr="00E6667C" w:rsidRDefault="00B229D0" w:rsidP="00B229D0">
      <w:pPr>
        <w:pStyle w:val="Danhmcbng"/>
        <w:rPr>
          <w:color w:val="auto"/>
        </w:rPr>
      </w:pPr>
      <w:bookmarkStart w:id="433" w:name="_Toc185788103"/>
      <w:bookmarkStart w:id="434" w:name="_Toc201065127"/>
      <w:r w:rsidRPr="00E6667C">
        <w:rPr>
          <w:color w:val="auto"/>
        </w:rPr>
        <w:t>Kết quả quan trắc chất lượng môi trường không khí</w:t>
      </w:r>
      <w:bookmarkEnd w:id="433"/>
      <w:bookmarkEnd w:id="4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568"/>
        <w:gridCol w:w="990"/>
        <w:gridCol w:w="957"/>
        <w:gridCol w:w="919"/>
        <w:gridCol w:w="1061"/>
        <w:gridCol w:w="971"/>
        <w:gridCol w:w="2376"/>
      </w:tblGrid>
      <w:tr w:rsidR="00E6667C" w:rsidRPr="00E6667C" w14:paraId="10D0D38B" w14:textId="77777777" w:rsidTr="00B229D0">
        <w:trPr>
          <w:trHeight w:val="20"/>
          <w:tblHeader/>
          <w:jc w:val="center"/>
        </w:trPr>
        <w:tc>
          <w:tcPr>
            <w:tcW w:w="240" w:type="pct"/>
            <w:vMerge w:val="restart"/>
            <w:shd w:val="clear" w:color="auto" w:fill="auto"/>
            <w:vAlign w:val="center"/>
          </w:tcPr>
          <w:p w14:paraId="694C9668" w14:textId="77777777" w:rsidR="00B229D0" w:rsidRPr="00E6667C" w:rsidRDefault="00B229D0" w:rsidP="00B229D0">
            <w:pPr>
              <w:spacing w:before="20" w:after="20" w:line="240" w:lineRule="auto"/>
              <w:ind w:left="-144" w:right="-144"/>
              <w:jc w:val="center"/>
              <w:rPr>
                <w:rFonts w:eastAsia="Arial" w:cs="Times New Roman"/>
                <w:b/>
                <w:bCs/>
                <w:sz w:val="26"/>
                <w:szCs w:val="26"/>
              </w:rPr>
            </w:pPr>
            <w:r w:rsidRPr="00E6667C">
              <w:rPr>
                <w:rFonts w:eastAsia="Arial" w:cs="Times New Roman"/>
                <w:b/>
                <w:bCs/>
                <w:sz w:val="26"/>
                <w:szCs w:val="26"/>
              </w:rPr>
              <w:t>TT</w:t>
            </w:r>
          </w:p>
        </w:tc>
        <w:tc>
          <w:tcPr>
            <w:tcW w:w="844" w:type="pct"/>
            <w:vMerge w:val="restart"/>
            <w:shd w:val="clear" w:color="auto" w:fill="auto"/>
            <w:vAlign w:val="center"/>
          </w:tcPr>
          <w:p w14:paraId="3A33006E" w14:textId="77777777" w:rsidR="00B229D0" w:rsidRPr="00E6667C" w:rsidRDefault="00B229D0" w:rsidP="00B229D0">
            <w:pPr>
              <w:spacing w:before="20" w:after="20" w:line="240" w:lineRule="auto"/>
              <w:ind w:left="-144" w:right="-144"/>
              <w:jc w:val="center"/>
              <w:rPr>
                <w:rFonts w:eastAsia="Arial" w:cs="Times New Roman"/>
                <w:b/>
                <w:bCs/>
                <w:sz w:val="26"/>
                <w:szCs w:val="26"/>
              </w:rPr>
            </w:pPr>
            <w:r w:rsidRPr="00E6667C">
              <w:rPr>
                <w:rFonts w:eastAsia="Arial" w:cs="Times New Roman"/>
                <w:b/>
                <w:bCs/>
                <w:sz w:val="26"/>
                <w:szCs w:val="26"/>
              </w:rPr>
              <w:t>Thông số</w:t>
            </w:r>
          </w:p>
        </w:tc>
        <w:tc>
          <w:tcPr>
            <w:tcW w:w="533" w:type="pct"/>
            <w:vMerge w:val="restart"/>
            <w:vAlign w:val="center"/>
          </w:tcPr>
          <w:p w14:paraId="51A43DF9" w14:textId="77777777" w:rsidR="00B229D0" w:rsidRPr="00E6667C" w:rsidRDefault="00B229D0" w:rsidP="00B229D0">
            <w:pPr>
              <w:spacing w:before="20" w:after="20" w:line="240" w:lineRule="auto"/>
              <w:ind w:left="-144" w:right="-144"/>
              <w:jc w:val="center"/>
              <w:rPr>
                <w:rFonts w:eastAsia="Arial" w:cs="Times New Roman"/>
                <w:b/>
                <w:bCs/>
                <w:sz w:val="26"/>
                <w:szCs w:val="26"/>
              </w:rPr>
            </w:pPr>
            <w:r w:rsidRPr="00E6667C">
              <w:rPr>
                <w:rFonts w:eastAsia="Arial" w:cs="Times New Roman"/>
                <w:b/>
                <w:bCs/>
                <w:sz w:val="26"/>
                <w:szCs w:val="26"/>
              </w:rPr>
              <w:t>Đơn</w:t>
            </w:r>
          </w:p>
          <w:p w14:paraId="24EA5446" w14:textId="77777777" w:rsidR="00B229D0" w:rsidRPr="00E6667C" w:rsidRDefault="00B229D0" w:rsidP="00B229D0">
            <w:pPr>
              <w:spacing w:before="20" w:after="20" w:line="240" w:lineRule="auto"/>
              <w:ind w:left="-144" w:right="-144"/>
              <w:jc w:val="center"/>
              <w:rPr>
                <w:rFonts w:eastAsia="Arial" w:cs="Times New Roman"/>
                <w:b/>
                <w:bCs/>
                <w:sz w:val="26"/>
                <w:szCs w:val="26"/>
              </w:rPr>
            </w:pPr>
            <w:r w:rsidRPr="00E6667C">
              <w:rPr>
                <w:rFonts w:eastAsia="Arial" w:cs="Times New Roman"/>
                <w:b/>
                <w:bCs/>
                <w:sz w:val="26"/>
                <w:szCs w:val="26"/>
              </w:rPr>
              <w:t>vị</w:t>
            </w:r>
          </w:p>
        </w:tc>
        <w:tc>
          <w:tcPr>
            <w:tcW w:w="2104" w:type="pct"/>
            <w:gridSpan w:val="4"/>
            <w:vAlign w:val="center"/>
          </w:tcPr>
          <w:p w14:paraId="4CAFBA99" w14:textId="77777777" w:rsidR="00B229D0" w:rsidRPr="00E6667C" w:rsidRDefault="00B229D0" w:rsidP="00B229D0">
            <w:pPr>
              <w:spacing w:before="20" w:after="20" w:line="240" w:lineRule="auto"/>
              <w:ind w:left="-35" w:right="-31"/>
              <w:jc w:val="center"/>
              <w:rPr>
                <w:rFonts w:eastAsia="Arial" w:cs="Times New Roman"/>
                <w:b/>
                <w:bCs/>
                <w:sz w:val="26"/>
                <w:szCs w:val="26"/>
              </w:rPr>
            </w:pPr>
            <w:r w:rsidRPr="00E6667C">
              <w:rPr>
                <w:rFonts w:eastAsia="Arial" w:cs="Times New Roman"/>
                <w:b/>
                <w:bCs/>
                <w:sz w:val="26"/>
                <w:szCs w:val="26"/>
                <w:lang w:eastAsia="vi-VN"/>
              </w:rPr>
              <w:t>Kết quả thử nghiệm</w:t>
            </w:r>
          </w:p>
        </w:tc>
        <w:tc>
          <w:tcPr>
            <w:tcW w:w="1279" w:type="pct"/>
            <w:vMerge w:val="restart"/>
            <w:vAlign w:val="center"/>
          </w:tcPr>
          <w:p w14:paraId="0C967021" w14:textId="77777777" w:rsidR="00B229D0" w:rsidRPr="00E6667C" w:rsidRDefault="00B229D0" w:rsidP="00B229D0">
            <w:pPr>
              <w:spacing w:before="20" w:after="20" w:line="240" w:lineRule="auto"/>
              <w:ind w:left="-35" w:right="-31"/>
              <w:jc w:val="center"/>
              <w:rPr>
                <w:rFonts w:eastAsia="Arial" w:cs="Times New Roman"/>
                <w:b/>
                <w:bCs/>
                <w:sz w:val="26"/>
                <w:szCs w:val="26"/>
              </w:rPr>
            </w:pPr>
            <w:r w:rsidRPr="00E6667C">
              <w:rPr>
                <w:rFonts w:eastAsia="Arial" w:cs="Times New Roman"/>
                <w:b/>
                <w:bCs/>
                <w:sz w:val="26"/>
                <w:szCs w:val="26"/>
              </w:rPr>
              <w:t>QCVN 05:2023/BTNMT</w:t>
            </w:r>
          </w:p>
          <w:p w14:paraId="02584EB9" w14:textId="77777777" w:rsidR="00B229D0" w:rsidRPr="00E6667C" w:rsidRDefault="00B229D0" w:rsidP="00B229D0">
            <w:pPr>
              <w:spacing w:before="20" w:after="20" w:line="240" w:lineRule="auto"/>
              <w:ind w:left="-144" w:right="-144"/>
              <w:jc w:val="center"/>
              <w:rPr>
                <w:rFonts w:eastAsia="Arial" w:cs="Times New Roman"/>
                <w:b/>
                <w:sz w:val="26"/>
                <w:szCs w:val="26"/>
              </w:rPr>
            </w:pPr>
            <w:r w:rsidRPr="00E6667C">
              <w:rPr>
                <w:rFonts w:eastAsia="Arial" w:cs="Times New Roman"/>
                <w:b/>
                <w:bCs/>
                <w:sz w:val="26"/>
                <w:szCs w:val="26"/>
              </w:rPr>
              <w:t>(TB 1 giờ)</w:t>
            </w:r>
          </w:p>
        </w:tc>
      </w:tr>
      <w:tr w:rsidR="00E6667C" w:rsidRPr="00E6667C" w14:paraId="50A3EAFD" w14:textId="77777777" w:rsidTr="00B229D0">
        <w:trPr>
          <w:trHeight w:val="20"/>
          <w:tblHeader/>
          <w:jc w:val="center"/>
        </w:trPr>
        <w:tc>
          <w:tcPr>
            <w:tcW w:w="240" w:type="pct"/>
            <w:vMerge/>
            <w:shd w:val="clear" w:color="auto" w:fill="auto"/>
            <w:vAlign w:val="center"/>
          </w:tcPr>
          <w:p w14:paraId="36504827" w14:textId="77777777" w:rsidR="00B229D0" w:rsidRPr="00E6667C" w:rsidRDefault="00B229D0" w:rsidP="00B229D0">
            <w:pPr>
              <w:spacing w:before="20" w:after="20" w:line="240" w:lineRule="auto"/>
              <w:ind w:left="-144" w:right="-144"/>
              <w:jc w:val="center"/>
              <w:rPr>
                <w:rFonts w:eastAsia="Arial" w:cs="Times New Roman"/>
                <w:b/>
                <w:bCs/>
                <w:sz w:val="26"/>
                <w:szCs w:val="26"/>
              </w:rPr>
            </w:pPr>
          </w:p>
        </w:tc>
        <w:tc>
          <w:tcPr>
            <w:tcW w:w="844" w:type="pct"/>
            <w:vMerge/>
            <w:shd w:val="clear" w:color="auto" w:fill="auto"/>
            <w:vAlign w:val="center"/>
          </w:tcPr>
          <w:p w14:paraId="40ECC3AE" w14:textId="77777777" w:rsidR="00B229D0" w:rsidRPr="00E6667C" w:rsidRDefault="00B229D0" w:rsidP="00B229D0">
            <w:pPr>
              <w:spacing w:before="20" w:after="20" w:line="240" w:lineRule="auto"/>
              <w:ind w:left="-144" w:right="-144"/>
              <w:jc w:val="center"/>
              <w:rPr>
                <w:rFonts w:eastAsia="Arial" w:cs="Times New Roman"/>
                <w:b/>
                <w:bCs/>
                <w:sz w:val="26"/>
                <w:szCs w:val="26"/>
              </w:rPr>
            </w:pPr>
          </w:p>
        </w:tc>
        <w:tc>
          <w:tcPr>
            <w:tcW w:w="533" w:type="pct"/>
            <w:vMerge/>
            <w:vAlign w:val="center"/>
          </w:tcPr>
          <w:p w14:paraId="561BB6F0" w14:textId="77777777" w:rsidR="00B229D0" w:rsidRPr="00E6667C" w:rsidRDefault="00B229D0" w:rsidP="00B229D0">
            <w:pPr>
              <w:spacing w:before="20" w:after="20" w:line="240" w:lineRule="auto"/>
              <w:ind w:left="-144" w:right="-144"/>
              <w:jc w:val="center"/>
              <w:rPr>
                <w:rFonts w:eastAsia="Arial" w:cs="Times New Roman"/>
                <w:b/>
                <w:bCs/>
                <w:sz w:val="26"/>
                <w:szCs w:val="26"/>
              </w:rPr>
            </w:pPr>
          </w:p>
        </w:tc>
        <w:tc>
          <w:tcPr>
            <w:tcW w:w="515" w:type="pct"/>
            <w:vAlign w:val="center"/>
          </w:tcPr>
          <w:p w14:paraId="0045EF08" w14:textId="77777777" w:rsidR="00B229D0" w:rsidRPr="00E6667C" w:rsidRDefault="00B229D0" w:rsidP="00B229D0">
            <w:pPr>
              <w:spacing w:before="20" w:after="20" w:line="240" w:lineRule="auto"/>
              <w:ind w:left="-144" w:right="-144"/>
              <w:jc w:val="center"/>
              <w:rPr>
                <w:rFonts w:eastAsia="Arial" w:cs="Times New Roman"/>
                <w:b/>
                <w:sz w:val="26"/>
                <w:szCs w:val="26"/>
              </w:rPr>
            </w:pPr>
            <w:r w:rsidRPr="00E6667C">
              <w:rPr>
                <w:rFonts w:cs="Times New Roman"/>
                <w:b/>
                <w:sz w:val="26"/>
                <w:szCs w:val="26"/>
              </w:rPr>
              <w:t>KK5</w:t>
            </w:r>
          </w:p>
        </w:tc>
        <w:tc>
          <w:tcPr>
            <w:tcW w:w="495" w:type="pct"/>
            <w:vAlign w:val="center"/>
          </w:tcPr>
          <w:p w14:paraId="15EFB138" w14:textId="77777777" w:rsidR="00B229D0" w:rsidRPr="00E6667C" w:rsidRDefault="00B229D0" w:rsidP="00B229D0">
            <w:pPr>
              <w:spacing w:before="20" w:after="20" w:line="240" w:lineRule="auto"/>
              <w:ind w:left="-144" w:right="-144"/>
              <w:jc w:val="center"/>
              <w:rPr>
                <w:rFonts w:eastAsia="Arial" w:cs="Times New Roman"/>
                <w:b/>
                <w:sz w:val="26"/>
                <w:szCs w:val="26"/>
              </w:rPr>
            </w:pPr>
            <w:r w:rsidRPr="00E6667C">
              <w:rPr>
                <w:rFonts w:eastAsia="Arial" w:cs="Times New Roman"/>
                <w:b/>
                <w:bCs/>
                <w:sz w:val="26"/>
                <w:szCs w:val="26"/>
              </w:rPr>
              <w:t>KK6</w:t>
            </w:r>
          </w:p>
        </w:tc>
        <w:tc>
          <w:tcPr>
            <w:tcW w:w="571" w:type="pct"/>
            <w:vAlign w:val="center"/>
          </w:tcPr>
          <w:p w14:paraId="276E6460" w14:textId="77777777" w:rsidR="00B229D0" w:rsidRPr="00E6667C" w:rsidRDefault="00B229D0" w:rsidP="00B229D0">
            <w:pPr>
              <w:spacing w:before="20" w:after="20" w:line="240" w:lineRule="auto"/>
              <w:ind w:left="-144" w:right="-144"/>
              <w:jc w:val="center"/>
              <w:rPr>
                <w:rFonts w:eastAsia="Arial" w:cs="Times New Roman"/>
                <w:b/>
                <w:sz w:val="26"/>
                <w:szCs w:val="26"/>
              </w:rPr>
            </w:pPr>
            <w:r w:rsidRPr="00E6667C">
              <w:rPr>
                <w:rFonts w:eastAsia="Arial" w:cs="Times New Roman"/>
                <w:b/>
                <w:bCs/>
                <w:sz w:val="26"/>
                <w:szCs w:val="26"/>
              </w:rPr>
              <w:t>KK7</w:t>
            </w:r>
          </w:p>
        </w:tc>
        <w:tc>
          <w:tcPr>
            <w:tcW w:w="523" w:type="pct"/>
            <w:vAlign w:val="center"/>
          </w:tcPr>
          <w:p w14:paraId="510D6D1B" w14:textId="77777777" w:rsidR="00B229D0" w:rsidRPr="00E6667C" w:rsidRDefault="00B229D0" w:rsidP="00B229D0">
            <w:pPr>
              <w:spacing w:before="20" w:after="20" w:line="240" w:lineRule="auto"/>
              <w:ind w:left="-144" w:right="-144"/>
              <w:jc w:val="center"/>
              <w:rPr>
                <w:rFonts w:eastAsia="Arial" w:cs="Times New Roman"/>
                <w:b/>
                <w:sz w:val="26"/>
                <w:szCs w:val="26"/>
              </w:rPr>
            </w:pPr>
            <w:r w:rsidRPr="00E6667C">
              <w:rPr>
                <w:rFonts w:eastAsia="Arial" w:cs="Times New Roman"/>
                <w:b/>
                <w:sz w:val="26"/>
                <w:szCs w:val="26"/>
              </w:rPr>
              <w:t>KK8</w:t>
            </w:r>
          </w:p>
        </w:tc>
        <w:tc>
          <w:tcPr>
            <w:tcW w:w="1279" w:type="pct"/>
            <w:vMerge/>
            <w:vAlign w:val="center"/>
          </w:tcPr>
          <w:p w14:paraId="0B1F73A3" w14:textId="77777777" w:rsidR="00B229D0" w:rsidRPr="00E6667C" w:rsidRDefault="00B229D0" w:rsidP="00B229D0">
            <w:pPr>
              <w:spacing w:before="20" w:after="20" w:line="240" w:lineRule="auto"/>
              <w:ind w:left="-144" w:right="-144"/>
              <w:jc w:val="center"/>
              <w:rPr>
                <w:rFonts w:eastAsia="Arial" w:cs="Times New Roman"/>
                <w:b/>
                <w:sz w:val="26"/>
                <w:szCs w:val="26"/>
              </w:rPr>
            </w:pPr>
          </w:p>
        </w:tc>
      </w:tr>
      <w:tr w:rsidR="00E6667C" w:rsidRPr="00E6667C" w14:paraId="3272536D" w14:textId="77777777" w:rsidTr="00B229D0">
        <w:trPr>
          <w:trHeight w:val="20"/>
          <w:jc w:val="center"/>
        </w:trPr>
        <w:tc>
          <w:tcPr>
            <w:tcW w:w="240" w:type="pct"/>
            <w:shd w:val="clear" w:color="auto" w:fill="auto"/>
            <w:noWrap/>
            <w:vAlign w:val="center"/>
          </w:tcPr>
          <w:p w14:paraId="3B7ABD48"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1</w:t>
            </w:r>
          </w:p>
        </w:tc>
        <w:tc>
          <w:tcPr>
            <w:tcW w:w="844" w:type="pct"/>
            <w:shd w:val="clear" w:color="auto" w:fill="auto"/>
            <w:vAlign w:val="center"/>
          </w:tcPr>
          <w:p w14:paraId="6EBC5708"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Nhiệt độ</w:t>
            </w:r>
          </w:p>
        </w:tc>
        <w:tc>
          <w:tcPr>
            <w:tcW w:w="533" w:type="pct"/>
            <w:vAlign w:val="center"/>
          </w:tcPr>
          <w:p w14:paraId="4A63D2FB" w14:textId="77777777" w:rsidR="00B229D0" w:rsidRPr="00E6667C" w:rsidRDefault="00B229D0" w:rsidP="00B229D0">
            <w:pPr>
              <w:spacing w:before="20" w:after="20" w:line="240" w:lineRule="auto"/>
              <w:ind w:left="-144" w:right="-144"/>
              <w:jc w:val="center"/>
              <w:rPr>
                <w:rFonts w:cs="Times New Roman"/>
                <w:sz w:val="26"/>
                <w:szCs w:val="26"/>
                <w:vertAlign w:val="superscript"/>
              </w:rPr>
            </w:pPr>
            <w:r w:rsidRPr="00E6667C">
              <w:rPr>
                <w:rFonts w:cs="Times New Roman"/>
                <w:sz w:val="26"/>
                <w:szCs w:val="26"/>
                <w:vertAlign w:val="superscript"/>
              </w:rPr>
              <w:t>0</w:t>
            </w:r>
            <w:r w:rsidRPr="00E6667C">
              <w:rPr>
                <w:rFonts w:cs="Times New Roman"/>
                <w:sz w:val="26"/>
                <w:szCs w:val="26"/>
              </w:rPr>
              <w:t>C</w:t>
            </w:r>
          </w:p>
        </w:tc>
        <w:tc>
          <w:tcPr>
            <w:tcW w:w="515" w:type="pct"/>
            <w:vAlign w:val="center"/>
          </w:tcPr>
          <w:p w14:paraId="72A1B16F"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26,7</w:t>
            </w:r>
          </w:p>
        </w:tc>
        <w:tc>
          <w:tcPr>
            <w:tcW w:w="495" w:type="pct"/>
            <w:vAlign w:val="center"/>
          </w:tcPr>
          <w:p w14:paraId="4020EFC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28,2</w:t>
            </w:r>
          </w:p>
        </w:tc>
        <w:tc>
          <w:tcPr>
            <w:tcW w:w="571" w:type="pct"/>
            <w:vAlign w:val="center"/>
          </w:tcPr>
          <w:p w14:paraId="4A9A7F7A"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28,6</w:t>
            </w:r>
          </w:p>
        </w:tc>
        <w:tc>
          <w:tcPr>
            <w:tcW w:w="523" w:type="pct"/>
            <w:vAlign w:val="center"/>
          </w:tcPr>
          <w:p w14:paraId="24194649"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28</w:t>
            </w:r>
          </w:p>
        </w:tc>
        <w:tc>
          <w:tcPr>
            <w:tcW w:w="1279" w:type="pct"/>
            <w:vAlign w:val="center"/>
          </w:tcPr>
          <w:p w14:paraId="78AA25A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w:t>
            </w:r>
          </w:p>
        </w:tc>
      </w:tr>
      <w:tr w:rsidR="00E6667C" w:rsidRPr="00E6667C" w14:paraId="1708CB3F" w14:textId="77777777" w:rsidTr="00B229D0">
        <w:trPr>
          <w:trHeight w:val="20"/>
          <w:jc w:val="center"/>
        </w:trPr>
        <w:tc>
          <w:tcPr>
            <w:tcW w:w="240" w:type="pct"/>
            <w:shd w:val="clear" w:color="auto" w:fill="auto"/>
            <w:noWrap/>
            <w:vAlign w:val="center"/>
          </w:tcPr>
          <w:p w14:paraId="66F75071"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2</w:t>
            </w:r>
          </w:p>
        </w:tc>
        <w:tc>
          <w:tcPr>
            <w:tcW w:w="844" w:type="pct"/>
            <w:shd w:val="clear" w:color="auto" w:fill="auto"/>
            <w:vAlign w:val="center"/>
          </w:tcPr>
          <w:p w14:paraId="38D5E2B5"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Độ ẩm</w:t>
            </w:r>
          </w:p>
        </w:tc>
        <w:tc>
          <w:tcPr>
            <w:tcW w:w="533" w:type="pct"/>
            <w:vAlign w:val="center"/>
          </w:tcPr>
          <w:p w14:paraId="0067039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w:t>
            </w:r>
          </w:p>
        </w:tc>
        <w:tc>
          <w:tcPr>
            <w:tcW w:w="515" w:type="pct"/>
            <w:vAlign w:val="center"/>
          </w:tcPr>
          <w:p w14:paraId="0B005B92"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81</w:t>
            </w:r>
          </w:p>
        </w:tc>
        <w:tc>
          <w:tcPr>
            <w:tcW w:w="495" w:type="pct"/>
            <w:vAlign w:val="center"/>
          </w:tcPr>
          <w:p w14:paraId="27C5A29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83</w:t>
            </w:r>
          </w:p>
        </w:tc>
        <w:tc>
          <w:tcPr>
            <w:tcW w:w="571" w:type="pct"/>
            <w:vAlign w:val="center"/>
          </w:tcPr>
          <w:p w14:paraId="63FC608D"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84</w:t>
            </w:r>
          </w:p>
        </w:tc>
        <w:tc>
          <w:tcPr>
            <w:tcW w:w="523" w:type="pct"/>
            <w:vAlign w:val="center"/>
          </w:tcPr>
          <w:p w14:paraId="6410F80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82</w:t>
            </w:r>
          </w:p>
        </w:tc>
        <w:tc>
          <w:tcPr>
            <w:tcW w:w="1279" w:type="pct"/>
            <w:vAlign w:val="center"/>
          </w:tcPr>
          <w:p w14:paraId="7A07C476"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w:t>
            </w:r>
          </w:p>
        </w:tc>
      </w:tr>
      <w:tr w:rsidR="00E6667C" w:rsidRPr="00E6667C" w14:paraId="52E2CB15" w14:textId="77777777" w:rsidTr="00B229D0">
        <w:trPr>
          <w:trHeight w:val="20"/>
          <w:jc w:val="center"/>
        </w:trPr>
        <w:tc>
          <w:tcPr>
            <w:tcW w:w="240" w:type="pct"/>
            <w:shd w:val="clear" w:color="auto" w:fill="auto"/>
            <w:noWrap/>
            <w:vAlign w:val="center"/>
          </w:tcPr>
          <w:p w14:paraId="4769E469"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3</w:t>
            </w:r>
          </w:p>
        </w:tc>
        <w:tc>
          <w:tcPr>
            <w:tcW w:w="844" w:type="pct"/>
            <w:shd w:val="clear" w:color="auto" w:fill="auto"/>
            <w:vAlign w:val="center"/>
          </w:tcPr>
          <w:p w14:paraId="446C76A6"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Tốc độ gió</w:t>
            </w:r>
          </w:p>
        </w:tc>
        <w:tc>
          <w:tcPr>
            <w:tcW w:w="533" w:type="pct"/>
            <w:vAlign w:val="center"/>
          </w:tcPr>
          <w:p w14:paraId="1010845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m/s</w:t>
            </w:r>
          </w:p>
        </w:tc>
        <w:tc>
          <w:tcPr>
            <w:tcW w:w="515" w:type="pct"/>
            <w:vAlign w:val="center"/>
          </w:tcPr>
          <w:p w14:paraId="64B2B741"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1,6</w:t>
            </w:r>
          </w:p>
        </w:tc>
        <w:tc>
          <w:tcPr>
            <w:tcW w:w="495" w:type="pct"/>
            <w:vAlign w:val="center"/>
          </w:tcPr>
          <w:p w14:paraId="372D1FCA"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2,3</w:t>
            </w:r>
          </w:p>
        </w:tc>
        <w:tc>
          <w:tcPr>
            <w:tcW w:w="571" w:type="pct"/>
            <w:vAlign w:val="center"/>
          </w:tcPr>
          <w:p w14:paraId="592966CB"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2,5</w:t>
            </w:r>
          </w:p>
        </w:tc>
        <w:tc>
          <w:tcPr>
            <w:tcW w:w="523" w:type="pct"/>
            <w:vAlign w:val="center"/>
          </w:tcPr>
          <w:p w14:paraId="24594E7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2,3</w:t>
            </w:r>
          </w:p>
        </w:tc>
        <w:tc>
          <w:tcPr>
            <w:tcW w:w="1279" w:type="pct"/>
            <w:vAlign w:val="center"/>
          </w:tcPr>
          <w:p w14:paraId="1124FBF6"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w:t>
            </w:r>
          </w:p>
        </w:tc>
      </w:tr>
      <w:tr w:rsidR="00E6667C" w:rsidRPr="00E6667C" w14:paraId="03D01076" w14:textId="77777777" w:rsidTr="00B229D0">
        <w:trPr>
          <w:trHeight w:val="20"/>
          <w:jc w:val="center"/>
        </w:trPr>
        <w:tc>
          <w:tcPr>
            <w:tcW w:w="240" w:type="pct"/>
            <w:shd w:val="clear" w:color="auto" w:fill="auto"/>
            <w:noWrap/>
            <w:vAlign w:val="center"/>
          </w:tcPr>
          <w:p w14:paraId="6195BFBD"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4</w:t>
            </w:r>
          </w:p>
        </w:tc>
        <w:tc>
          <w:tcPr>
            <w:tcW w:w="844" w:type="pct"/>
            <w:shd w:val="clear" w:color="auto" w:fill="auto"/>
            <w:vAlign w:val="center"/>
          </w:tcPr>
          <w:p w14:paraId="48E9B111"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Độ ồn</w:t>
            </w:r>
          </w:p>
        </w:tc>
        <w:tc>
          <w:tcPr>
            <w:tcW w:w="533" w:type="pct"/>
            <w:vAlign w:val="center"/>
          </w:tcPr>
          <w:p w14:paraId="483AB93C"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dB(A)</w:t>
            </w:r>
          </w:p>
        </w:tc>
        <w:tc>
          <w:tcPr>
            <w:tcW w:w="515" w:type="pct"/>
            <w:vAlign w:val="center"/>
          </w:tcPr>
          <w:p w14:paraId="0FE1076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64,2</w:t>
            </w:r>
          </w:p>
        </w:tc>
        <w:tc>
          <w:tcPr>
            <w:tcW w:w="495" w:type="pct"/>
            <w:vAlign w:val="center"/>
          </w:tcPr>
          <w:p w14:paraId="46E563F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66,7</w:t>
            </w:r>
          </w:p>
        </w:tc>
        <w:tc>
          <w:tcPr>
            <w:tcW w:w="571" w:type="pct"/>
            <w:vAlign w:val="center"/>
          </w:tcPr>
          <w:p w14:paraId="6937DB81"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65,9</w:t>
            </w:r>
          </w:p>
        </w:tc>
        <w:tc>
          <w:tcPr>
            <w:tcW w:w="523" w:type="pct"/>
            <w:vAlign w:val="center"/>
          </w:tcPr>
          <w:p w14:paraId="1EECE498"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65,4</w:t>
            </w:r>
          </w:p>
        </w:tc>
        <w:tc>
          <w:tcPr>
            <w:tcW w:w="1279" w:type="pct"/>
            <w:vAlign w:val="center"/>
          </w:tcPr>
          <w:p w14:paraId="010A50F2"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70</w:t>
            </w:r>
            <w:r w:rsidRPr="00E6667C">
              <w:rPr>
                <w:rFonts w:cs="Times New Roman"/>
                <w:sz w:val="26"/>
                <w:szCs w:val="26"/>
                <w:vertAlign w:val="superscript"/>
              </w:rPr>
              <w:t>(1)</w:t>
            </w:r>
          </w:p>
        </w:tc>
      </w:tr>
      <w:tr w:rsidR="00E6667C" w:rsidRPr="00E6667C" w14:paraId="64115E7F" w14:textId="77777777" w:rsidTr="00B229D0">
        <w:trPr>
          <w:trHeight w:val="20"/>
          <w:jc w:val="center"/>
        </w:trPr>
        <w:tc>
          <w:tcPr>
            <w:tcW w:w="240" w:type="pct"/>
            <w:shd w:val="clear" w:color="auto" w:fill="auto"/>
            <w:noWrap/>
            <w:vAlign w:val="center"/>
          </w:tcPr>
          <w:p w14:paraId="6014295A"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5</w:t>
            </w:r>
          </w:p>
        </w:tc>
        <w:tc>
          <w:tcPr>
            <w:tcW w:w="844" w:type="pct"/>
            <w:shd w:val="clear" w:color="auto" w:fill="auto"/>
            <w:vAlign w:val="center"/>
          </w:tcPr>
          <w:p w14:paraId="008346A9"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Độ rung</w:t>
            </w:r>
          </w:p>
        </w:tc>
        <w:tc>
          <w:tcPr>
            <w:tcW w:w="533" w:type="pct"/>
            <w:vAlign w:val="center"/>
          </w:tcPr>
          <w:p w14:paraId="473A774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dB</w:t>
            </w:r>
          </w:p>
        </w:tc>
        <w:tc>
          <w:tcPr>
            <w:tcW w:w="515" w:type="pct"/>
            <w:vAlign w:val="center"/>
          </w:tcPr>
          <w:p w14:paraId="28FE5C8C"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37</w:t>
            </w:r>
          </w:p>
        </w:tc>
        <w:tc>
          <w:tcPr>
            <w:tcW w:w="495" w:type="pct"/>
            <w:vAlign w:val="center"/>
          </w:tcPr>
          <w:p w14:paraId="41313AE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40</w:t>
            </w:r>
          </w:p>
        </w:tc>
        <w:tc>
          <w:tcPr>
            <w:tcW w:w="571" w:type="pct"/>
            <w:vAlign w:val="center"/>
          </w:tcPr>
          <w:p w14:paraId="18AE8EA9"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39</w:t>
            </w:r>
          </w:p>
        </w:tc>
        <w:tc>
          <w:tcPr>
            <w:tcW w:w="523" w:type="pct"/>
            <w:vAlign w:val="center"/>
          </w:tcPr>
          <w:p w14:paraId="7BA3A6D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40</w:t>
            </w:r>
          </w:p>
        </w:tc>
        <w:tc>
          <w:tcPr>
            <w:tcW w:w="1279" w:type="pct"/>
            <w:vAlign w:val="center"/>
          </w:tcPr>
          <w:p w14:paraId="5044377C"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75</w:t>
            </w:r>
            <w:r w:rsidRPr="00E6667C">
              <w:rPr>
                <w:rFonts w:cs="Times New Roman"/>
                <w:sz w:val="26"/>
                <w:szCs w:val="26"/>
                <w:vertAlign w:val="superscript"/>
              </w:rPr>
              <w:t>(2)</w:t>
            </w:r>
          </w:p>
        </w:tc>
      </w:tr>
      <w:tr w:rsidR="00E6667C" w:rsidRPr="00E6667C" w14:paraId="18FD6842" w14:textId="77777777" w:rsidTr="00B229D0">
        <w:trPr>
          <w:trHeight w:val="20"/>
          <w:jc w:val="center"/>
        </w:trPr>
        <w:tc>
          <w:tcPr>
            <w:tcW w:w="240" w:type="pct"/>
            <w:shd w:val="clear" w:color="auto" w:fill="auto"/>
            <w:noWrap/>
            <w:vAlign w:val="center"/>
          </w:tcPr>
          <w:p w14:paraId="09630ECC"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6</w:t>
            </w:r>
          </w:p>
        </w:tc>
        <w:tc>
          <w:tcPr>
            <w:tcW w:w="844" w:type="pct"/>
            <w:shd w:val="clear" w:color="auto" w:fill="auto"/>
            <w:vAlign w:val="center"/>
          </w:tcPr>
          <w:p w14:paraId="383B67B9"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Bụi lơ lửng</w:t>
            </w:r>
          </w:p>
        </w:tc>
        <w:tc>
          <w:tcPr>
            <w:tcW w:w="533" w:type="pct"/>
            <w:vAlign w:val="center"/>
          </w:tcPr>
          <w:p w14:paraId="5A070636"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μg/m</w:t>
            </w:r>
            <w:r w:rsidRPr="00E6667C">
              <w:rPr>
                <w:rFonts w:cs="Times New Roman"/>
                <w:sz w:val="26"/>
                <w:szCs w:val="26"/>
                <w:vertAlign w:val="superscript"/>
              </w:rPr>
              <w:t>3</w:t>
            </w:r>
          </w:p>
        </w:tc>
        <w:tc>
          <w:tcPr>
            <w:tcW w:w="515" w:type="pct"/>
            <w:vAlign w:val="center"/>
          </w:tcPr>
          <w:p w14:paraId="5A8635EF"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186</w:t>
            </w:r>
          </w:p>
        </w:tc>
        <w:tc>
          <w:tcPr>
            <w:tcW w:w="495" w:type="pct"/>
            <w:vAlign w:val="center"/>
          </w:tcPr>
          <w:p w14:paraId="69CFF66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182</w:t>
            </w:r>
          </w:p>
        </w:tc>
        <w:tc>
          <w:tcPr>
            <w:tcW w:w="571" w:type="pct"/>
            <w:vAlign w:val="center"/>
          </w:tcPr>
          <w:p w14:paraId="6A2BB7EF"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204</w:t>
            </w:r>
          </w:p>
        </w:tc>
        <w:tc>
          <w:tcPr>
            <w:tcW w:w="523" w:type="pct"/>
            <w:vAlign w:val="center"/>
          </w:tcPr>
          <w:p w14:paraId="2A3C3DB8"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173</w:t>
            </w:r>
          </w:p>
        </w:tc>
        <w:tc>
          <w:tcPr>
            <w:tcW w:w="1279" w:type="pct"/>
            <w:vAlign w:val="center"/>
          </w:tcPr>
          <w:p w14:paraId="641872EA"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300</w:t>
            </w:r>
          </w:p>
        </w:tc>
      </w:tr>
      <w:tr w:rsidR="00E6667C" w:rsidRPr="00E6667C" w14:paraId="2CA759A3" w14:textId="77777777" w:rsidTr="00B229D0">
        <w:trPr>
          <w:trHeight w:val="20"/>
          <w:jc w:val="center"/>
        </w:trPr>
        <w:tc>
          <w:tcPr>
            <w:tcW w:w="240" w:type="pct"/>
            <w:shd w:val="clear" w:color="auto" w:fill="auto"/>
            <w:noWrap/>
            <w:vAlign w:val="center"/>
          </w:tcPr>
          <w:p w14:paraId="4C955902"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7</w:t>
            </w:r>
          </w:p>
        </w:tc>
        <w:tc>
          <w:tcPr>
            <w:tcW w:w="844" w:type="pct"/>
            <w:shd w:val="clear" w:color="auto" w:fill="auto"/>
            <w:vAlign w:val="center"/>
          </w:tcPr>
          <w:p w14:paraId="188481F0"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SO</w:t>
            </w:r>
            <w:r w:rsidRPr="00E6667C">
              <w:rPr>
                <w:rFonts w:cs="Times New Roman"/>
                <w:sz w:val="26"/>
                <w:szCs w:val="26"/>
                <w:vertAlign w:val="subscript"/>
              </w:rPr>
              <w:t>2</w:t>
            </w:r>
          </w:p>
        </w:tc>
        <w:tc>
          <w:tcPr>
            <w:tcW w:w="533" w:type="pct"/>
            <w:vAlign w:val="center"/>
          </w:tcPr>
          <w:p w14:paraId="2E79905B"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μg/m</w:t>
            </w:r>
            <w:r w:rsidRPr="00E6667C">
              <w:rPr>
                <w:rFonts w:cs="Times New Roman"/>
                <w:sz w:val="26"/>
                <w:szCs w:val="26"/>
                <w:vertAlign w:val="superscript"/>
              </w:rPr>
              <w:t>3</w:t>
            </w:r>
          </w:p>
        </w:tc>
        <w:tc>
          <w:tcPr>
            <w:tcW w:w="515" w:type="pct"/>
            <w:vAlign w:val="center"/>
          </w:tcPr>
          <w:p w14:paraId="08A3C76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30</w:t>
            </w:r>
          </w:p>
        </w:tc>
        <w:tc>
          <w:tcPr>
            <w:tcW w:w="495" w:type="pct"/>
            <w:vAlign w:val="center"/>
          </w:tcPr>
          <w:p w14:paraId="0E268EAC"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25</w:t>
            </w:r>
          </w:p>
        </w:tc>
        <w:tc>
          <w:tcPr>
            <w:tcW w:w="571" w:type="pct"/>
            <w:vAlign w:val="center"/>
          </w:tcPr>
          <w:p w14:paraId="783C0970"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29</w:t>
            </w:r>
          </w:p>
        </w:tc>
        <w:tc>
          <w:tcPr>
            <w:tcW w:w="523" w:type="pct"/>
            <w:vAlign w:val="center"/>
          </w:tcPr>
          <w:p w14:paraId="32430D4B"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27</w:t>
            </w:r>
          </w:p>
        </w:tc>
        <w:tc>
          <w:tcPr>
            <w:tcW w:w="1279" w:type="pct"/>
            <w:vAlign w:val="center"/>
          </w:tcPr>
          <w:p w14:paraId="5161B69C"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350</w:t>
            </w:r>
          </w:p>
        </w:tc>
      </w:tr>
      <w:tr w:rsidR="00E6667C" w:rsidRPr="00E6667C" w14:paraId="4345073A" w14:textId="77777777" w:rsidTr="00B229D0">
        <w:trPr>
          <w:trHeight w:val="20"/>
          <w:jc w:val="center"/>
        </w:trPr>
        <w:tc>
          <w:tcPr>
            <w:tcW w:w="240" w:type="pct"/>
            <w:shd w:val="clear" w:color="auto" w:fill="auto"/>
            <w:noWrap/>
            <w:vAlign w:val="center"/>
          </w:tcPr>
          <w:p w14:paraId="2B268953"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lastRenderedPageBreak/>
              <w:t>8</w:t>
            </w:r>
          </w:p>
        </w:tc>
        <w:tc>
          <w:tcPr>
            <w:tcW w:w="844" w:type="pct"/>
            <w:shd w:val="clear" w:color="auto" w:fill="auto"/>
            <w:vAlign w:val="center"/>
          </w:tcPr>
          <w:p w14:paraId="006EF718"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NO</w:t>
            </w:r>
            <w:r w:rsidRPr="00E6667C">
              <w:rPr>
                <w:rFonts w:cs="Times New Roman"/>
                <w:sz w:val="26"/>
                <w:szCs w:val="26"/>
                <w:vertAlign w:val="subscript"/>
              </w:rPr>
              <w:t>2</w:t>
            </w:r>
          </w:p>
        </w:tc>
        <w:tc>
          <w:tcPr>
            <w:tcW w:w="533" w:type="pct"/>
            <w:vAlign w:val="center"/>
          </w:tcPr>
          <w:p w14:paraId="3C0A0133"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μg/m</w:t>
            </w:r>
            <w:r w:rsidRPr="00E6667C">
              <w:rPr>
                <w:rFonts w:cs="Times New Roman"/>
                <w:sz w:val="26"/>
                <w:szCs w:val="26"/>
                <w:vertAlign w:val="superscript"/>
              </w:rPr>
              <w:t>3</w:t>
            </w:r>
          </w:p>
        </w:tc>
        <w:tc>
          <w:tcPr>
            <w:tcW w:w="515" w:type="pct"/>
            <w:vAlign w:val="center"/>
          </w:tcPr>
          <w:p w14:paraId="66DCE52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26</w:t>
            </w:r>
          </w:p>
        </w:tc>
        <w:tc>
          <w:tcPr>
            <w:tcW w:w="495" w:type="pct"/>
            <w:vAlign w:val="center"/>
          </w:tcPr>
          <w:p w14:paraId="43511158"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22</w:t>
            </w:r>
          </w:p>
        </w:tc>
        <w:tc>
          <w:tcPr>
            <w:tcW w:w="571" w:type="pct"/>
            <w:vAlign w:val="center"/>
          </w:tcPr>
          <w:p w14:paraId="18132B92"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25</w:t>
            </w:r>
          </w:p>
        </w:tc>
        <w:tc>
          <w:tcPr>
            <w:tcW w:w="523" w:type="pct"/>
            <w:vAlign w:val="center"/>
          </w:tcPr>
          <w:p w14:paraId="327B484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27</w:t>
            </w:r>
          </w:p>
        </w:tc>
        <w:tc>
          <w:tcPr>
            <w:tcW w:w="1279" w:type="pct"/>
            <w:vAlign w:val="center"/>
          </w:tcPr>
          <w:p w14:paraId="3E905CCD"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200</w:t>
            </w:r>
          </w:p>
        </w:tc>
      </w:tr>
      <w:tr w:rsidR="00E6667C" w:rsidRPr="00E6667C" w14:paraId="2FABBD0D" w14:textId="77777777" w:rsidTr="00B229D0">
        <w:trPr>
          <w:trHeight w:val="20"/>
          <w:jc w:val="center"/>
        </w:trPr>
        <w:tc>
          <w:tcPr>
            <w:tcW w:w="240" w:type="pct"/>
            <w:shd w:val="clear" w:color="auto" w:fill="auto"/>
            <w:noWrap/>
            <w:vAlign w:val="center"/>
          </w:tcPr>
          <w:p w14:paraId="4A332558" w14:textId="77777777" w:rsidR="00B229D0" w:rsidRPr="00E6667C" w:rsidRDefault="00B229D0" w:rsidP="00B229D0">
            <w:pPr>
              <w:spacing w:before="20" w:after="20" w:line="240" w:lineRule="auto"/>
              <w:ind w:left="-144" w:right="-144"/>
              <w:jc w:val="center"/>
              <w:rPr>
                <w:rFonts w:eastAsia="Arial" w:cs="Times New Roman"/>
                <w:sz w:val="26"/>
                <w:szCs w:val="26"/>
              </w:rPr>
            </w:pPr>
            <w:r w:rsidRPr="00E6667C">
              <w:rPr>
                <w:rFonts w:eastAsia="Arial" w:cs="Times New Roman"/>
                <w:sz w:val="26"/>
                <w:szCs w:val="26"/>
              </w:rPr>
              <w:t>9</w:t>
            </w:r>
          </w:p>
        </w:tc>
        <w:tc>
          <w:tcPr>
            <w:tcW w:w="844" w:type="pct"/>
            <w:shd w:val="clear" w:color="auto" w:fill="auto"/>
            <w:vAlign w:val="center"/>
          </w:tcPr>
          <w:p w14:paraId="272C82AD" w14:textId="77777777" w:rsidR="00B229D0" w:rsidRPr="00E6667C" w:rsidRDefault="00B229D0" w:rsidP="00B229D0">
            <w:pPr>
              <w:spacing w:before="20" w:after="20" w:line="240" w:lineRule="auto"/>
              <w:jc w:val="center"/>
              <w:rPr>
                <w:rFonts w:cs="Times New Roman"/>
                <w:sz w:val="26"/>
                <w:szCs w:val="26"/>
              </w:rPr>
            </w:pPr>
            <w:r w:rsidRPr="00E6667C">
              <w:rPr>
                <w:rFonts w:cs="Times New Roman"/>
                <w:sz w:val="26"/>
                <w:szCs w:val="26"/>
              </w:rPr>
              <w:t>CO</w:t>
            </w:r>
          </w:p>
        </w:tc>
        <w:tc>
          <w:tcPr>
            <w:tcW w:w="533" w:type="pct"/>
            <w:vAlign w:val="center"/>
          </w:tcPr>
          <w:p w14:paraId="719DFB4A"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μg/m</w:t>
            </w:r>
            <w:r w:rsidRPr="00E6667C">
              <w:rPr>
                <w:rFonts w:cs="Times New Roman"/>
                <w:sz w:val="26"/>
                <w:szCs w:val="26"/>
                <w:vertAlign w:val="superscript"/>
              </w:rPr>
              <w:t>3</w:t>
            </w:r>
          </w:p>
        </w:tc>
        <w:tc>
          <w:tcPr>
            <w:tcW w:w="515" w:type="pct"/>
            <w:vAlign w:val="center"/>
          </w:tcPr>
          <w:p w14:paraId="54BE3AEB"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KPH</w:t>
            </w:r>
          </w:p>
        </w:tc>
        <w:tc>
          <w:tcPr>
            <w:tcW w:w="495" w:type="pct"/>
            <w:vAlign w:val="center"/>
          </w:tcPr>
          <w:p w14:paraId="20E73F16"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KPH</w:t>
            </w:r>
          </w:p>
        </w:tc>
        <w:tc>
          <w:tcPr>
            <w:tcW w:w="571" w:type="pct"/>
            <w:vAlign w:val="center"/>
          </w:tcPr>
          <w:p w14:paraId="626BF02E"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KPH</w:t>
            </w:r>
          </w:p>
        </w:tc>
        <w:tc>
          <w:tcPr>
            <w:tcW w:w="523" w:type="pct"/>
            <w:vAlign w:val="center"/>
          </w:tcPr>
          <w:p w14:paraId="61E9EF99"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KPH</w:t>
            </w:r>
          </w:p>
        </w:tc>
        <w:tc>
          <w:tcPr>
            <w:tcW w:w="1279" w:type="pct"/>
            <w:vAlign w:val="center"/>
          </w:tcPr>
          <w:p w14:paraId="6699A715" w14:textId="77777777" w:rsidR="00B229D0" w:rsidRPr="00E6667C" w:rsidRDefault="00B229D0" w:rsidP="00B229D0">
            <w:pPr>
              <w:spacing w:before="20" w:after="20" w:line="240" w:lineRule="auto"/>
              <w:ind w:left="-144" w:right="-144"/>
              <w:jc w:val="center"/>
              <w:rPr>
                <w:rFonts w:cs="Times New Roman"/>
                <w:sz w:val="26"/>
                <w:szCs w:val="26"/>
              </w:rPr>
            </w:pPr>
            <w:r w:rsidRPr="00E6667C">
              <w:rPr>
                <w:rFonts w:cs="Times New Roman"/>
                <w:sz w:val="26"/>
                <w:szCs w:val="26"/>
              </w:rPr>
              <w:t>30.000</w:t>
            </w:r>
          </w:p>
        </w:tc>
      </w:tr>
    </w:tbl>
    <w:p w14:paraId="100CD437" w14:textId="75558086" w:rsidR="00147AEF" w:rsidRPr="00E6667C" w:rsidRDefault="00147AEF" w:rsidP="00C13E5B">
      <w:pPr>
        <w:spacing w:line="240" w:lineRule="auto"/>
        <w:ind w:firstLine="567"/>
        <w:rPr>
          <w:bCs/>
          <w:i/>
          <w:iCs/>
        </w:rPr>
      </w:pPr>
      <w:r w:rsidRPr="00E6667C">
        <w:rPr>
          <w:lang w:val="vi-VN"/>
        </w:rPr>
        <w:tab/>
      </w:r>
      <w:r w:rsidRPr="00E6667C">
        <w:rPr>
          <w:bCs/>
          <w:i/>
          <w:iCs/>
          <w:u w:val="single"/>
        </w:rPr>
        <w:t>Ghi chú</w:t>
      </w:r>
      <w:r w:rsidRPr="00E6667C">
        <w:rPr>
          <w:bCs/>
          <w:i/>
          <w:iCs/>
        </w:rPr>
        <w:t>:</w:t>
      </w:r>
    </w:p>
    <w:p w14:paraId="5735F89A" w14:textId="79AAA281" w:rsidR="00147AEF" w:rsidRPr="00E6667C" w:rsidRDefault="00147AEF" w:rsidP="00C13E5B">
      <w:pPr>
        <w:spacing w:line="240" w:lineRule="auto"/>
        <w:ind w:firstLine="567"/>
        <w:rPr>
          <w:i/>
        </w:rPr>
      </w:pPr>
      <w:r w:rsidRPr="00E6667C">
        <w:rPr>
          <w:i/>
        </w:rPr>
        <w:t>- QCVN 05:20</w:t>
      </w:r>
      <w:r w:rsidR="009A7608" w:rsidRPr="00E6667C">
        <w:rPr>
          <w:i/>
        </w:rPr>
        <w:t>2</w:t>
      </w:r>
      <w:r w:rsidRPr="00E6667C">
        <w:rPr>
          <w:i/>
        </w:rPr>
        <w:t>3/BTNMT - Quy chuẩn kỹ thuật Quốc gia về chất lượng không khí xung quanh;</w:t>
      </w:r>
    </w:p>
    <w:p w14:paraId="4C8F15BE" w14:textId="77777777" w:rsidR="00147AEF" w:rsidRPr="00E6667C" w:rsidRDefault="00147AEF" w:rsidP="002222B4">
      <w:pPr>
        <w:widowControl w:val="0"/>
        <w:spacing w:line="240" w:lineRule="auto"/>
        <w:ind w:firstLine="567"/>
        <w:rPr>
          <w:bCs/>
          <w:i/>
          <w:iCs/>
        </w:rPr>
      </w:pPr>
      <w:r w:rsidRPr="00E6667C">
        <w:rPr>
          <w:i/>
        </w:rPr>
        <w:t xml:space="preserve">- </w:t>
      </w:r>
      <w:r w:rsidRPr="00E6667C">
        <w:rPr>
          <w:bCs/>
          <w:i/>
          <w:iCs/>
          <w:vertAlign w:val="superscript"/>
        </w:rPr>
        <w:t>(1)</w:t>
      </w:r>
      <w:r w:rsidRPr="00E6667C">
        <w:rPr>
          <w:bCs/>
          <w:i/>
          <w:iCs/>
        </w:rPr>
        <w:t xml:space="preserve"> </w:t>
      </w:r>
      <w:r w:rsidRPr="00E6667C">
        <w:rPr>
          <w:i/>
        </w:rPr>
        <w:t xml:space="preserve">QCVN 26:2010/BTNMT </w:t>
      </w:r>
      <w:r w:rsidRPr="00E6667C">
        <w:rPr>
          <w:bCs/>
          <w:i/>
          <w:iCs/>
        </w:rPr>
        <w:t>- Quy chuẩn kỹ thuật Quốc gia về tiếng ồn (tại khu vực thông thường từ 6 - 21 giờ);</w:t>
      </w:r>
    </w:p>
    <w:p w14:paraId="28420626" w14:textId="77777777" w:rsidR="00147AEF" w:rsidRPr="00E6667C" w:rsidRDefault="00147AEF" w:rsidP="002222B4">
      <w:pPr>
        <w:widowControl w:val="0"/>
        <w:spacing w:line="240" w:lineRule="auto"/>
        <w:ind w:firstLine="567"/>
        <w:rPr>
          <w:bCs/>
          <w:i/>
          <w:iCs/>
        </w:rPr>
      </w:pPr>
      <w:r w:rsidRPr="00E6667C">
        <w:rPr>
          <w:bCs/>
          <w:i/>
          <w:iCs/>
        </w:rPr>
        <w:t xml:space="preserve">- </w:t>
      </w:r>
      <w:r w:rsidRPr="00E6667C">
        <w:rPr>
          <w:bCs/>
          <w:i/>
          <w:iCs/>
          <w:vertAlign w:val="superscript"/>
        </w:rPr>
        <w:t>(2)</w:t>
      </w:r>
      <w:r w:rsidRPr="00E6667C">
        <w:rPr>
          <w:bCs/>
          <w:i/>
          <w:iCs/>
        </w:rPr>
        <w:t xml:space="preserve"> QCVN 27:2010/BTNMT - Quy chuẩn kỹ thuật Quốc gia về độ rung (tại khu vực thông thường từ 6 - 21 giờ);</w:t>
      </w:r>
    </w:p>
    <w:p w14:paraId="07F29768" w14:textId="77777777" w:rsidR="00147AEF" w:rsidRPr="00E6667C" w:rsidRDefault="00147AEF" w:rsidP="002222B4">
      <w:pPr>
        <w:widowControl w:val="0"/>
        <w:spacing w:line="240" w:lineRule="auto"/>
        <w:ind w:firstLine="567"/>
        <w:rPr>
          <w:lang w:val="vi-VN"/>
        </w:rPr>
      </w:pPr>
      <w:r w:rsidRPr="00E6667C">
        <w:rPr>
          <w:bCs/>
          <w:i/>
          <w:iCs/>
        </w:rPr>
        <w:t>- (-) Quy chuẩn không quy định</w:t>
      </w:r>
    </w:p>
    <w:p w14:paraId="2072A2A6" w14:textId="64CA0C19" w:rsidR="00147AEF" w:rsidRPr="00E6667C" w:rsidRDefault="00147AEF" w:rsidP="002222B4">
      <w:pPr>
        <w:widowControl w:val="0"/>
        <w:tabs>
          <w:tab w:val="left" w:pos="1860"/>
        </w:tabs>
        <w:spacing w:line="240" w:lineRule="auto"/>
        <w:ind w:firstLine="567"/>
        <w:rPr>
          <w:rFonts w:eastAsia="Arial"/>
        </w:rPr>
      </w:pPr>
      <w:r w:rsidRPr="00E6667C">
        <w:rPr>
          <w:rFonts w:eastAsia="Arial" w:cs="Times New Roman"/>
          <w:u w:val="single"/>
        </w:rPr>
        <w:t>Nhận xét</w:t>
      </w:r>
      <w:r w:rsidRPr="00E6667C">
        <w:rPr>
          <w:rFonts w:eastAsia="Arial" w:cs="Times New Roman"/>
        </w:rPr>
        <w:t xml:space="preserve">: </w:t>
      </w:r>
      <w:r w:rsidRPr="00E6667C">
        <w:t xml:space="preserve">Kết quả phân tích ở bảng trên cho thấy, </w:t>
      </w:r>
      <w:r w:rsidRPr="00E6667C">
        <w:rPr>
          <w:rFonts w:eastAsia="Arial"/>
        </w:rPr>
        <w:t>các thông số quan trắc hiện trạng chất lượng không khí xung quanh và tiếng ồn tại thời điểm quan trắc đều nằm trong giới hạn cho phép theo QCVN 05:20</w:t>
      </w:r>
      <w:r w:rsidR="001D76B7" w:rsidRPr="00E6667C">
        <w:rPr>
          <w:rFonts w:eastAsia="Arial"/>
        </w:rPr>
        <w:t>2</w:t>
      </w:r>
      <w:r w:rsidRPr="00E6667C">
        <w:rPr>
          <w:rFonts w:eastAsia="Arial"/>
        </w:rPr>
        <w:t>3/BTNMT và QCVN 26:2010/BTNMT.</w:t>
      </w:r>
    </w:p>
    <w:p w14:paraId="385435E2" w14:textId="6B931795" w:rsidR="00147AEF" w:rsidRPr="00E6667C" w:rsidRDefault="00775D30" w:rsidP="00147AEF">
      <w:pPr>
        <w:pStyle w:val="abcd"/>
        <w:spacing w:line="240" w:lineRule="auto"/>
        <w:rPr>
          <w:lang w:val="pt-BR"/>
        </w:rPr>
      </w:pPr>
      <w:r w:rsidRPr="00E6667C">
        <w:rPr>
          <w:lang w:val="pt-BR"/>
        </w:rPr>
        <w:t>Dữ liệu</w:t>
      </w:r>
      <w:r w:rsidR="00147AEF" w:rsidRPr="00E6667C">
        <w:rPr>
          <w:lang w:val="pt-BR"/>
        </w:rPr>
        <w:t xml:space="preserve"> môi trường nước mặt</w:t>
      </w:r>
    </w:p>
    <w:p w14:paraId="1F3DD5E1" w14:textId="04FC9E07" w:rsidR="008401D1" w:rsidRPr="00E6667C" w:rsidRDefault="00147AEF" w:rsidP="00147AEF">
      <w:pPr>
        <w:spacing w:line="240" w:lineRule="auto"/>
        <w:ind w:firstLine="567"/>
        <w:rPr>
          <w:rFonts w:eastAsia="Arial" w:cs="Times New Roman"/>
          <w:bCs/>
          <w:iCs/>
          <w:spacing w:val="2"/>
          <w:lang w:val="pt-BR"/>
        </w:rPr>
      </w:pPr>
      <w:r w:rsidRPr="00E6667C">
        <w:rPr>
          <w:rFonts w:eastAsia="Arial" w:cs="Times New Roman"/>
          <w:bCs/>
          <w:iCs/>
          <w:spacing w:val="2"/>
          <w:lang w:val="pt-BR"/>
        </w:rPr>
        <w:t>- Vị trí lấy mẫu nước mặt được thể hiện ở bảng sau:</w:t>
      </w:r>
    </w:p>
    <w:p w14:paraId="57254EAA" w14:textId="77777777" w:rsidR="00147AEF" w:rsidRPr="00E6667C" w:rsidRDefault="00147AEF" w:rsidP="00147AEF">
      <w:pPr>
        <w:pStyle w:val="Danhmcbng"/>
        <w:rPr>
          <w:color w:val="auto"/>
        </w:rPr>
      </w:pPr>
      <w:bookmarkStart w:id="435" w:name="_Toc99979348"/>
      <w:bookmarkStart w:id="436" w:name="_Toc117688551"/>
      <w:bookmarkStart w:id="437" w:name="_Toc135918574"/>
      <w:bookmarkStart w:id="438" w:name="_Toc201065128"/>
      <w:r w:rsidRPr="00E6667C">
        <w:rPr>
          <w:color w:val="auto"/>
        </w:rPr>
        <w:t>Mô tả vị trí lấy mẫu nước mặt</w:t>
      </w:r>
      <w:bookmarkEnd w:id="435"/>
      <w:bookmarkEnd w:id="436"/>
      <w:bookmarkEnd w:id="437"/>
      <w:bookmarkEnd w:id="438"/>
    </w:p>
    <w:tbl>
      <w:tblPr>
        <w:tblpPr w:leftFromText="180" w:rightFromText="180" w:vertAnchor="text" w:horzAnchor="margin" w:tblpXSpec="center"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559"/>
        <w:gridCol w:w="1462"/>
        <w:gridCol w:w="1460"/>
      </w:tblGrid>
      <w:tr w:rsidR="00E6667C" w:rsidRPr="00E6667C" w14:paraId="5C9638AB" w14:textId="77777777" w:rsidTr="00C43DB3">
        <w:trPr>
          <w:cantSplit/>
          <w:trHeight w:val="20"/>
          <w:tblHeader/>
        </w:trPr>
        <w:tc>
          <w:tcPr>
            <w:tcW w:w="434" w:type="pct"/>
            <w:vMerge w:val="restart"/>
            <w:shd w:val="clear" w:color="auto" w:fill="auto"/>
            <w:vAlign w:val="center"/>
          </w:tcPr>
          <w:p w14:paraId="4D47C672"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993" w:type="pct"/>
            <w:vMerge w:val="restart"/>
            <w:shd w:val="clear" w:color="auto" w:fill="auto"/>
            <w:vAlign w:val="center"/>
          </w:tcPr>
          <w:p w14:paraId="5594D276"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574" w:type="pct"/>
            <w:gridSpan w:val="2"/>
          </w:tcPr>
          <w:p w14:paraId="495AEAE8"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Tọa độ VN2000</w:t>
            </w:r>
          </w:p>
          <w:p w14:paraId="3FF2B1A7"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lang w:val="sv-SE"/>
              </w:rPr>
              <w:t>KTT 105, múi chiếu 3°</w:t>
            </w:r>
          </w:p>
        </w:tc>
      </w:tr>
      <w:tr w:rsidR="00E6667C" w:rsidRPr="00E6667C" w14:paraId="71B07F6A" w14:textId="77777777" w:rsidTr="00C43DB3">
        <w:trPr>
          <w:cantSplit/>
          <w:trHeight w:val="20"/>
          <w:tblHeader/>
        </w:trPr>
        <w:tc>
          <w:tcPr>
            <w:tcW w:w="434" w:type="pct"/>
            <w:vMerge/>
            <w:shd w:val="clear" w:color="auto" w:fill="auto"/>
            <w:vAlign w:val="center"/>
          </w:tcPr>
          <w:p w14:paraId="0A08F2A2"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p>
        </w:tc>
        <w:tc>
          <w:tcPr>
            <w:tcW w:w="2993" w:type="pct"/>
            <w:vMerge/>
            <w:shd w:val="clear" w:color="auto" w:fill="auto"/>
            <w:vAlign w:val="center"/>
          </w:tcPr>
          <w:p w14:paraId="1450E3A8" w14:textId="77777777" w:rsidR="00147AEF" w:rsidRPr="00E6667C" w:rsidRDefault="00147AEF" w:rsidP="00B709AF">
            <w:pPr>
              <w:widowControl w:val="0"/>
              <w:numPr>
                <w:ilvl w:val="12"/>
                <w:numId w:val="0"/>
              </w:numPr>
              <w:spacing w:before="20" w:after="20" w:line="240" w:lineRule="auto"/>
              <w:jc w:val="center"/>
              <w:rPr>
                <w:rFonts w:eastAsia="Arial" w:cs="Times New Roman"/>
                <w:b/>
                <w:sz w:val="26"/>
                <w:szCs w:val="26"/>
              </w:rPr>
            </w:pPr>
          </w:p>
        </w:tc>
        <w:tc>
          <w:tcPr>
            <w:tcW w:w="787" w:type="pct"/>
            <w:vAlign w:val="center"/>
          </w:tcPr>
          <w:p w14:paraId="7E3A5D59"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X (m)</w:t>
            </w:r>
          </w:p>
        </w:tc>
        <w:tc>
          <w:tcPr>
            <w:tcW w:w="787" w:type="pct"/>
            <w:vAlign w:val="center"/>
          </w:tcPr>
          <w:p w14:paraId="201C1DD0" w14:textId="77777777" w:rsidR="00147AEF" w:rsidRPr="00E6667C" w:rsidRDefault="00147AEF" w:rsidP="00B709AF">
            <w:pPr>
              <w:tabs>
                <w:tab w:val="left" w:pos="436"/>
              </w:tabs>
              <w:spacing w:before="20" w:after="20" w:line="240" w:lineRule="auto"/>
              <w:jc w:val="center"/>
              <w:rPr>
                <w:b/>
                <w:sz w:val="26"/>
                <w:szCs w:val="26"/>
              </w:rPr>
            </w:pPr>
            <w:r w:rsidRPr="00E6667C">
              <w:rPr>
                <w:b/>
                <w:sz w:val="26"/>
                <w:szCs w:val="26"/>
              </w:rPr>
              <w:t>Y (m)</w:t>
            </w:r>
          </w:p>
        </w:tc>
      </w:tr>
      <w:tr w:rsidR="00E6667C" w:rsidRPr="00E6667C" w14:paraId="2E19C97B" w14:textId="77777777" w:rsidTr="00C43DB3">
        <w:trPr>
          <w:trHeight w:val="20"/>
        </w:trPr>
        <w:tc>
          <w:tcPr>
            <w:tcW w:w="434" w:type="pct"/>
            <w:shd w:val="clear" w:color="auto" w:fill="auto"/>
            <w:vAlign w:val="center"/>
          </w:tcPr>
          <w:p w14:paraId="1B14F0F5" w14:textId="697373B6" w:rsidR="00235D56" w:rsidRPr="00E6667C" w:rsidRDefault="00235D56" w:rsidP="00235D56">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NM3</w:t>
            </w:r>
          </w:p>
        </w:tc>
        <w:tc>
          <w:tcPr>
            <w:tcW w:w="2993" w:type="pct"/>
            <w:shd w:val="clear" w:color="auto" w:fill="auto"/>
          </w:tcPr>
          <w:p w14:paraId="0D6CACC4" w14:textId="44215D33" w:rsidR="00235D56" w:rsidRPr="00E6667C" w:rsidRDefault="00235D56" w:rsidP="00235D56">
            <w:pPr>
              <w:spacing w:before="20" w:after="20" w:line="240" w:lineRule="auto"/>
              <w:rPr>
                <w:iCs/>
                <w:sz w:val="26"/>
                <w:szCs w:val="26"/>
              </w:rPr>
            </w:pPr>
            <w:r w:rsidRPr="00E6667C">
              <w:rPr>
                <w:rFonts w:eastAsia="Times New Roman" w:cs="Times New Roman"/>
                <w:sz w:val="25"/>
                <w:szCs w:val="25"/>
              </w:rPr>
              <w:t>Tại sông Vĩnh Định tại cầu Hội Yên 1, Km6/ĐT.582.</w:t>
            </w:r>
          </w:p>
        </w:tc>
        <w:tc>
          <w:tcPr>
            <w:tcW w:w="787" w:type="pct"/>
            <w:vAlign w:val="center"/>
          </w:tcPr>
          <w:p w14:paraId="1D2C92CD" w14:textId="7E1BDE54"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1.850.762</w:t>
            </w:r>
          </w:p>
        </w:tc>
        <w:tc>
          <w:tcPr>
            <w:tcW w:w="787" w:type="pct"/>
            <w:vAlign w:val="center"/>
          </w:tcPr>
          <w:p w14:paraId="520893C5" w14:textId="75E72E63"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610.896</w:t>
            </w:r>
          </w:p>
        </w:tc>
      </w:tr>
      <w:tr w:rsidR="00E6667C" w:rsidRPr="00E6667C" w14:paraId="53FDBA73" w14:textId="77777777" w:rsidTr="00C43DB3">
        <w:trPr>
          <w:trHeight w:val="20"/>
        </w:trPr>
        <w:tc>
          <w:tcPr>
            <w:tcW w:w="434" w:type="pct"/>
            <w:shd w:val="clear" w:color="auto" w:fill="auto"/>
            <w:vAlign w:val="center"/>
          </w:tcPr>
          <w:p w14:paraId="2E533027" w14:textId="264ACC82" w:rsidR="00235D56" w:rsidRPr="00E6667C" w:rsidRDefault="00235D56" w:rsidP="00235D56">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NM4</w:t>
            </w:r>
          </w:p>
        </w:tc>
        <w:tc>
          <w:tcPr>
            <w:tcW w:w="2993" w:type="pct"/>
            <w:shd w:val="clear" w:color="auto" w:fill="auto"/>
          </w:tcPr>
          <w:p w14:paraId="486B120C" w14:textId="3B2ABFBE" w:rsidR="00235D56" w:rsidRPr="00E6667C" w:rsidRDefault="00235D56" w:rsidP="00235D56">
            <w:pPr>
              <w:spacing w:before="20" w:after="20" w:line="240" w:lineRule="auto"/>
              <w:rPr>
                <w:iCs/>
                <w:sz w:val="26"/>
                <w:szCs w:val="26"/>
              </w:rPr>
            </w:pPr>
            <w:r w:rsidRPr="00E6667C">
              <w:rPr>
                <w:rFonts w:eastAsia="Times New Roman" w:cs="Times New Roman"/>
                <w:sz w:val="25"/>
                <w:szCs w:val="25"/>
              </w:rPr>
              <w:t>Tại sông Vĩnh Định tại tại cầu Hội Yên 2, Km8+109/ĐT.582.</w:t>
            </w:r>
          </w:p>
        </w:tc>
        <w:tc>
          <w:tcPr>
            <w:tcW w:w="787" w:type="pct"/>
            <w:vAlign w:val="center"/>
          </w:tcPr>
          <w:p w14:paraId="4EA033F2" w14:textId="1F7F9601"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1.851.097</w:t>
            </w:r>
          </w:p>
        </w:tc>
        <w:tc>
          <w:tcPr>
            <w:tcW w:w="787" w:type="pct"/>
            <w:vAlign w:val="center"/>
          </w:tcPr>
          <w:p w14:paraId="72F59FBB" w14:textId="2F0118E1"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611.284</w:t>
            </w:r>
          </w:p>
        </w:tc>
      </w:tr>
      <w:tr w:rsidR="00E6667C" w:rsidRPr="00E6667C" w14:paraId="55DBE183" w14:textId="77777777" w:rsidTr="00C43DB3">
        <w:trPr>
          <w:trHeight w:val="20"/>
        </w:trPr>
        <w:tc>
          <w:tcPr>
            <w:tcW w:w="434" w:type="pct"/>
            <w:shd w:val="clear" w:color="auto" w:fill="auto"/>
            <w:vAlign w:val="center"/>
          </w:tcPr>
          <w:p w14:paraId="71D57D90" w14:textId="58244DC6" w:rsidR="00235D56" w:rsidRPr="00E6667C" w:rsidRDefault="00235D56" w:rsidP="00235D56">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5"/>
                <w:szCs w:val="25"/>
              </w:rPr>
              <w:t>NM5</w:t>
            </w:r>
          </w:p>
        </w:tc>
        <w:tc>
          <w:tcPr>
            <w:tcW w:w="2993" w:type="pct"/>
            <w:shd w:val="clear" w:color="auto" w:fill="auto"/>
          </w:tcPr>
          <w:p w14:paraId="263EE8FD" w14:textId="03C87D33" w:rsidR="00235D56" w:rsidRPr="00E6667C" w:rsidRDefault="00235D56" w:rsidP="00235D56">
            <w:pPr>
              <w:spacing w:before="20" w:after="20" w:line="240" w:lineRule="auto"/>
              <w:rPr>
                <w:sz w:val="26"/>
                <w:szCs w:val="26"/>
              </w:rPr>
            </w:pPr>
            <w:r w:rsidRPr="00E6667C">
              <w:rPr>
                <w:rFonts w:eastAsia="Times New Roman" w:cs="Times New Roman"/>
                <w:sz w:val="25"/>
                <w:szCs w:val="25"/>
              </w:rPr>
              <w:t>Tại mương nước (nằm phía trái tuyến) tại Km14/ĐT.582.</w:t>
            </w:r>
          </w:p>
        </w:tc>
        <w:tc>
          <w:tcPr>
            <w:tcW w:w="787" w:type="pct"/>
            <w:vAlign w:val="center"/>
          </w:tcPr>
          <w:p w14:paraId="567CE622" w14:textId="3D77BFF4"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1.855.463</w:t>
            </w:r>
          </w:p>
        </w:tc>
        <w:tc>
          <w:tcPr>
            <w:tcW w:w="787" w:type="pct"/>
            <w:vAlign w:val="center"/>
          </w:tcPr>
          <w:p w14:paraId="10959759" w14:textId="360BD6D9" w:rsidR="00235D56" w:rsidRPr="00E6667C" w:rsidRDefault="00235D56" w:rsidP="00235D56">
            <w:pPr>
              <w:spacing w:before="20" w:after="20" w:line="240" w:lineRule="auto"/>
              <w:jc w:val="center"/>
              <w:rPr>
                <w:iCs/>
                <w:sz w:val="26"/>
                <w:szCs w:val="26"/>
              </w:rPr>
            </w:pPr>
            <w:r w:rsidRPr="00E6667C">
              <w:rPr>
                <w:rFonts w:eastAsia="Times New Roman" w:cs="Times New Roman"/>
                <w:sz w:val="25"/>
                <w:szCs w:val="25"/>
              </w:rPr>
              <w:t>614.614</w:t>
            </w:r>
          </w:p>
        </w:tc>
      </w:tr>
    </w:tbl>
    <w:p w14:paraId="291BD3CE" w14:textId="273DCA61" w:rsidR="00147AEF" w:rsidRPr="00E6667C" w:rsidRDefault="00147AEF" w:rsidP="00147AEF">
      <w:pPr>
        <w:tabs>
          <w:tab w:val="left" w:pos="1860"/>
        </w:tabs>
        <w:ind w:firstLine="567"/>
        <w:rPr>
          <w:rFonts w:eastAsia="Arial" w:cs="Times New Roman"/>
          <w:bCs/>
          <w:iCs/>
          <w:spacing w:val="2"/>
        </w:rPr>
      </w:pPr>
      <w:r w:rsidRPr="00E6667C">
        <w:rPr>
          <w:rFonts w:eastAsia="Arial" w:cs="Times New Roman"/>
          <w:bCs/>
          <w:iCs/>
          <w:spacing w:val="2"/>
        </w:rPr>
        <w:t>- Chất lượng môi trường nước mặt thể hiện ở bảng sau:</w:t>
      </w:r>
    </w:p>
    <w:p w14:paraId="003B6E71" w14:textId="4400F183" w:rsidR="00235D56" w:rsidRPr="00E6667C" w:rsidRDefault="00235D56" w:rsidP="000351AB">
      <w:pPr>
        <w:pStyle w:val="Danhmcbng"/>
        <w:keepNext/>
        <w:widowControl w:val="0"/>
        <w:rPr>
          <w:color w:val="auto"/>
        </w:rPr>
      </w:pPr>
      <w:bookmarkStart w:id="439" w:name="_Toc185788105"/>
      <w:bookmarkStart w:id="440" w:name="_Toc201065129"/>
      <w:r w:rsidRPr="00E6667C">
        <w:rPr>
          <w:color w:val="auto"/>
        </w:rPr>
        <w:t>Kết quả quan trắc chất lượng nước mặt</w:t>
      </w:r>
      <w:bookmarkStart w:id="441" w:name="_Toc535223604"/>
      <w:bookmarkStart w:id="442" w:name="_Toc535223683"/>
      <w:bookmarkStart w:id="443" w:name="_Toc535910068"/>
      <w:bookmarkStart w:id="444" w:name="_Toc535910171"/>
      <w:bookmarkEnd w:id="439"/>
      <w:bookmarkEnd w:id="440"/>
    </w:p>
    <w:tbl>
      <w:tblPr>
        <w:tblStyle w:val="Standar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621"/>
        <w:gridCol w:w="1403"/>
        <w:gridCol w:w="957"/>
        <w:gridCol w:w="957"/>
        <w:gridCol w:w="958"/>
        <w:gridCol w:w="2942"/>
      </w:tblGrid>
      <w:tr w:rsidR="00E6667C" w:rsidRPr="00E6667C" w14:paraId="265EF44C" w14:textId="77777777" w:rsidTr="000A4D26">
        <w:trPr>
          <w:trHeight w:val="20"/>
        </w:trPr>
        <w:tc>
          <w:tcPr>
            <w:tcW w:w="242" w:type="pct"/>
            <w:vMerge w:val="restart"/>
            <w:hideMark/>
          </w:tcPr>
          <w:bookmarkEnd w:id="441"/>
          <w:bookmarkEnd w:id="442"/>
          <w:bookmarkEnd w:id="443"/>
          <w:bookmarkEnd w:id="444"/>
          <w:p w14:paraId="0308A39F" w14:textId="77777777" w:rsidR="00235D56" w:rsidRPr="00E6667C" w:rsidRDefault="00235D56" w:rsidP="000351AB">
            <w:pPr>
              <w:pStyle w:val="TableIn"/>
              <w:keepNext/>
              <w:ind w:left="-57" w:right="-57"/>
              <w:rPr>
                <w:b/>
                <w:bCs/>
              </w:rPr>
            </w:pPr>
            <w:r w:rsidRPr="00E6667C">
              <w:rPr>
                <w:b/>
                <w:bCs/>
              </w:rPr>
              <w:t>TT</w:t>
            </w:r>
          </w:p>
        </w:tc>
        <w:tc>
          <w:tcPr>
            <w:tcW w:w="873" w:type="pct"/>
            <w:vMerge w:val="restart"/>
            <w:hideMark/>
          </w:tcPr>
          <w:p w14:paraId="7D79B193" w14:textId="77777777" w:rsidR="00235D56" w:rsidRPr="00E6667C" w:rsidRDefault="00235D56" w:rsidP="000351AB">
            <w:pPr>
              <w:pStyle w:val="TableIn"/>
              <w:keepNext/>
              <w:ind w:left="-57" w:right="-57"/>
              <w:rPr>
                <w:b/>
                <w:bCs/>
              </w:rPr>
            </w:pPr>
            <w:r w:rsidRPr="00E6667C">
              <w:rPr>
                <w:b/>
                <w:bCs/>
              </w:rPr>
              <w:t>Thông số</w:t>
            </w:r>
          </w:p>
        </w:tc>
        <w:tc>
          <w:tcPr>
            <w:tcW w:w="755" w:type="pct"/>
            <w:vMerge w:val="restart"/>
            <w:hideMark/>
          </w:tcPr>
          <w:p w14:paraId="409E4010" w14:textId="77777777" w:rsidR="00235D56" w:rsidRPr="00E6667C" w:rsidRDefault="00235D56" w:rsidP="000351AB">
            <w:pPr>
              <w:pStyle w:val="TableIn"/>
              <w:keepNext/>
              <w:ind w:left="-57" w:right="-57"/>
              <w:rPr>
                <w:b/>
                <w:bCs/>
              </w:rPr>
            </w:pPr>
            <w:r w:rsidRPr="00E6667C">
              <w:rPr>
                <w:b/>
                <w:bCs/>
              </w:rPr>
              <w:t>Đơn vị</w:t>
            </w:r>
          </w:p>
        </w:tc>
        <w:tc>
          <w:tcPr>
            <w:tcW w:w="1546" w:type="pct"/>
            <w:gridSpan w:val="3"/>
            <w:hideMark/>
          </w:tcPr>
          <w:p w14:paraId="120C808E" w14:textId="77777777" w:rsidR="00235D56" w:rsidRPr="00E6667C" w:rsidRDefault="00235D56" w:rsidP="000351AB">
            <w:pPr>
              <w:pStyle w:val="TableIn"/>
              <w:keepNext/>
              <w:ind w:left="-57" w:right="-57"/>
              <w:rPr>
                <w:b/>
                <w:bCs/>
              </w:rPr>
            </w:pPr>
            <w:r w:rsidRPr="00E6667C">
              <w:rPr>
                <w:b/>
                <w:bCs/>
              </w:rPr>
              <w:t>Kết quả</w:t>
            </w:r>
          </w:p>
        </w:tc>
        <w:tc>
          <w:tcPr>
            <w:tcW w:w="1584" w:type="pct"/>
            <w:vMerge w:val="restart"/>
            <w:hideMark/>
          </w:tcPr>
          <w:p w14:paraId="04AC79CB" w14:textId="18A3068F" w:rsidR="00235D56" w:rsidRPr="00E6667C" w:rsidRDefault="00235D56" w:rsidP="000351AB">
            <w:pPr>
              <w:pStyle w:val="TableIn"/>
              <w:keepNext/>
              <w:ind w:left="-57" w:right="-57"/>
              <w:rPr>
                <w:b/>
                <w:bCs/>
              </w:rPr>
            </w:pPr>
            <w:r w:rsidRPr="00E6667C">
              <w:rPr>
                <w:b/>
                <w:bCs/>
              </w:rPr>
              <w:t>QCVN</w:t>
            </w:r>
            <w:r w:rsidR="0057337E" w:rsidRPr="00E6667C">
              <w:rPr>
                <w:b/>
                <w:bCs/>
              </w:rPr>
              <w:t xml:space="preserve"> </w:t>
            </w:r>
            <w:r w:rsidRPr="00E6667C">
              <w:rPr>
                <w:b/>
                <w:bCs/>
              </w:rPr>
              <w:t>08:2023/BTNMT</w:t>
            </w:r>
          </w:p>
          <w:p w14:paraId="67C908AE" w14:textId="77777777" w:rsidR="00235D56" w:rsidRPr="00E6667C" w:rsidRDefault="00235D56" w:rsidP="000351AB">
            <w:pPr>
              <w:pStyle w:val="TableIn"/>
              <w:keepNext/>
              <w:ind w:left="-57" w:right="-57"/>
              <w:rPr>
                <w:b/>
                <w:bCs/>
              </w:rPr>
            </w:pPr>
            <w:r w:rsidRPr="00E6667C">
              <w:rPr>
                <w:b/>
                <w:bCs/>
              </w:rPr>
              <w:t xml:space="preserve"> (Mức B)</w:t>
            </w:r>
          </w:p>
        </w:tc>
      </w:tr>
      <w:tr w:rsidR="00E6667C" w:rsidRPr="00E6667C" w14:paraId="44D93BEA" w14:textId="77777777" w:rsidTr="000A4D26">
        <w:trPr>
          <w:trHeight w:val="20"/>
        </w:trPr>
        <w:tc>
          <w:tcPr>
            <w:tcW w:w="242" w:type="pct"/>
            <w:vMerge/>
            <w:hideMark/>
          </w:tcPr>
          <w:p w14:paraId="23CECF78" w14:textId="77777777" w:rsidR="00311865" w:rsidRPr="00E6667C" w:rsidRDefault="00311865" w:rsidP="00636025">
            <w:pPr>
              <w:pStyle w:val="TableIn"/>
              <w:ind w:left="-57" w:right="-57"/>
            </w:pPr>
          </w:p>
        </w:tc>
        <w:tc>
          <w:tcPr>
            <w:tcW w:w="873" w:type="pct"/>
            <w:vMerge/>
            <w:hideMark/>
          </w:tcPr>
          <w:p w14:paraId="4FF9E97D" w14:textId="77777777" w:rsidR="00311865" w:rsidRPr="00E6667C" w:rsidRDefault="00311865" w:rsidP="00636025">
            <w:pPr>
              <w:pStyle w:val="TableIn"/>
              <w:ind w:left="-57" w:right="-57"/>
            </w:pPr>
          </w:p>
        </w:tc>
        <w:tc>
          <w:tcPr>
            <w:tcW w:w="755" w:type="pct"/>
            <w:vMerge/>
            <w:hideMark/>
          </w:tcPr>
          <w:p w14:paraId="417F3168" w14:textId="77777777" w:rsidR="00311865" w:rsidRPr="00E6667C" w:rsidRDefault="00311865" w:rsidP="00636025">
            <w:pPr>
              <w:pStyle w:val="TableIn"/>
              <w:ind w:left="-57" w:right="-57"/>
            </w:pPr>
          </w:p>
        </w:tc>
        <w:tc>
          <w:tcPr>
            <w:tcW w:w="515" w:type="pct"/>
          </w:tcPr>
          <w:p w14:paraId="00BE66EE" w14:textId="77777777" w:rsidR="00311865" w:rsidRPr="00E6667C" w:rsidRDefault="00311865" w:rsidP="00636025">
            <w:pPr>
              <w:pStyle w:val="TableIn"/>
              <w:ind w:left="-57" w:right="-57"/>
              <w:rPr>
                <w:b/>
                <w:bCs/>
              </w:rPr>
            </w:pPr>
            <w:r w:rsidRPr="00E6667C">
              <w:rPr>
                <w:b/>
                <w:bCs/>
              </w:rPr>
              <w:t>NM3</w:t>
            </w:r>
          </w:p>
        </w:tc>
        <w:tc>
          <w:tcPr>
            <w:tcW w:w="515" w:type="pct"/>
            <w:hideMark/>
          </w:tcPr>
          <w:p w14:paraId="237F5769" w14:textId="77777777" w:rsidR="00311865" w:rsidRPr="00E6667C" w:rsidRDefault="00311865" w:rsidP="00636025">
            <w:pPr>
              <w:pStyle w:val="TableIn"/>
              <w:ind w:left="-57" w:right="-57"/>
              <w:rPr>
                <w:b/>
                <w:bCs/>
              </w:rPr>
            </w:pPr>
            <w:r w:rsidRPr="00E6667C">
              <w:rPr>
                <w:b/>
                <w:bCs/>
              </w:rPr>
              <w:t>NM4</w:t>
            </w:r>
          </w:p>
        </w:tc>
        <w:tc>
          <w:tcPr>
            <w:tcW w:w="516" w:type="pct"/>
            <w:hideMark/>
          </w:tcPr>
          <w:p w14:paraId="67490B4B" w14:textId="77777777" w:rsidR="00311865" w:rsidRPr="00E6667C" w:rsidRDefault="00311865" w:rsidP="00636025">
            <w:pPr>
              <w:pStyle w:val="TableIn"/>
              <w:ind w:left="-57" w:right="-57"/>
              <w:rPr>
                <w:b/>
                <w:bCs/>
              </w:rPr>
            </w:pPr>
            <w:r w:rsidRPr="00E6667C">
              <w:rPr>
                <w:b/>
                <w:bCs/>
              </w:rPr>
              <w:t>NM5</w:t>
            </w:r>
          </w:p>
        </w:tc>
        <w:tc>
          <w:tcPr>
            <w:tcW w:w="1584" w:type="pct"/>
            <w:vMerge/>
            <w:hideMark/>
          </w:tcPr>
          <w:p w14:paraId="784331C5" w14:textId="77777777" w:rsidR="00311865" w:rsidRPr="00E6667C" w:rsidRDefault="00311865" w:rsidP="00636025">
            <w:pPr>
              <w:pStyle w:val="TableIn"/>
              <w:ind w:left="-57" w:right="-57"/>
            </w:pPr>
          </w:p>
        </w:tc>
      </w:tr>
      <w:tr w:rsidR="00E6667C" w:rsidRPr="00E6667C" w14:paraId="6ED9CAB6" w14:textId="77777777" w:rsidTr="000A4D26">
        <w:trPr>
          <w:trHeight w:val="20"/>
        </w:trPr>
        <w:tc>
          <w:tcPr>
            <w:tcW w:w="242" w:type="pct"/>
            <w:hideMark/>
          </w:tcPr>
          <w:p w14:paraId="5CDC68D5" w14:textId="77777777" w:rsidR="00311865" w:rsidRPr="00E6667C" w:rsidRDefault="00311865" w:rsidP="00636025">
            <w:pPr>
              <w:pStyle w:val="TableIn"/>
              <w:ind w:left="-57" w:right="-57"/>
            </w:pPr>
            <w:r w:rsidRPr="00E6667C">
              <w:t>1</w:t>
            </w:r>
          </w:p>
        </w:tc>
        <w:tc>
          <w:tcPr>
            <w:tcW w:w="873" w:type="pct"/>
            <w:hideMark/>
          </w:tcPr>
          <w:p w14:paraId="0EAE91A4" w14:textId="77777777" w:rsidR="00311865" w:rsidRPr="00E6667C" w:rsidRDefault="00311865" w:rsidP="00636025">
            <w:pPr>
              <w:pStyle w:val="TableIn"/>
              <w:ind w:left="-57" w:right="-57"/>
            </w:pPr>
            <w:r w:rsidRPr="00E6667C">
              <w:t>pH</w:t>
            </w:r>
          </w:p>
        </w:tc>
        <w:tc>
          <w:tcPr>
            <w:tcW w:w="755" w:type="pct"/>
            <w:hideMark/>
          </w:tcPr>
          <w:p w14:paraId="5A160762" w14:textId="77777777" w:rsidR="00311865" w:rsidRPr="00E6667C" w:rsidRDefault="00311865" w:rsidP="00636025">
            <w:pPr>
              <w:pStyle w:val="TableIn"/>
              <w:ind w:left="-57" w:right="-57"/>
            </w:pPr>
            <w:r w:rsidRPr="00E6667C">
              <w:t>-</w:t>
            </w:r>
          </w:p>
        </w:tc>
        <w:tc>
          <w:tcPr>
            <w:tcW w:w="515" w:type="pct"/>
          </w:tcPr>
          <w:p w14:paraId="61B8C430" w14:textId="77777777" w:rsidR="00311865" w:rsidRPr="00E6667C" w:rsidRDefault="00311865" w:rsidP="00636025">
            <w:pPr>
              <w:pStyle w:val="TableIn"/>
              <w:ind w:left="-57" w:right="-57"/>
            </w:pPr>
            <w:r w:rsidRPr="00E6667C">
              <w:t>6,9</w:t>
            </w:r>
          </w:p>
        </w:tc>
        <w:tc>
          <w:tcPr>
            <w:tcW w:w="515" w:type="pct"/>
            <w:hideMark/>
          </w:tcPr>
          <w:p w14:paraId="084B3D55" w14:textId="77777777" w:rsidR="00311865" w:rsidRPr="00E6667C" w:rsidRDefault="00311865" w:rsidP="00636025">
            <w:pPr>
              <w:pStyle w:val="TableIn"/>
              <w:ind w:left="-57" w:right="-57"/>
            </w:pPr>
            <w:r w:rsidRPr="00E6667C">
              <w:t>6,8</w:t>
            </w:r>
          </w:p>
        </w:tc>
        <w:tc>
          <w:tcPr>
            <w:tcW w:w="516" w:type="pct"/>
            <w:hideMark/>
          </w:tcPr>
          <w:p w14:paraId="497C9BD4" w14:textId="77777777" w:rsidR="00311865" w:rsidRPr="00E6667C" w:rsidRDefault="00311865" w:rsidP="00636025">
            <w:pPr>
              <w:pStyle w:val="TableIn"/>
              <w:ind w:left="-57" w:right="-57"/>
            </w:pPr>
            <w:r w:rsidRPr="00E6667C">
              <w:t>6,6</w:t>
            </w:r>
          </w:p>
        </w:tc>
        <w:tc>
          <w:tcPr>
            <w:tcW w:w="1584" w:type="pct"/>
            <w:hideMark/>
          </w:tcPr>
          <w:p w14:paraId="4C72E576" w14:textId="77777777" w:rsidR="00311865" w:rsidRPr="00E6667C" w:rsidRDefault="00311865" w:rsidP="00636025">
            <w:pPr>
              <w:pStyle w:val="TableIn"/>
              <w:ind w:left="-57" w:right="-57"/>
            </w:pPr>
            <w:r w:rsidRPr="00E6667C">
              <w:t>6,5-8,5</w:t>
            </w:r>
          </w:p>
        </w:tc>
      </w:tr>
      <w:tr w:rsidR="00E6667C" w:rsidRPr="00E6667C" w14:paraId="00941745" w14:textId="77777777" w:rsidTr="000A4D26">
        <w:trPr>
          <w:trHeight w:val="20"/>
        </w:trPr>
        <w:tc>
          <w:tcPr>
            <w:tcW w:w="242" w:type="pct"/>
            <w:hideMark/>
          </w:tcPr>
          <w:p w14:paraId="3442A912" w14:textId="77777777" w:rsidR="00311865" w:rsidRPr="00E6667C" w:rsidRDefault="00311865" w:rsidP="00636025">
            <w:pPr>
              <w:pStyle w:val="TableIn"/>
              <w:ind w:left="-57" w:right="-57"/>
            </w:pPr>
            <w:r w:rsidRPr="00E6667C">
              <w:t>2</w:t>
            </w:r>
          </w:p>
        </w:tc>
        <w:tc>
          <w:tcPr>
            <w:tcW w:w="873" w:type="pct"/>
            <w:hideMark/>
          </w:tcPr>
          <w:p w14:paraId="7C5CE23D" w14:textId="77777777" w:rsidR="00311865" w:rsidRPr="00E6667C" w:rsidRDefault="00311865" w:rsidP="00636025">
            <w:pPr>
              <w:pStyle w:val="TableIn"/>
              <w:ind w:left="-57" w:right="-57"/>
            </w:pPr>
            <w:r w:rsidRPr="00E6667C">
              <w:t>DO</w:t>
            </w:r>
          </w:p>
        </w:tc>
        <w:tc>
          <w:tcPr>
            <w:tcW w:w="755" w:type="pct"/>
            <w:hideMark/>
          </w:tcPr>
          <w:p w14:paraId="12604209" w14:textId="77777777" w:rsidR="00311865" w:rsidRPr="00E6667C" w:rsidRDefault="00311865" w:rsidP="00636025">
            <w:pPr>
              <w:pStyle w:val="TableIn"/>
              <w:ind w:left="-57" w:right="-57"/>
            </w:pPr>
            <w:r w:rsidRPr="00E6667C">
              <w:t>mg/l</w:t>
            </w:r>
          </w:p>
        </w:tc>
        <w:tc>
          <w:tcPr>
            <w:tcW w:w="515" w:type="pct"/>
          </w:tcPr>
          <w:p w14:paraId="4709755A" w14:textId="77777777" w:rsidR="00311865" w:rsidRPr="00E6667C" w:rsidRDefault="00311865" w:rsidP="00636025">
            <w:pPr>
              <w:pStyle w:val="TableIn"/>
              <w:ind w:left="-57" w:right="-57"/>
            </w:pPr>
            <w:r w:rsidRPr="00E6667C">
              <w:t>6,1</w:t>
            </w:r>
          </w:p>
        </w:tc>
        <w:tc>
          <w:tcPr>
            <w:tcW w:w="515" w:type="pct"/>
            <w:hideMark/>
          </w:tcPr>
          <w:p w14:paraId="50E7DCB4" w14:textId="77777777" w:rsidR="00311865" w:rsidRPr="00E6667C" w:rsidRDefault="00311865" w:rsidP="00636025">
            <w:pPr>
              <w:pStyle w:val="TableIn"/>
              <w:ind w:left="-57" w:right="-57"/>
            </w:pPr>
            <w:r w:rsidRPr="00E6667C">
              <w:t>6,1</w:t>
            </w:r>
          </w:p>
        </w:tc>
        <w:tc>
          <w:tcPr>
            <w:tcW w:w="516" w:type="pct"/>
            <w:hideMark/>
          </w:tcPr>
          <w:p w14:paraId="6A0ACB84" w14:textId="77777777" w:rsidR="00311865" w:rsidRPr="00E6667C" w:rsidRDefault="00311865" w:rsidP="00636025">
            <w:pPr>
              <w:pStyle w:val="TableIn"/>
              <w:ind w:left="-57" w:right="-57"/>
            </w:pPr>
            <w:r w:rsidRPr="00E6667C">
              <w:t>6,0</w:t>
            </w:r>
          </w:p>
        </w:tc>
        <w:tc>
          <w:tcPr>
            <w:tcW w:w="1584" w:type="pct"/>
            <w:hideMark/>
          </w:tcPr>
          <w:p w14:paraId="3B2E76E6" w14:textId="77777777" w:rsidR="00311865" w:rsidRPr="00E6667C" w:rsidRDefault="00311865" w:rsidP="00636025">
            <w:pPr>
              <w:pStyle w:val="TableIn"/>
              <w:ind w:left="-57" w:right="-57"/>
            </w:pPr>
            <w:r w:rsidRPr="00E6667C">
              <w:t>≥5</w:t>
            </w:r>
          </w:p>
        </w:tc>
      </w:tr>
      <w:tr w:rsidR="00E6667C" w:rsidRPr="00E6667C" w14:paraId="31152718" w14:textId="77777777" w:rsidTr="000A4D26">
        <w:trPr>
          <w:trHeight w:val="20"/>
        </w:trPr>
        <w:tc>
          <w:tcPr>
            <w:tcW w:w="242" w:type="pct"/>
            <w:hideMark/>
          </w:tcPr>
          <w:p w14:paraId="4C4D7101" w14:textId="77777777" w:rsidR="00311865" w:rsidRPr="00E6667C" w:rsidRDefault="00311865" w:rsidP="00636025">
            <w:pPr>
              <w:pStyle w:val="TableIn"/>
              <w:ind w:left="-57" w:right="-57"/>
            </w:pPr>
            <w:r w:rsidRPr="00E6667C">
              <w:t>3</w:t>
            </w:r>
          </w:p>
        </w:tc>
        <w:tc>
          <w:tcPr>
            <w:tcW w:w="873" w:type="pct"/>
            <w:hideMark/>
          </w:tcPr>
          <w:p w14:paraId="51F52362" w14:textId="77777777" w:rsidR="00311865" w:rsidRPr="00E6667C" w:rsidRDefault="00311865" w:rsidP="00636025">
            <w:pPr>
              <w:pStyle w:val="TableIn"/>
              <w:ind w:left="-57" w:right="-57"/>
            </w:pPr>
            <w:r w:rsidRPr="00E6667C">
              <w:t>TSS</w:t>
            </w:r>
          </w:p>
        </w:tc>
        <w:tc>
          <w:tcPr>
            <w:tcW w:w="755" w:type="pct"/>
            <w:hideMark/>
          </w:tcPr>
          <w:p w14:paraId="445B3ABF" w14:textId="77777777" w:rsidR="00311865" w:rsidRPr="00E6667C" w:rsidRDefault="00311865" w:rsidP="00636025">
            <w:pPr>
              <w:pStyle w:val="TableIn"/>
              <w:ind w:left="-57" w:right="-57"/>
            </w:pPr>
            <w:r w:rsidRPr="00E6667C">
              <w:t>mg/l</w:t>
            </w:r>
          </w:p>
        </w:tc>
        <w:tc>
          <w:tcPr>
            <w:tcW w:w="515" w:type="pct"/>
          </w:tcPr>
          <w:p w14:paraId="64C8F678" w14:textId="77777777" w:rsidR="00311865" w:rsidRPr="00E6667C" w:rsidRDefault="00311865" w:rsidP="00636025">
            <w:pPr>
              <w:pStyle w:val="TableIn"/>
              <w:ind w:left="-57" w:right="-57"/>
            </w:pPr>
            <w:r w:rsidRPr="00E6667C">
              <w:t>9,8</w:t>
            </w:r>
          </w:p>
        </w:tc>
        <w:tc>
          <w:tcPr>
            <w:tcW w:w="515" w:type="pct"/>
            <w:hideMark/>
          </w:tcPr>
          <w:p w14:paraId="0CA451DB" w14:textId="77777777" w:rsidR="00311865" w:rsidRPr="00E6667C" w:rsidRDefault="00311865" w:rsidP="00636025">
            <w:pPr>
              <w:pStyle w:val="TableIn"/>
              <w:ind w:left="-57" w:right="-57"/>
            </w:pPr>
            <w:r w:rsidRPr="00E6667C">
              <w:t>8,2</w:t>
            </w:r>
          </w:p>
        </w:tc>
        <w:tc>
          <w:tcPr>
            <w:tcW w:w="516" w:type="pct"/>
            <w:hideMark/>
          </w:tcPr>
          <w:p w14:paraId="16E5067E" w14:textId="77777777" w:rsidR="00311865" w:rsidRPr="00E6667C" w:rsidRDefault="00311865" w:rsidP="00636025">
            <w:pPr>
              <w:pStyle w:val="TableIn"/>
              <w:ind w:left="-57" w:right="-57"/>
            </w:pPr>
            <w:r w:rsidRPr="00E6667C">
              <w:t>7,8</w:t>
            </w:r>
          </w:p>
        </w:tc>
        <w:tc>
          <w:tcPr>
            <w:tcW w:w="1584" w:type="pct"/>
            <w:hideMark/>
          </w:tcPr>
          <w:p w14:paraId="6B36D1A2" w14:textId="77777777" w:rsidR="00311865" w:rsidRPr="00E6667C" w:rsidRDefault="00311865" w:rsidP="00636025">
            <w:pPr>
              <w:pStyle w:val="TableIn"/>
              <w:ind w:left="-57" w:right="-57"/>
            </w:pPr>
            <w:r w:rsidRPr="00E6667C">
              <w:t>≤100</w:t>
            </w:r>
          </w:p>
        </w:tc>
      </w:tr>
      <w:tr w:rsidR="00E6667C" w:rsidRPr="00E6667C" w14:paraId="59B1C19D" w14:textId="77777777" w:rsidTr="000A4D26">
        <w:trPr>
          <w:trHeight w:val="20"/>
        </w:trPr>
        <w:tc>
          <w:tcPr>
            <w:tcW w:w="242" w:type="pct"/>
            <w:hideMark/>
          </w:tcPr>
          <w:p w14:paraId="13898549" w14:textId="77777777" w:rsidR="00311865" w:rsidRPr="00E6667C" w:rsidRDefault="00311865" w:rsidP="00636025">
            <w:pPr>
              <w:pStyle w:val="TableIn"/>
              <w:ind w:left="-57" w:right="-57"/>
            </w:pPr>
            <w:r w:rsidRPr="00E6667C">
              <w:t>4</w:t>
            </w:r>
          </w:p>
        </w:tc>
        <w:tc>
          <w:tcPr>
            <w:tcW w:w="873" w:type="pct"/>
            <w:hideMark/>
          </w:tcPr>
          <w:p w14:paraId="1DCAF286" w14:textId="77777777" w:rsidR="00311865" w:rsidRPr="00E6667C" w:rsidRDefault="00311865" w:rsidP="00636025">
            <w:pPr>
              <w:pStyle w:val="TableIn"/>
              <w:ind w:left="-57" w:right="-57"/>
            </w:pPr>
            <w:r w:rsidRPr="00E6667C">
              <w:t>BOD</w:t>
            </w:r>
            <w:r w:rsidRPr="00E6667C">
              <w:rPr>
                <w:vertAlign w:val="subscript"/>
              </w:rPr>
              <w:t>5</w:t>
            </w:r>
          </w:p>
        </w:tc>
        <w:tc>
          <w:tcPr>
            <w:tcW w:w="755" w:type="pct"/>
            <w:hideMark/>
          </w:tcPr>
          <w:p w14:paraId="0DC6D094" w14:textId="77777777" w:rsidR="00311865" w:rsidRPr="00E6667C" w:rsidRDefault="00311865" w:rsidP="00636025">
            <w:pPr>
              <w:pStyle w:val="TableIn"/>
              <w:ind w:left="-57" w:right="-57"/>
            </w:pPr>
            <w:r w:rsidRPr="00E6667C">
              <w:t>mg/l</w:t>
            </w:r>
          </w:p>
        </w:tc>
        <w:tc>
          <w:tcPr>
            <w:tcW w:w="515" w:type="pct"/>
          </w:tcPr>
          <w:p w14:paraId="483D28B4" w14:textId="77777777" w:rsidR="00311865" w:rsidRPr="00E6667C" w:rsidRDefault="00311865" w:rsidP="00636025">
            <w:pPr>
              <w:pStyle w:val="TableIn"/>
              <w:ind w:left="-57" w:right="-57"/>
            </w:pPr>
            <w:r w:rsidRPr="00E6667C">
              <w:t>2,3</w:t>
            </w:r>
          </w:p>
        </w:tc>
        <w:tc>
          <w:tcPr>
            <w:tcW w:w="515" w:type="pct"/>
            <w:hideMark/>
          </w:tcPr>
          <w:p w14:paraId="6D4F6950" w14:textId="77777777" w:rsidR="00311865" w:rsidRPr="00E6667C" w:rsidRDefault="00311865" w:rsidP="00636025">
            <w:pPr>
              <w:pStyle w:val="TableIn"/>
              <w:ind w:left="-57" w:right="-57"/>
            </w:pPr>
            <w:r w:rsidRPr="00E6667C">
              <w:t>1,9</w:t>
            </w:r>
          </w:p>
        </w:tc>
        <w:tc>
          <w:tcPr>
            <w:tcW w:w="516" w:type="pct"/>
            <w:hideMark/>
          </w:tcPr>
          <w:p w14:paraId="1A881FCB" w14:textId="77777777" w:rsidR="00311865" w:rsidRPr="00E6667C" w:rsidRDefault="00311865" w:rsidP="00636025">
            <w:pPr>
              <w:pStyle w:val="TableIn"/>
              <w:ind w:left="-57" w:right="-57"/>
            </w:pPr>
            <w:r w:rsidRPr="00E6667C">
              <w:t>1,7</w:t>
            </w:r>
          </w:p>
        </w:tc>
        <w:tc>
          <w:tcPr>
            <w:tcW w:w="1584" w:type="pct"/>
            <w:hideMark/>
          </w:tcPr>
          <w:p w14:paraId="733880CA" w14:textId="77777777" w:rsidR="00311865" w:rsidRPr="00E6667C" w:rsidRDefault="00311865" w:rsidP="00636025">
            <w:pPr>
              <w:pStyle w:val="TableIn"/>
              <w:ind w:left="-57" w:right="-57"/>
            </w:pPr>
            <w:r w:rsidRPr="00E6667C">
              <w:t>≤6</w:t>
            </w:r>
          </w:p>
        </w:tc>
      </w:tr>
      <w:tr w:rsidR="00E6667C" w:rsidRPr="00E6667C" w14:paraId="1A40E2FD" w14:textId="77777777" w:rsidTr="000A4D26">
        <w:trPr>
          <w:trHeight w:val="20"/>
        </w:trPr>
        <w:tc>
          <w:tcPr>
            <w:tcW w:w="242" w:type="pct"/>
            <w:hideMark/>
          </w:tcPr>
          <w:p w14:paraId="135D842C" w14:textId="77777777" w:rsidR="00311865" w:rsidRPr="00E6667C" w:rsidRDefault="00311865" w:rsidP="00636025">
            <w:pPr>
              <w:pStyle w:val="TableIn"/>
              <w:ind w:left="-57" w:right="-57"/>
            </w:pPr>
            <w:r w:rsidRPr="00E6667C">
              <w:t>5</w:t>
            </w:r>
          </w:p>
        </w:tc>
        <w:tc>
          <w:tcPr>
            <w:tcW w:w="873" w:type="pct"/>
            <w:hideMark/>
          </w:tcPr>
          <w:p w14:paraId="05A44130" w14:textId="77777777" w:rsidR="00311865" w:rsidRPr="00E6667C" w:rsidRDefault="00311865" w:rsidP="00636025">
            <w:pPr>
              <w:pStyle w:val="TableIn"/>
              <w:ind w:left="-57" w:right="-57"/>
            </w:pPr>
            <w:r w:rsidRPr="00E6667C">
              <w:t>TOC</w:t>
            </w:r>
          </w:p>
        </w:tc>
        <w:tc>
          <w:tcPr>
            <w:tcW w:w="755" w:type="pct"/>
            <w:hideMark/>
          </w:tcPr>
          <w:p w14:paraId="09658091" w14:textId="77777777" w:rsidR="00311865" w:rsidRPr="00E6667C" w:rsidRDefault="00311865" w:rsidP="00636025">
            <w:pPr>
              <w:pStyle w:val="TableIn"/>
              <w:ind w:left="-57" w:right="-57"/>
            </w:pPr>
            <w:r w:rsidRPr="00E6667C">
              <w:t>mg/l</w:t>
            </w:r>
          </w:p>
        </w:tc>
        <w:tc>
          <w:tcPr>
            <w:tcW w:w="515" w:type="pct"/>
          </w:tcPr>
          <w:p w14:paraId="2327F186" w14:textId="77777777" w:rsidR="00311865" w:rsidRPr="00E6667C" w:rsidRDefault="00311865" w:rsidP="00636025">
            <w:pPr>
              <w:pStyle w:val="TableIn"/>
              <w:ind w:left="-57" w:right="-57"/>
            </w:pPr>
            <w:r w:rsidRPr="00E6667C">
              <w:t>2,81</w:t>
            </w:r>
          </w:p>
        </w:tc>
        <w:tc>
          <w:tcPr>
            <w:tcW w:w="515" w:type="pct"/>
            <w:hideMark/>
          </w:tcPr>
          <w:p w14:paraId="4E696018" w14:textId="77777777" w:rsidR="00311865" w:rsidRPr="00E6667C" w:rsidRDefault="00311865" w:rsidP="00636025">
            <w:pPr>
              <w:pStyle w:val="TableIn"/>
              <w:ind w:left="-57" w:right="-57"/>
            </w:pPr>
            <w:r w:rsidRPr="00E6667C">
              <w:t>3,13</w:t>
            </w:r>
          </w:p>
        </w:tc>
        <w:tc>
          <w:tcPr>
            <w:tcW w:w="516" w:type="pct"/>
            <w:hideMark/>
          </w:tcPr>
          <w:p w14:paraId="3B985E52" w14:textId="77777777" w:rsidR="00311865" w:rsidRPr="00E6667C" w:rsidRDefault="00311865" w:rsidP="00636025">
            <w:pPr>
              <w:pStyle w:val="TableIn"/>
              <w:ind w:left="-57" w:right="-57"/>
            </w:pPr>
            <w:r w:rsidRPr="00E6667C">
              <w:t>2,41</w:t>
            </w:r>
          </w:p>
        </w:tc>
        <w:tc>
          <w:tcPr>
            <w:tcW w:w="1584" w:type="pct"/>
            <w:hideMark/>
          </w:tcPr>
          <w:p w14:paraId="5F675551" w14:textId="77777777" w:rsidR="00311865" w:rsidRPr="00E6667C" w:rsidRDefault="00311865" w:rsidP="00636025">
            <w:pPr>
              <w:pStyle w:val="TableIn"/>
              <w:ind w:left="-57" w:right="-57"/>
            </w:pPr>
            <w:r w:rsidRPr="00E6667C">
              <w:t>≤6</w:t>
            </w:r>
          </w:p>
        </w:tc>
      </w:tr>
      <w:tr w:rsidR="00E6667C" w:rsidRPr="00E6667C" w14:paraId="6E3BE81D" w14:textId="77777777" w:rsidTr="000A4D26">
        <w:trPr>
          <w:trHeight w:val="20"/>
        </w:trPr>
        <w:tc>
          <w:tcPr>
            <w:tcW w:w="242" w:type="pct"/>
            <w:hideMark/>
          </w:tcPr>
          <w:p w14:paraId="4650C03A" w14:textId="77777777" w:rsidR="00311865" w:rsidRPr="00E6667C" w:rsidRDefault="00311865" w:rsidP="00636025">
            <w:pPr>
              <w:pStyle w:val="TableIn"/>
              <w:ind w:left="-57" w:right="-57"/>
            </w:pPr>
            <w:r w:rsidRPr="00E6667C">
              <w:lastRenderedPageBreak/>
              <w:t>6</w:t>
            </w:r>
          </w:p>
        </w:tc>
        <w:tc>
          <w:tcPr>
            <w:tcW w:w="873" w:type="pct"/>
            <w:hideMark/>
          </w:tcPr>
          <w:p w14:paraId="22EB5361" w14:textId="77777777" w:rsidR="00311865" w:rsidRPr="00E6667C" w:rsidRDefault="00311865" w:rsidP="00636025">
            <w:pPr>
              <w:pStyle w:val="TableIn"/>
              <w:ind w:left="-57" w:right="-57"/>
            </w:pPr>
            <w:r w:rsidRPr="00E6667C">
              <w:t>COD</w:t>
            </w:r>
          </w:p>
        </w:tc>
        <w:tc>
          <w:tcPr>
            <w:tcW w:w="755" w:type="pct"/>
            <w:hideMark/>
          </w:tcPr>
          <w:p w14:paraId="38EA6FB4" w14:textId="77777777" w:rsidR="00311865" w:rsidRPr="00E6667C" w:rsidRDefault="00311865" w:rsidP="00636025">
            <w:pPr>
              <w:pStyle w:val="TableIn"/>
              <w:ind w:left="-57" w:right="-57"/>
            </w:pPr>
            <w:r w:rsidRPr="00E6667C">
              <w:t>mg/l</w:t>
            </w:r>
          </w:p>
        </w:tc>
        <w:tc>
          <w:tcPr>
            <w:tcW w:w="515" w:type="pct"/>
          </w:tcPr>
          <w:p w14:paraId="642F469D" w14:textId="77777777" w:rsidR="00311865" w:rsidRPr="00E6667C" w:rsidRDefault="00311865" w:rsidP="00636025">
            <w:pPr>
              <w:pStyle w:val="TableIn"/>
              <w:ind w:left="-57" w:right="-57"/>
            </w:pPr>
            <w:r w:rsidRPr="00E6667C">
              <w:t>8</w:t>
            </w:r>
          </w:p>
        </w:tc>
        <w:tc>
          <w:tcPr>
            <w:tcW w:w="515" w:type="pct"/>
            <w:hideMark/>
          </w:tcPr>
          <w:p w14:paraId="04B4F325" w14:textId="77777777" w:rsidR="00311865" w:rsidRPr="00E6667C" w:rsidRDefault="00311865" w:rsidP="00636025">
            <w:pPr>
              <w:pStyle w:val="TableIn"/>
              <w:ind w:left="-57" w:right="-57"/>
            </w:pPr>
            <w:r w:rsidRPr="00E6667C">
              <w:t>9</w:t>
            </w:r>
          </w:p>
        </w:tc>
        <w:tc>
          <w:tcPr>
            <w:tcW w:w="516" w:type="pct"/>
            <w:hideMark/>
          </w:tcPr>
          <w:p w14:paraId="2CE07A74" w14:textId="77777777" w:rsidR="00311865" w:rsidRPr="00E6667C" w:rsidRDefault="00311865" w:rsidP="00636025">
            <w:pPr>
              <w:pStyle w:val="TableIn"/>
              <w:ind w:left="-57" w:right="-57"/>
            </w:pPr>
            <w:r w:rsidRPr="00E6667C">
              <w:t>6</w:t>
            </w:r>
          </w:p>
        </w:tc>
        <w:tc>
          <w:tcPr>
            <w:tcW w:w="1584" w:type="pct"/>
            <w:hideMark/>
          </w:tcPr>
          <w:p w14:paraId="3AC68DD5" w14:textId="77777777" w:rsidR="00311865" w:rsidRPr="00E6667C" w:rsidRDefault="00311865" w:rsidP="00636025">
            <w:pPr>
              <w:pStyle w:val="TableIn"/>
              <w:ind w:left="-57" w:right="-57"/>
            </w:pPr>
            <w:r w:rsidRPr="00E6667C">
              <w:t>≤15</w:t>
            </w:r>
          </w:p>
        </w:tc>
      </w:tr>
      <w:tr w:rsidR="00E6667C" w:rsidRPr="00E6667C" w14:paraId="6AFF0CCA" w14:textId="77777777" w:rsidTr="000A4D26">
        <w:trPr>
          <w:trHeight w:val="20"/>
        </w:trPr>
        <w:tc>
          <w:tcPr>
            <w:tcW w:w="242" w:type="pct"/>
            <w:hideMark/>
          </w:tcPr>
          <w:p w14:paraId="0B44822C" w14:textId="77777777" w:rsidR="00311865" w:rsidRPr="00E6667C" w:rsidRDefault="00311865" w:rsidP="00636025">
            <w:pPr>
              <w:pStyle w:val="TableIn"/>
              <w:ind w:left="-57" w:right="-57"/>
            </w:pPr>
            <w:r w:rsidRPr="00E6667C">
              <w:t>7</w:t>
            </w:r>
          </w:p>
        </w:tc>
        <w:tc>
          <w:tcPr>
            <w:tcW w:w="873" w:type="pct"/>
            <w:hideMark/>
          </w:tcPr>
          <w:p w14:paraId="5E42792C" w14:textId="77777777" w:rsidR="00311865" w:rsidRPr="00E6667C" w:rsidRDefault="00311865" w:rsidP="00636025">
            <w:pPr>
              <w:pStyle w:val="TableIn"/>
              <w:ind w:left="-57" w:right="-57"/>
            </w:pPr>
            <w:r w:rsidRPr="00E6667C">
              <w:t>NO</w:t>
            </w:r>
            <w:r w:rsidRPr="00E6667C">
              <w:rPr>
                <w:vertAlign w:val="subscript"/>
              </w:rPr>
              <w:t>3</w:t>
            </w:r>
            <w:r w:rsidRPr="00E6667C">
              <w:rPr>
                <w:vertAlign w:val="superscript"/>
              </w:rPr>
              <w:t>-</w:t>
            </w:r>
            <w:r w:rsidRPr="00E6667C">
              <w:t>N</w:t>
            </w:r>
          </w:p>
        </w:tc>
        <w:tc>
          <w:tcPr>
            <w:tcW w:w="755" w:type="pct"/>
            <w:hideMark/>
          </w:tcPr>
          <w:p w14:paraId="372F66C0" w14:textId="77777777" w:rsidR="00311865" w:rsidRPr="00E6667C" w:rsidRDefault="00311865" w:rsidP="00636025">
            <w:pPr>
              <w:pStyle w:val="TableIn"/>
              <w:ind w:left="-57" w:right="-57"/>
            </w:pPr>
            <w:r w:rsidRPr="00E6667C">
              <w:t>mg/l</w:t>
            </w:r>
          </w:p>
        </w:tc>
        <w:tc>
          <w:tcPr>
            <w:tcW w:w="515" w:type="pct"/>
          </w:tcPr>
          <w:p w14:paraId="130BC586" w14:textId="77777777" w:rsidR="00311865" w:rsidRPr="00E6667C" w:rsidRDefault="00311865" w:rsidP="00636025">
            <w:pPr>
              <w:pStyle w:val="TableIn"/>
              <w:ind w:left="-57" w:right="-57"/>
            </w:pPr>
            <w:r w:rsidRPr="00E6667C">
              <w:t>0,30</w:t>
            </w:r>
          </w:p>
        </w:tc>
        <w:tc>
          <w:tcPr>
            <w:tcW w:w="515" w:type="pct"/>
            <w:hideMark/>
          </w:tcPr>
          <w:p w14:paraId="45A54E97" w14:textId="77777777" w:rsidR="00311865" w:rsidRPr="00E6667C" w:rsidRDefault="00311865" w:rsidP="00636025">
            <w:pPr>
              <w:pStyle w:val="TableIn"/>
              <w:ind w:left="-57" w:right="-57"/>
            </w:pPr>
            <w:r w:rsidRPr="00E6667C">
              <w:t>0,33</w:t>
            </w:r>
          </w:p>
        </w:tc>
        <w:tc>
          <w:tcPr>
            <w:tcW w:w="516" w:type="pct"/>
            <w:hideMark/>
          </w:tcPr>
          <w:p w14:paraId="71C4D76F" w14:textId="77777777" w:rsidR="00311865" w:rsidRPr="00E6667C" w:rsidRDefault="00311865" w:rsidP="00636025">
            <w:pPr>
              <w:pStyle w:val="TableIn"/>
              <w:ind w:left="-57" w:right="-57"/>
            </w:pPr>
            <w:r w:rsidRPr="00E6667C">
              <w:t>0,43</w:t>
            </w:r>
          </w:p>
        </w:tc>
        <w:tc>
          <w:tcPr>
            <w:tcW w:w="1584" w:type="pct"/>
            <w:hideMark/>
          </w:tcPr>
          <w:p w14:paraId="2789C2B3" w14:textId="77777777" w:rsidR="00311865" w:rsidRPr="00E6667C" w:rsidRDefault="00311865" w:rsidP="00636025">
            <w:pPr>
              <w:pStyle w:val="TableIn"/>
              <w:ind w:left="-57" w:right="-57"/>
            </w:pPr>
            <w:r w:rsidRPr="00E6667C">
              <w:t>-</w:t>
            </w:r>
          </w:p>
        </w:tc>
      </w:tr>
      <w:tr w:rsidR="00E6667C" w:rsidRPr="00E6667C" w14:paraId="1DEBC35A" w14:textId="77777777" w:rsidTr="000A4D26">
        <w:trPr>
          <w:trHeight w:val="20"/>
        </w:trPr>
        <w:tc>
          <w:tcPr>
            <w:tcW w:w="242" w:type="pct"/>
            <w:hideMark/>
          </w:tcPr>
          <w:p w14:paraId="559A9153" w14:textId="77777777" w:rsidR="00311865" w:rsidRPr="00E6667C" w:rsidRDefault="00311865" w:rsidP="00636025">
            <w:pPr>
              <w:pStyle w:val="TableIn"/>
              <w:ind w:left="-57" w:right="-57"/>
            </w:pPr>
            <w:r w:rsidRPr="00E6667C">
              <w:t>8</w:t>
            </w:r>
          </w:p>
        </w:tc>
        <w:tc>
          <w:tcPr>
            <w:tcW w:w="873" w:type="pct"/>
            <w:hideMark/>
          </w:tcPr>
          <w:p w14:paraId="25C60561" w14:textId="77777777" w:rsidR="00311865" w:rsidRPr="00E6667C" w:rsidRDefault="00311865" w:rsidP="00636025">
            <w:pPr>
              <w:pStyle w:val="TableIn"/>
              <w:ind w:left="-57" w:right="-57"/>
              <w:rPr>
                <w:vertAlign w:val="superscript"/>
              </w:rPr>
            </w:pPr>
            <w:r w:rsidRPr="00E6667C">
              <w:t>PO</w:t>
            </w:r>
            <w:r w:rsidRPr="00E6667C">
              <w:rPr>
                <w:vertAlign w:val="subscript"/>
              </w:rPr>
              <w:t>4</w:t>
            </w:r>
            <w:r w:rsidRPr="00E6667C">
              <w:rPr>
                <w:vertAlign w:val="superscript"/>
              </w:rPr>
              <w:t>3-</w:t>
            </w:r>
          </w:p>
        </w:tc>
        <w:tc>
          <w:tcPr>
            <w:tcW w:w="755" w:type="pct"/>
            <w:hideMark/>
          </w:tcPr>
          <w:p w14:paraId="38C9271E" w14:textId="77777777" w:rsidR="00311865" w:rsidRPr="00E6667C" w:rsidRDefault="00311865" w:rsidP="00636025">
            <w:pPr>
              <w:pStyle w:val="TableIn"/>
              <w:ind w:left="-57" w:right="-57"/>
            </w:pPr>
            <w:r w:rsidRPr="00E6667C">
              <w:t>mg/l</w:t>
            </w:r>
          </w:p>
        </w:tc>
        <w:tc>
          <w:tcPr>
            <w:tcW w:w="515" w:type="pct"/>
          </w:tcPr>
          <w:p w14:paraId="44B4ACEA" w14:textId="77777777" w:rsidR="00311865" w:rsidRPr="00E6667C" w:rsidRDefault="00311865" w:rsidP="00636025">
            <w:pPr>
              <w:pStyle w:val="TableIn"/>
              <w:ind w:left="-57" w:right="-57"/>
            </w:pPr>
            <w:r w:rsidRPr="00E6667C">
              <w:t>KPH</w:t>
            </w:r>
          </w:p>
        </w:tc>
        <w:tc>
          <w:tcPr>
            <w:tcW w:w="515" w:type="pct"/>
            <w:hideMark/>
          </w:tcPr>
          <w:p w14:paraId="625A5430" w14:textId="77777777" w:rsidR="00311865" w:rsidRPr="00E6667C" w:rsidRDefault="00311865" w:rsidP="00636025">
            <w:pPr>
              <w:pStyle w:val="TableIn"/>
              <w:ind w:left="-57" w:right="-57"/>
            </w:pPr>
            <w:r w:rsidRPr="00E6667C">
              <w:t>KPH</w:t>
            </w:r>
          </w:p>
        </w:tc>
        <w:tc>
          <w:tcPr>
            <w:tcW w:w="516" w:type="pct"/>
            <w:hideMark/>
          </w:tcPr>
          <w:p w14:paraId="3E5CA4B5" w14:textId="77777777" w:rsidR="00311865" w:rsidRPr="00E6667C" w:rsidRDefault="00311865" w:rsidP="00636025">
            <w:pPr>
              <w:pStyle w:val="TableIn"/>
              <w:ind w:left="-57" w:right="-57"/>
            </w:pPr>
            <w:r w:rsidRPr="00E6667C">
              <w:t>KPH</w:t>
            </w:r>
          </w:p>
        </w:tc>
        <w:tc>
          <w:tcPr>
            <w:tcW w:w="1584" w:type="pct"/>
            <w:hideMark/>
          </w:tcPr>
          <w:p w14:paraId="0327837B" w14:textId="77777777" w:rsidR="00311865" w:rsidRPr="00E6667C" w:rsidRDefault="00311865" w:rsidP="00636025">
            <w:pPr>
              <w:pStyle w:val="TableIn"/>
              <w:ind w:left="-57" w:right="-57"/>
            </w:pPr>
            <w:r w:rsidRPr="00E6667C">
              <w:t>-</w:t>
            </w:r>
          </w:p>
        </w:tc>
      </w:tr>
      <w:tr w:rsidR="00E6667C" w:rsidRPr="00E6667C" w14:paraId="2D1B046C" w14:textId="77777777" w:rsidTr="000A4D26">
        <w:trPr>
          <w:trHeight w:val="20"/>
        </w:trPr>
        <w:tc>
          <w:tcPr>
            <w:tcW w:w="242" w:type="pct"/>
            <w:hideMark/>
          </w:tcPr>
          <w:p w14:paraId="78B219FA" w14:textId="77777777" w:rsidR="00311865" w:rsidRPr="00E6667C" w:rsidRDefault="00311865" w:rsidP="00636025">
            <w:pPr>
              <w:pStyle w:val="TableIn"/>
              <w:ind w:left="-57" w:right="-57"/>
            </w:pPr>
            <w:r w:rsidRPr="00E6667C">
              <w:t>9</w:t>
            </w:r>
          </w:p>
        </w:tc>
        <w:tc>
          <w:tcPr>
            <w:tcW w:w="873" w:type="pct"/>
            <w:hideMark/>
          </w:tcPr>
          <w:p w14:paraId="639B8B32" w14:textId="77777777" w:rsidR="00311865" w:rsidRPr="00E6667C" w:rsidRDefault="00311865" w:rsidP="00636025">
            <w:pPr>
              <w:pStyle w:val="TableIn"/>
              <w:ind w:left="-57" w:right="-57"/>
            </w:pPr>
            <w:r w:rsidRPr="00E6667C">
              <w:t>Tổng N</w:t>
            </w:r>
          </w:p>
        </w:tc>
        <w:tc>
          <w:tcPr>
            <w:tcW w:w="755" w:type="pct"/>
            <w:hideMark/>
          </w:tcPr>
          <w:p w14:paraId="6137F546" w14:textId="77777777" w:rsidR="00311865" w:rsidRPr="00E6667C" w:rsidRDefault="00311865" w:rsidP="00636025">
            <w:pPr>
              <w:pStyle w:val="TableIn"/>
              <w:ind w:left="-57" w:right="-57"/>
            </w:pPr>
            <w:r w:rsidRPr="00E6667C">
              <w:t>mg/l</w:t>
            </w:r>
          </w:p>
        </w:tc>
        <w:tc>
          <w:tcPr>
            <w:tcW w:w="515" w:type="pct"/>
          </w:tcPr>
          <w:p w14:paraId="527EC889" w14:textId="77777777" w:rsidR="00311865" w:rsidRPr="00E6667C" w:rsidRDefault="00311865" w:rsidP="00636025">
            <w:pPr>
              <w:pStyle w:val="TableIn"/>
              <w:ind w:left="-57" w:right="-57"/>
            </w:pPr>
            <w:r w:rsidRPr="00E6667C">
              <w:t>1,5</w:t>
            </w:r>
          </w:p>
        </w:tc>
        <w:tc>
          <w:tcPr>
            <w:tcW w:w="515" w:type="pct"/>
            <w:hideMark/>
          </w:tcPr>
          <w:p w14:paraId="64E01E96" w14:textId="41AAFC77" w:rsidR="00311865" w:rsidRPr="00E6667C" w:rsidRDefault="00311865" w:rsidP="00636025">
            <w:pPr>
              <w:pStyle w:val="TableIn"/>
              <w:ind w:left="-57" w:right="-57"/>
            </w:pPr>
            <w:r w:rsidRPr="00E6667C">
              <w:t>1</w:t>
            </w:r>
            <w:r w:rsidR="006D268F" w:rsidRPr="00E6667C">
              <w:t>,</w:t>
            </w:r>
            <w:r w:rsidRPr="00E6667C">
              <w:t>4</w:t>
            </w:r>
          </w:p>
        </w:tc>
        <w:tc>
          <w:tcPr>
            <w:tcW w:w="516" w:type="pct"/>
            <w:hideMark/>
          </w:tcPr>
          <w:p w14:paraId="05025323" w14:textId="77777777" w:rsidR="00311865" w:rsidRPr="00E6667C" w:rsidRDefault="00311865" w:rsidP="00636025">
            <w:pPr>
              <w:pStyle w:val="TableIn"/>
              <w:ind w:left="-57" w:right="-57"/>
            </w:pPr>
            <w:r w:rsidRPr="00E6667C">
              <w:t>1,14</w:t>
            </w:r>
          </w:p>
        </w:tc>
        <w:tc>
          <w:tcPr>
            <w:tcW w:w="1584" w:type="pct"/>
            <w:hideMark/>
          </w:tcPr>
          <w:p w14:paraId="453C15BE" w14:textId="77777777" w:rsidR="00311865" w:rsidRPr="00E6667C" w:rsidRDefault="00311865" w:rsidP="00636025">
            <w:pPr>
              <w:pStyle w:val="TableIn"/>
              <w:ind w:left="-57" w:right="-57"/>
            </w:pPr>
            <w:r w:rsidRPr="00E6667C">
              <w:t>≤1,5</w:t>
            </w:r>
          </w:p>
        </w:tc>
      </w:tr>
      <w:tr w:rsidR="00E6667C" w:rsidRPr="00E6667C" w14:paraId="00DC4701" w14:textId="77777777" w:rsidTr="000A4D26">
        <w:trPr>
          <w:trHeight w:val="20"/>
        </w:trPr>
        <w:tc>
          <w:tcPr>
            <w:tcW w:w="242" w:type="pct"/>
            <w:hideMark/>
          </w:tcPr>
          <w:p w14:paraId="00857A61" w14:textId="77777777" w:rsidR="00311865" w:rsidRPr="00E6667C" w:rsidRDefault="00311865" w:rsidP="00636025">
            <w:pPr>
              <w:pStyle w:val="TableIn"/>
              <w:ind w:left="-57" w:right="-57"/>
            </w:pPr>
            <w:r w:rsidRPr="00E6667C">
              <w:t>10</w:t>
            </w:r>
          </w:p>
        </w:tc>
        <w:tc>
          <w:tcPr>
            <w:tcW w:w="873" w:type="pct"/>
            <w:hideMark/>
          </w:tcPr>
          <w:p w14:paraId="1BB4983C" w14:textId="77777777" w:rsidR="00311865" w:rsidRPr="00E6667C" w:rsidRDefault="00311865" w:rsidP="00636025">
            <w:pPr>
              <w:pStyle w:val="TableIn"/>
              <w:ind w:left="-57" w:right="-57"/>
            </w:pPr>
            <w:r w:rsidRPr="00E6667C">
              <w:t>Tổng P</w:t>
            </w:r>
          </w:p>
        </w:tc>
        <w:tc>
          <w:tcPr>
            <w:tcW w:w="755" w:type="pct"/>
            <w:hideMark/>
          </w:tcPr>
          <w:p w14:paraId="7A40E3BA" w14:textId="77777777" w:rsidR="00311865" w:rsidRPr="00E6667C" w:rsidRDefault="00311865" w:rsidP="00636025">
            <w:pPr>
              <w:pStyle w:val="TableIn"/>
              <w:ind w:left="-57" w:right="-57"/>
            </w:pPr>
            <w:r w:rsidRPr="00E6667C">
              <w:t>mg/l</w:t>
            </w:r>
          </w:p>
        </w:tc>
        <w:tc>
          <w:tcPr>
            <w:tcW w:w="515" w:type="pct"/>
          </w:tcPr>
          <w:p w14:paraId="278D391E" w14:textId="77777777" w:rsidR="00311865" w:rsidRPr="00E6667C" w:rsidRDefault="00311865" w:rsidP="00636025">
            <w:pPr>
              <w:pStyle w:val="TableIn"/>
              <w:ind w:left="-57" w:right="-57"/>
            </w:pPr>
            <w:r w:rsidRPr="00E6667C">
              <w:t>KPH</w:t>
            </w:r>
          </w:p>
        </w:tc>
        <w:tc>
          <w:tcPr>
            <w:tcW w:w="515" w:type="pct"/>
            <w:hideMark/>
          </w:tcPr>
          <w:p w14:paraId="6FD4F59C" w14:textId="77777777" w:rsidR="00311865" w:rsidRPr="00E6667C" w:rsidRDefault="00311865" w:rsidP="00636025">
            <w:pPr>
              <w:pStyle w:val="TableIn"/>
              <w:ind w:left="-57" w:right="-57"/>
            </w:pPr>
            <w:r w:rsidRPr="00E6667C">
              <w:t>KPH</w:t>
            </w:r>
          </w:p>
        </w:tc>
        <w:tc>
          <w:tcPr>
            <w:tcW w:w="516" w:type="pct"/>
            <w:hideMark/>
          </w:tcPr>
          <w:p w14:paraId="57DF46F9" w14:textId="77777777" w:rsidR="00311865" w:rsidRPr="00E6667C" w:rsidRDefault="00311865" w:rsidP="00636025">
            <w:pPr>
              <w:pStyle w:val="TableIn"/>
              <w:ind w:left="-57" w:right="-57"/>
            </w:pPr>
            <w:r w:rsidRPr="00E6667C">
              <w:t>KPH</w:t>
            </w:r>
          </w:p>
        </w:tc>
        <w:tc>
          <w:tcPr>
            <w:tcW w:w="1584" w:type="pct"/>
            <w:hideMark/>
          </w:tcPr>
          <w:p w14:paraId="2BB2AE7A" w14:textId="77777777" w:rsidR="00311865" w:rsidRPr="00E6667C" w:rsidRDefault="00311865" w:rsidP="00636025">
            <w:pPr>
              <w:pStyle w:val="TableIn"/>
              <w:ind w:left="-57" w:right="-57"/>
            </w:pPr>
            <w:r w:rsidRPr="00E6667C">
              <w:t>≤0,3</w:t>
            </w:r>
          </w:p>
        </w:tc>
      </w:tr>
      <w:tr w:rsidR="00E6667C" w:rsidRPr="00E6667C" w14:paraId="71440711" w14:textId="77777777" w:rsidTr="000A4D26">
        <w:trPr>
          <w:trHeight w:val="20"/>
        </w:trPr>
        <w:tc>
          <w:tcPr>
            <w:tcW w:w="242" w:type="pct"/>
            <w:hideMark/>
          </w:tcPr>
          <w:p w14:paraId="1D9CAC2F" w14:textId="77777777" w:rsidR="00311865" w:rsidRPr="00E6667C" w:rsidRDefault="00311865" w:rsidP="00636025">
            <w:pPr>
              <w:pStyle w:val="TableIn"/>
              <w:ind w:left="-57" w:right="-57"/>
            </w:pPr>
            <w:r w:rsidRPr="00E6667C">
              <w:t>11</w:t>
            </w:r>
          </w:p>
        </w:tc>
        <w:tc>
          <w:tcPr>
            <w:tcW w:w="873" w:type="pct"/>
            <w:hideMark/>
          </w:tcPr>
          <w:p w14:paraId="1E86511B" w14:textId="77777777" w:rsidR="00311865" w:rsidRPr="00E6667C" w:rsidRDefault="00311865" w:rsidP="00636025">
            <w:pPr>
              <w:pStyle w:val="TableIn"/>
              <w:ind w:left="-57" w:right="-57"/>
            </w:pPr>
            <w:r w:rsidRPr="00E6667C">
              <w:t>Fe</w:t>
            </w:r>
          </w:p>
        </w:tc>
        <w:tc>
          <w:tcPr>
            <w:tcW w:w="755" w:type="pct"/>
            <w:hideMark/>
          </w:tcPr>
          <w:p w14:paraId="21E24979" w14:textId="77777777" w:rsidR="00311865" w:rsidRPr="00E6667C" w:rsidRDefault="00311865" w:rsidP="00636025">
            <w:pPr>
              <w:pStyle w:val="TableIn"/>
              <w:ind w:left="-57" w:right="-57"/>
            </w:pPr>
            <w:r w:rsidRPr="00E6667C">
              <w:t>mg/l</w:t>
            </w:r>
          </w:p>
        </w:tc>
        <w:tc>
          <w:tcPr>
            <w:tcW w:w="515" w:type="pct"/>
          </w:tcPr>
          <w:p w14:paraId="62F82801" w14:textId="77777777" w:rsidR="00311865" w:rsidRPr="00E6667C" w:rsidRDefault="00311865" w:rsidP="00636025">
            <w:pPr>
              <w:pStyle w:val="TableIn"/>
              <w:ind w:left="-57" w:right="-57"/>
            </w:pPr>
            <w:r w:rsidRPr="00E6667C">
              <w:t>0,39</w:t>
            </w:r>
          </w:p>
        </w:tc>
        <w:tc>
          <w:tcPr>
            <w:tcW w:w="515" w:type="pct"/>
            <w:hideMark/>
          </w:tcPr>
          <w:p w14:paraId="65238F05" w14:textId="77777777" w:rsidR="00311865" w:rsidRPr="00E6667C" w:rsidRDefault="00311865" w:rsidP="00636025">
            <w:pPr>
              <w:pStyle w:val="TableIn"/>
              <w:ind w:left="-57" w:right="-57"/>
            </w:pPr>
            <w:r w:rsidRPr="00E6667C">
              <w:t>0,46</w:t>
            </w:r>
          </w:p>
        </w:tc>
        <w:tc>
          <w:tcPr>
            <w:tcW w:w="516" w:type="pct"/>
            <w:hideMark/>
          </w:tcPr>
          <w:p w14:paraId="203298CC" w14:textId="77777777" w:rsidR="00311865" w:rsidRPr="00E6667C" w:rsidRDefault="00311865" w:rsidP="00636025">
            <w:pPr>
              <w:pStyle w:val="TableIn"/>
              <w:ind w:left="-57" w:right="-57"/>
            </w:pPr>
            <w:r w:rsidRPr="00E6667C">
              <w:t>0,29</w:t>
            </w:r>
          </w:p>
        </w:tc>
        <w:tc>
          <w:tcPr>
            <w:tcW w:w="1584" w:type="pct"/>
            <w:hideMark/>
          </w:tcPr>
          <w:p w14:paraId="501C85C0" w14:textId="77777777" w:rsidR="00311865" w:rsidRPr="00E6667C" w:rsidRDefault="00311865" w:rsidP="00636025">
            <w:pPr>
              <w:pStyle w:val="TableIn"/>
              <w:ind w:left="-57" w:right="-57"/>
            </w:pPr>
            <w:r w:rsidRPr="00E6667C">
              <w:t>0,5</w:t>
            </w:r>
            <w:r w:rsidRPr="00E6667C">
              <w:rPr>
                <w:vertAlign w:val="superscript"/>
              </w:rPr>
              <w:t>(1)</w:t>
            </w:r>
          </w:p>
        </w:tc>
      </w:tr>
      <w:tr w:rsidR="00E6667C" w:rsidRPr="00E6667C" w14:paraId="3A6E6735" w14:textId="77777777" w:rsidTr="000A4D26">
        <w:trPr>
          <w:trHeight w:val="20"/>
        </w:trPr>
        <w:tc>
          <w:tcPr>
            <w:tcW w:w="242" w:type="pct"/>
            <w:hideMark/>
          </w:tcPr>
          <w:p w14:paraId="59CFFBBA" w14:textId="77777777" w:rsidR="00311865" w:rsidRPr="00E6667C" w:rsidRDefault="00311865" w:rsidP="00636025">
            <w:pPr>
              <w:pStyle w:val="TableIn"/>
              <w:ind w:left="-57" w:right="-57"/>
            </w:pPr>
            <w:r w:rsidRPr="00E6667C">
              <w:t>12</w:t>
            </w:r>
          </w:p>
        </w:tc>
        <w:tc>
          <w:tcPr>
            <w:tcW w:w="873" w:type="pct"/>
            <w:hideMark/>
          </w:tcPr>
          <w:p w14:paraId="1AF905C9" w14:textId="77777777" w:rsidR="00311865" w:rsidRPr="00E6667C" w:rsidRDefault="00311865" w:rsidP="00636025">
            <w:pPr>
              <w:pStyle w:val="TableIn"/>
              <w:ind w:left="-57" w:right="-57"/>
            </w:pPr>
            <w:r w:rsidRPr="00E6667C">
              <w:t>Florua</w:t>
            </w:r>
          </w:p>
        </w:tc>
        <w:tc>
          <w:tcPr>
            <w:tcW w:w="755" w:type="pct"/>
            <w:hideMark/>
          </w:tcPr>
          <w:p w14:paraId="5E5FA31E" w14:textId="77777777" w:rsidR="00311865" w:rsidRPr="00E6667C" w:rsidRDefault="00311865" w:rsidP="00636025">
            <w:pPr>
              <w:pStyle w:val="TableIn"/>
              <w:ind w:left="-57" w:right="-57"/>
            </w:pPr>
            <w:r w:rsidRPr="00E6667C">
              <w:t>mg/l</w:t>
            </w:r>
          </w:p>
        </w:tc>
        <w:tc>
          <w:tcPr>
            <w:tcW w:w="515" w:type="pct"/>
          </w:tcPr>
          <w:p w14:paraId="0AF61412" w14:textId="77777777" w:rsidR="00311865" w:rsidRPr="00E6667C" w:rsidRDefault="00311865" w:rsidP="00636025">
            <w:pPr>
              <w:pStyle w:val="TableIn"/>
              <w:ind w:left="-57" w:right="-57"/>
            </w:pPr>
            <w:r w:rsidRPr="00E6667C">
              <w:t>KPH</w:t>
            </w:r>
          </w:p>
        </w:tc>
        <w:tc>
          <w:tcPr>
            <w:tcW w:w="515" w:type="pct"/>
            <w:hideMark/>
          </w:tcPr>
          <w:p w14:paraId="1D6CAD8A" w14:textId="77777777" w:rsidR="00311865" w:rsidRPr="00E6667C" w:rsidRDefault="00311865" w:rsidP="00636025">
            <w:pPr>
              <w:pStyle w:val="TableIn"/>
              <w:ind w:left="-57" w:right="-57"/>
            </w:pPr>
            <w:r w:rsidRPr="00E6667C">
              <w:t>KPH</w:t>
            </w:r>
          </w:p>
        </w:tc>
        <w:tc>
          <w:tcPr>
            <w:tcW w:w="516" w:type="pct"/>
            <w:hideMark/>
          </w:tcPr>
          <w:p w14:paraId="6D4A470B" w14:textId="77777777" w:rsidR="00311865" w:rsidRPr="00E6667C" w:rsidRDefault="00311865" w:rsidP="00636025">
            <w:pPr>
              <w:pStyle w:val="TableIn"/>
              <w:ind w:left="-57" w:right="-57"/>
            </w:pPr>
            <w:r w:rsidRPr="00E6667C">
              <w:t>KPH</w:t>
            </w:r>
          </w:p>
        </w:tc>
        <w:tc>
          <w:tcPr>
            <w:tcW w:w="1584" w:type="pct"/>
            <w:hideMark/>
          </w:tcPr>
          <w:p w14:paraId="55946EE0" w14:textId="77777777" w:rsidR="00311865" w:rsidRPr="00E6667C" w:rsidRDefault="00311865" w:rsidP="00636025">
            <w:pPr>
              <w:pStyle w:val="TableIn"/>
              <w:ind w:left="-57" w:right="-57"/>
            </w:pPr>
            <w:r w:rsidRPr="00E6667C">
              <w:t>1</w:t>
            </w:r>
            <w:r w:rsidRPr="00E6667C">
              <w:rPr>
                <w:vertAlign w:val="superscript"/>
              </w:rPr>
              <w:t>(1)</w:t>
            </w:r>
          </w:p>
        </w:tc>
      </w:tr>
      <w:tr w:rsidR="00E6667C" w:rsidRPr="00E6667C" w14:paraId="2C4A89CC" w14:textId="77777777" w:rsidTr="000A4D26">
        <w:trPr>
          <w:trHeight w:val="20"/>
        </w:trPr>
        <w:tc>
          <w:tcPr>
            <w:tcW w:w="242" w:type="pct"/>
            <w:hideMark/>
          </w:tcPr>
          <w:p w14:paraId="387A424F" w14:textId="77777777" w:rsidR="00311865" w:rsidRPr="00E6667C" w:rsidRDefault="00311865" w:rsidP="00636025">
            <w:pPr>
              <w:pStyle w:val="TableIn"/>
              <w:ind w:left="-57" w:right="-57"/>
            </w:pPr>
            <w:r w:rsidRPr="00E6667C">
              <w:t>13</w:t>
            </w:r>
          </w:p>
        </w:tc>
        <w:tc>
          <w:tcPr>
            <w:tcW w:w="873" w:type="pct"/>
            <w:hideMark/>
          </w:tcPr>
          <w:p w14:paraId="454E934F" w14:textId="77777777" w:rsidR="00311865" w:rsidRPr="00E6667C" w:rsidRDefault="00311865" w:rsidP="00636025">
            <w:pPr>
              <w:pStyle w:val="TableIn"/>
              <w:ind w:left="-57" w:right="-57"/>
            </w:pPr>
            <w:r w:rsidRPr="00E6667C">
              <w:t>Chất hoạt động bề mặt anion</w:t>
            </w:r>
          </w:p>
        </w:tc>
        <w:tc>
          <w:tcPr>
            <w:tcW w:w="755" w:type="pct"/>
            <w:hideMark/>
          </w:tcPr>
          <w:p w14:paraId="727629E5" w14:textId="77777777" w:rsidR="00311865" w:rsidRPr="00E6667C" w:rsidRDefault="00311865" w:rsidP="00636025">
            <w:pPr>
              <w:pStyle w:val="TableIn"/>
              <w:ind w:left="-57" w:right="-57"/>
            </w:pPr>
            <w:r w:rsidRPr="00E6667C">
              <w:t>mg/l</w:t>
            </w:r>
          </w:p>
        </w:tc>
        <w:tc>
          <w:tcPr>
            <w:tcW w:w="515" w:type="pct"/>
          </w:tcPr>
          <w:p w14:paraId="5BA922D8" w14:textId="77777777" w:rsidR="00311865" w:rsidRPr="00E6667C" w:rsidRDefault="00311865" w:rsidP="00636025">
            <w:pPr>
              <w:pStyle w:val="TableIn"/>
              <w:ind w:left="-57" w:right="-57"/>
            </w:pPr>
            <w:r w:rsidRPr="00E6667C">
              <w:t>KPH</w:t>
            </w:r>
          </w:p>
        </w:tc>
        <w:tc>
          <w:tcPr>
            <w:tcW w:w="515" w:type="pct"/>
            <w:hideMark/>
          </w:tcPr>
          <w:p w14:paraId="02AA93A9" w14:textId="77777777" w:rsidR="00311865" w:rsidRPr="00E6667C" w:rsidRDefault="00311865" w:rsidP="00636025">
            <w:pPr>
              <w:pStyle w:val="TableIn"/>
              <w:ind w:left="-57" w:right="-57"/>
            </w:pPr>
            <w:r w:rsidRPr="00E6667C">
              <w:t>KPH</w:t>
            </w:r>
          </w:p>
        </w:tc>
        <w:tc>
          <w:tcPr>
            <w:tcW w:w="516" w:type="pct"/>
            <w:hideMark/>
          </w:tcPr>
          <w:p w14:paraId="64EF700B" w14:textId="77777777" w:rsidR="00311865" w:rsidRPr="00E6667C" w:rsidRDefault="00311865" w:rsidP="00636025">
            <w:pPr>
              <w:pStyle w:val="TableIn"/>
              <w:ind w:left="-57" w:right="-57"/>
            </w:pPr>
            <w:r w:rsidRPr="00E6667C">
              <w:t>KPH</w:t>
            </w:r>
          </w:p>
        </w:tc>
        <w:tc>
          <w:tcPr>
            <w:tcW w:w="1584" w:type="pct"/>
            <w:hideMark/>
          </w:tcPr>
          <w:p w14:paraId="50AA31EF" w14:textId="77777777" w:rsidR="00311865" w:rsidRPr="00E6667C" w:rsidRDefault="00311865" w:rsidP="00636025">
            <w:pPr>
              <w:pStyle w:val="TableIn"/>
              <w:ind w:left="-57" w:right="-57"/>
            </w:pPr>
            <w:r w:rsidRPr="00E6667C">
              <w:t>0,1</w:t>
            </w:r>
            <w:r w:rsidRPr="00E6667C">
              <w:rPr>
                <w:vertAlign w:val="superscript"/>
              </w:rPr>
              <w:t>(1)</w:t>
            </w:r>
          </w:p>
        </w:tc>
      </w:tr>
      <w:tr w:rsidR="00E6667C" w:rsidRPr="00E6667C" w14:paraId="51B4BD06" w14:textId="77777777" w:rsidTr="000A4D26">
        <w:trPr>
          <w:trHeight w:val="20"/>
        </w:trPr>
        <w:tc>
          <w:tcPr>
            <w:tcW w:w="242" w:type="pct"/>
            <w:hideMark/>
          </w:tcPr>
          <w:p w14:paraId="42952722" w14:textId="77777777" w:rsidR="00311865" w:rsidRPr="00E6667C" w:rsidRDefault="00311865" w:rsidP="00636025">
            <w:pPr>
              <w:pStyle w:val="TableIn"/>
              <w:ind w:left="-57" w:right="-57"/>
            </w:pPr>
            <w:r w:rsidRPr="00E6667C">
              <w:t>14</w:t>
            </w:r>
          </w:p>
        </w:tc>
        <w:tc>
          <w:tcPr>
            <w:tcW w:w="873" w:type="pct"/>
            <w:hideMark/>
          </w:tcPr>
          <w:p w14:paraId="6F0B1CE3" w14:textId="77777777" w:rsidR="00311865" w:rsidRPr="00E6667C" w:rsidRDefault="00311865" w:rsidP="00636025">
            <w:pPr>
              <w:pStyle w:val="TableIn"/>
              <w:ind w:left="-57" w:right="-57"/>
            </w:pPr>
            <w:r w:rsidRPr="00E6667C">
              <w:t>Coliform</w:t>
            </w:r>
          </w:p>
        </w:tc>
        <w:tc>
          <w:tcPr>
            <w:tcW w:w="755" w:type="pct"/>
            <w:hideMark/>
          </w:tcPr>
          <w:p w14:paraId="186032FE" w14:textId="77777777" w:rsidR="00311865" w:rsidRPr="00E6667C" w:rsidRDefault="00311865" w:rsidP="00636025">
            <w:pPr>
              <w:pStyle w:val="TableIn"/>
              <w:ind w:left="-57" w:right="-57"/>
            </w:pPr>
            <w:r w:rsidRPr="00E6667C">
              <w:t>MPN/100ml</w:t>
            </w:r>
          </w:p>
        </w:tc>
        <w:tc>
          <w:tcPr>
            <w:tcW w:w="515" w:type="pct"/>
          </w:tcPr>
          <w:p w14:paraId="59CF5101" w14:textId="77777777" w:rsidR="00311865" w:rsidRPr="00E6667C" w:rsidRDefault="00311865" w:rsidP="00636025">
            <w:pPr>
              <w:pStyle w:val="TableIn"/>
              <w:ind w:left="-57" w:right="-57"/>
            </w:pPr>
            <w:r w:rsidRPr="00E6667C">
              <w:t>738</w:t>
            </w:r>
          </w:p>
        </w:tc>
        <w:tc>
          <w:tcPr>
            <w:tcW w:w="515" w:type="pct"/>
            <w:hideMark/>
          </w:tcPr>
          <w:p w14:paraId="01638C3A" w14:textId="77777777" w:rsidR="00311865" w:rsidRPr="00E6667C" w:rsidRDefault="00311865" w:rsidP="00636025">
            <w:pPr>
              <w:pStyle w:val="TableIn"/>
              <w:ind w:left="-57" w:right="-57"/>
            </w:pPr>
            <w:r w:rsidRPr="00E6667C">
              <w:t>831</w:t>
            </w:r>
          </w:p>
        </w:tc>
        <w:tc>
          <w:tcPr>
            <w:tcW w:w="516" w:type="pct"/>
            <w:hideMark/>
          </w:tcPr>
          <w:p w14:paraId="63074005" w14:textId="77777777" w:rsidR="00311865" w:rsidRPr="00E6667C" w:rsidRDefault="00311865" w:rsidP="00636025">
            <w:pPr>
              <w:pStyle w:val="TableIn"/>
              <w:ind w:left="-57" w:right="-57"/>
            </w:pPr>
            <w:r w:rsidRPr="00E6667C">
              <w:t>697</w:t>
            </w:r>
          </w:p>
        </w:tc>
        <w:tc>
          <w:tcPr>
            <w:tcW w:w="1584" w:type="pct"/>
            <w:hideMark/>
          </w:tcPr>
          <w:p w14:paraId="282FED70" w14:textId="77777777" w:rsidR="00311865" w:rsidRPr="00E6667C" w:rsidRDefault="00311865" w:rsidP="00636025">
            <w:pPr>
              <w:pStyle w:val="TableIn"/>
              <w:ind w:left="-57" w:right="-57"/>
            </w:pPr>
            <w:r w:rsidRPr="00E6667C">
              <w:t>≤5.000</w:t>
            </w:r>
          </w:p>
        </w:tc>
      </w:tr>
    </w:tbl>
    <w:p w14:paraId="39BCD374" w14:textId="22A446B2" w:rsidR="000F3130" w:rsidRPr="00E6667C" w:rsidRDefault="000F3130" w:rsidP="0071550E">
      <w:pPr>
        <w:widowControl w:val="0"/>
        <w:spacing w:line="240" w:lineRule="auto"/>
        <w:ind w:firstLine="567"/>
        <w:rPr>
          <w:i/>
        </w:rPr>
      </w:pPr>
      <w:r w:rsidRPr="00E6667C">
        <w:rPr>
          <w:i/>
          <w:u w:val="single"/>
        </w:rPr>
        <w:t>Ghi chú</w:t>
      </w:r>
      <w:r w:rsidRPr="00E6667C">
        <w:rPr>
          <w:i/>
        </w:rPr>
        <w:t>:</w:t>
      </w:r>
    </w:p>
    <w:p w14:paraId="1C08D33F" w14:textId="7D87019A" w:rsidR="000F3130" w:rsidRPr="00E6667C" w:rsidRDefault="000F3130" w:rsidP="0071550E">
      <w:pPr>
        <w:widowControl w:val="0"/>
        <w:spacing w:line="240" w:lineRule="auto"/>
        <w:ind w:firstLine="567"/>
        <w:rPr>
          <w:i/>
        </w:rPr>
      </w:pPr>
      <w:r w:rsidRPr="00E6667C">
        <w:rPr>
          <w:i/>
        </w:rPr>
        <w:t>- QCVN 08:20</w:t>
      </w:r>
      <w:r w:rsidR="009A7608" w:rsidRPr="00E6667C">
        <w:rPr>
          <w:i/>
        </w:rPr>
        <w:t>23</w:t>
      </w:r>
      <w:r w:rsidRPr="00E6667C">
        <w:rPr>
          <w:i/>
        </w:rPr>
        <w:t xml:space="preserve">/BTNMT - Quy chuẩn kỹ thuật Quốc gia về chất lượng nước mặt. </w:t>
      </w:r>
      <w:r w:rsidR="00CE61EC" w:rsidRPr="00E6667C">
        <w:rPr>
          <w:i/>
        </w:rPr>
        <w:t>Mức B:</w:t>
      </w:r>
      <w:r w:rsidR="00AB5830" w:rsidRPr="00E6667C">
        <w:rPr>
          <w:i/>
        </w:rPr>
        <w:t xml:space="preserve"> </w:t>
      </w:r>
      <w:r w:rsidR="00CE61EC" w:rsidRPr="00E6667C">
        <w:rPr>
          <w:i/>
        </w:rPr>
        <w:t>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r w:rsidRPr="00E6667C">
        <w:rPr>
          <w:i/>
        </w:rPr>
        <w:t>.</w:t>
      </w:r>
    </w:p>
    <w:p w14:paraId="199CE404" w14:textId="77777777" w:rsidR="000F3130" w:rsidRPr="00E6667C" w:rsidRDefault="000F3130" w:rsidP="000F3130">
      <w:pPr>
        <w:spacing w:line="240" w:lineRule="auto"/>
        <w:ind w:firstLine="567"/>
        <w:rPr>
          <w:i/>
        </w:rPr>
      </w:pPr>
      <w:r w:rsidRPr="00E6667C">
        <w:rPr>
          <w:i/>
        </w:rPr>
        <w:t>- KPH: Không phát hiện.</w:t>
      </w:r>
    </w:p>
    <w:p w14:paraId="326B78C5" w14:textId="683DCF9A" w:rsidR="00147AEF" w:rsidRPr="00E6667C" w:rsidRDefault="000F3130" w:rsidP="000F3130">
      <w:pPr>
        <w:tabs>
          <w:tab w:val="left" w:pos="1860"/>
        </w:tabs>
        <w:ind w:firstLine="567"/>
      </w:pPr>
      <w:r w:rsidRPr="00E6667C">
        <w:rPr>
          <w:rFonts w:eastAsia="Arial" w:cs="Times New Roman"/>
          <w:u w:val="single"/>
        </w:rPr>
        <w:t>Nhận xét</w:t>
      </w:r>
      <w:r w:rsidRPr="00E6667C">
        <w:rPr>
          <w:rFonts w:eastAsia="Arial" w:cs="Times New Roman"/>
        </w:rPr>
        <w:t xml:space="preserve">: </w:t>
      </w:r>
      <w:r w:rsidRPr="00E6667C">
        <w:t xml:space="preserve">Kết quả phân tích ở bảng trên cho thấy, </w:t>
      </w:r>
      <w:r w:rsidR="00DA38C0" w:rsidRPr="00E6667C">
        <w:t>tất cả</w:t>
      </w:r>
      <w:r w:rsidRPr="00E6667C">
        <w:t xml:space="preserve"> các thông số quan trắc đều nằm trong giới hạn cho phép </w:t>
      </w:r>
      <w:r w:rsidR="00871C4D" w:rsidRPr="00E6667C">
        <w:t>tại Mức B</w:t>
      </w:r>
      <w:r w:rsidRPr="00E6667C">
        <w:t xml:space="preserve"> của QCVN 08:20</w:t>
      </w:r>
      <w:r w:rsidR="004331EC" w:rsidRPr="00E6667C">
        <w:t>23</w:t>
      </w:r>
      <w:r w:rsidRPr="00E6667C">
        <w:t>/BTNMT.</w:t>
      </w:r>
    </w:p>
    <w:p w14:paraId="12ACACF6" w14:textId="1F8B39BE" w:rsidR="000F3130" w:rsidRPr="00E6667C" w:rsidRDefault="00EB121A" w:rsidP="000F3130">
      <w:pPr>
        <w:pStyle w:val="abcd"/>
        <w:spacing w:line="240" w:lineRule="auto"/>
      </w:pPr>
      <w:r w:rsidRPr="00E6667C">
        <w:rPr>
          <w:lang w:val="pt-BR"/>
        </w:rPr>
        <w:t>Dữ liệu</w:t>
      </w:r>
      <w:r w:rsidR="000F3130" w:rsidRPr="00E6667C">
        <w:rPr>
          <w:lang w:val="pt-BR"/>
        </w:rPr>
        <w:t xml:space="preserve"> môi trường nước dưới đất</w:t>
      </w:r>
    </w:p>
    <w:p w14:paraId="17213B50" w14:textId="018D567F" w:rsidR="00B50A43" w:rsidRPr="00E6667C" w:rsidRDefault="000F3130" w:rsidP="00CB4AE3">
      <w:pPr>
        <w:spacing w:line="240" w:lineRule="auto"/>
        <w:ind w:firstLine="567"/>
        <w:rPr>
          <w:rFonts w:eastAsia="Arial" w:cs="Times New Roman"/>
          <w:bCs/>
          <w:iCs/>
          <w:lang w:val="pt-BR"/>
        </w:rPr>
      </w:pPr>
      <w:r w:rsidRPr="00E6667C">
        <w:rPr>
          <w:rFonts w:eastAsia="Arial" w:cs="Times New Roman"/>
          <w:bCs/>
          <w:iCs/>
          <w:lang w:val="pt-BR"/>
        </w:rPr>
        <w:t>- Vị trí lấy mẫu nước dưới đất được thể hiện ở bảng sau:</w:t>
      </w:r>
    </w:p>
    <w:p w14:paraId="51DDF7F7" w14:textId="77777777" w:rsidR="000F3130" w:rsidRPr="00E6667C" w:rsidRDefault="000F3130" w:rsidP="00730801">
      <w:pPr>
        <w:pStyle w:val="Danhmcbng"/>
        <w:widowControl w:val="0"/>
        <w:rPr>
          <w:color w:val="auto"/>
        </w:rPr>
      </w:pPr>
      <w:bookmarkStart w:id="445" w:name="_Toc99979350"/>
      <w:bookmarkStart w:id="446" w:name="_Toc117688553"/>
      <w:bookmarkStart w:id="447" w:name="_Toc135918576"/>
      <w:bookmarkStart w:id="448" w:name="_Toc201065130"/>
      <w:r w:rsidRPr="00E6667C">
        <w:rPr>
          <w:color w:val="auto"/>
        </w:rPr>
        <w:t>Mô tả vị trí lấy mẫu nước dưới đất</w:t>
      </w:r>
      <w:bookmarkEnd w:id="445"/>
      <w:bookmarkEnd w:id="446"/>
      <w:bookmarkEnd w:id="447"/>
      <w:bookmarkEnd w:id="4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69"/>
        <w:gridCol w:w="1579"/>
        <w:gridCol w:w="1222"/>
      </w:tblGrid>
      <w:tr w:rsidR="00E6667C" w:rsidRPr="00E6667C" w14:paraId="4B74E16F" w14:textId="77777777" w:rsidTr="00730801">
        <w:trPr>
          <w:cantSplit/>
          <w:trHeight w:val="20"/>
          <w:tblHeader/>
          <w:jc w:val="center"/>
        </w:trPr>
        <w:tc>
          <w:tcPr>
            <w:tcW w:w="440" w:type="pct"/>
            <w:vMerge w:val="restart"/>
            <w:shd w:val="clear" w:color="auto" w:fill="auto"/>
            <w:vAlign w:val="center"/>
          </w:tcPr>
          <w:p w14:paraId="4B7EA169" w14:textId="77777777" w:rsidR="000F3130" w:rsidRPr="00E6667C" w:rsidRDefault="000F3130" w:rsidP="00730801">
            <w:pPr>
              <w:widowControl w:val="0"/>
              <w:numPr>
                <w:ilvl w:val="12"/>
                <w:numId w:val="0"/>
              </w:numPr>
              <w:spacing w:before="20" w:after="20" w:line="240" w:lineRule="auto"/>
              <w:jc w:val="center"/>
              <w:rPr>
                <w:rFonts w:eastAsia="Arial" w:cs="Times New Roman"/>
                <w:b/>
                <w:sz w:val="25"/>
                <w:szCs w:val="25"/>
              </w:rPr>
            </w:pPr>
            <w:r w:rsidRPr="00E6667C">
              <w:rPr>
                <w:rFonts w:eastAsia="Arial" w:cs="Times New Roman"/>
                <w:b/>
                <w:sz w:val="25"/>
                <w:szCs w:val="25"/>
              </w:rPr>
              <w:t>Ký hiệu</w:t>
            </w:r>
          </w:p>
        </w:tc>
        <w:tc>
          <w:tcPr>
            <w:tcW w:w="3052" w:type="pct"/>
            <w:vMerge w:val="restart"/>
            <w:shd w:val="clear" w:color="auto" w:fill="auto"/>
            <w:vAlign w:val="center"/>
          </w:tcPr>
          <w:p w14:paraId="54031B73" w14:textId="77777777" w:rsidR="000F3130" w:rsidRPr="00E6667C" w:rsidRDefault="000F3130" w:rsidP="00730801">
            <w:pPr>
              <w:widowControl w:val="0"/>
              <w:numPr>
                <w:ilvl w:val="12"/>
                <w:numId w:val="0"/>
              </w:numPr>
              <w:spacing w:before="20" w:after="20" w:line="240" w:lineRule="auto"/>
              <w:jc w:val="center"/>
              <w:rPr>
                <w:rFonts w:eastAsia="Arial" w:cs="Times New Roman"/>
                <w:b/>
                <w:sz w:val="25"/>
                <w:szCs w:val="25"/>
              </w:rPr>
            </w:pPr>
            <w:r w:rsidRPr="00E6667C">
              <w:rPr>
                <w:rFonts w:eastAsia="Arial" w:cs="Times New Roman"/>
                <w:b/>
                <w:sz w:val="25"/>
                <w:szCs w:val="25"/>
              </w:rPr>
              <w:t>Vị trí</w:t>
            </w:r>
          </w:p>
        </w:tc>
        <w:tc>
          <w:tcPr>
            <w:tcW w:w="1507" w:type="pct"/>
            <w:gridSpan w:val="2"/>
          </w:tcPr>
          <w:p w14:paraId="1640F09C" w14:textId="77777777" w:rsidR="000F3130" w:rsidRPr="00E6667C" w:rsidRDefault="000F3130" w:rsidP="00730801">
            <w:pPr>
              <w:widowControl w:val="0"/>
              <w:tabs>
                <w:tab w:val="left" w:pos="436"/>
              </w:tabs>
              <w:spacing w:before="20" w:after="20" w:line="240" w:lineRule="auto"/>
              <w:jc w:val="center"/>
              <w:rPr>
                <w:b/>
                <w:sz w:val="26"/>
                <w:szCs w:val="26"/>
              </w:rPr>
            </w:pPr>
            <w:r w:rsidRPr="00E6667C">
              <w:rPr>
                <w:b/>
                <w:sz w:val="26"/>
                <w:szCs w:val="26"/>
              </w:rPr>
              <w:t>Tọa độ VN2000</w:t>
            </w:r>
          </w:p>
          <w:p w14:paraId="545B3E61" w14:textId="77777777" w:rsidR="000F3130" w:rsidRPr="00E6667C" w:rsidRDefault="000F3130" w:rsidP="00730801">
            <w:pPr>
              <w:widowControl w:val="0"/>
              <w:tabs>
                <w:tab w:val="left" w:pos="436"/>
              </w:tabs>
              <w:spacing w:before="20" w:after="20" w:line="240" w:lineRule="auto"/>
              <w:jc w:val="center"/>
              <w:rPr>
                <w:b/>
                <w:sz w:val="26"/>
                <w:szCs w:val="26"/>
              </w:rPr>
            </w:pPr>
            <w:r w:rsidRPr="00E6667C">
              <w:rPr>
                <w:b/>
                <w:sz w:val="26"/>
                <w:szCs w:val="26"/>
                <w:lang w:val="sv-SE"/>
              </w:rPr>
              <w:t>KTT 105, múi chiếu 3°</w:t>
            </w:r>
          </w:p>
        </w:tc>
      </w:tr>
      <w:tr w:rsidR="00E6667C" w:rsidRPr="00E6667C" w14:paraId="3A9BC410" w14:textId="77777777" w:rsidTr="00730801">
        <w:trPr>
          <w:cantSplit/>
          <w:trHeight w:val="20"/>
          <w:tblHeader/>
          <w:jc w:val="center"/>
        </w:trPr>
        <w:tc>
          <w:tcPr>
            <w:tcW w:w="440" w:type="pct"/>
            <w:vMerge/>
            <w:shd w:val="clear" w:color="auto" w:fill="auto"/>
            <w:vAlign w:val="center"/>
          </w:tcPr>
          <w:p w14:paraId="5DF94321" w14:textId="77777777" w:rsidR="000F3130" w:rsidRPr="00E6667C" w:rsidRDefault="000F3130" w:rsidP="00730801">
            <w:pPr>
              <w:widowControl w:val="0"/>
              <w:numPr>
                <w:ilvl w:val="12"/>
                <w:numId w:val="0"/>
              </w:numPr>
              <w:spacing w:before="20" w:after="20" w:line="240" w:lineRule="auto"/>
              <w:jc w:val="center"/>
              <w:rPr>
                <w:rFonts w:eastAsia="Arial" w:cs="Times New Roman"/>
                <w:b/>
                <w:sz w:val="25"/>
                <w:szCs w:val="25"/>
              </w:rPr>
            </w:pPr>
          </w:p>
        </w:tc>
        <w:tc>
          <w:tcPr>
            <w:tcW w:w="3052" w:type="pct"/>
            <w:vMerge/>
            <w:shd w:val="clear" w:color="auto" w:fill="auto"/>
            <w:vAlign w:val="center"/>
          </w:tcPr>
          <w:p w14:paraId="3E9120BB" w14:textId="77777777" w:rsidR="000F3130" w:rsidRPr="00E6667C" w:rsidRDefault="000F3130" w:rsidP="00730801">
            <w:pPr>
              <w:widowControl w:val="0"/>
              <w:numPr>
                <w:ilvl w:val="12"/>
                <w:numId w:val="0"/>
              </w:numPr>
              <w:spacing w:before="20" w:after="20" w:line="240" w:lineRule="auto"/>
              <w:jc w:val="center"/>
              <w:rPr>
                <w:rFonts w:eastAsia="Arial" w:cs="Times New Roman"/>
                <w:b/>
                <w:sz w:val="25"/>
                <w:szCs w:val="25"/>
              </w:rPr>
            </w:pPr>
          </w:p>
        </w:tc>
        <w:tc>
          <w:tcPr>
            <w:tcW w:w="850" w:type="pct"/>
            <w:vAlign w:val="center"/>
          </w:tcPr>
          <w:p w14:paraId="60A1744F" w14:textId="77777777" w:rsidR="000F3130" w:rsidRPr="00E6667C" w:rsidRDefault="000F3130" w:rsidP="00730801">
            <w:pPr>
              <w:widowControl w:val="0"/>
              <w:tabs>
                <w:tab w:val="left" w:pos="436"/>
              </w:tabs>
              <w:spacing w:before="20" w:after="20" w:line="240" w:lineRule="auto"/>
              <w:jc w:val="center"/>
              <w:rPr>
                <w:b/>
                <w:sz w:val="26"/>
                <w:szCs w:val="26"/>
              </w:rPr>
            </w:pPr>
            <w:r w:rsidRPr="00E6667C">
              <w:rPr>
                <w:b/>
                <w:sz w:val="26"/>
                <w:szCs w:val="26"/>
              </w:rPr>
              <w:t>X (m)</w:t>
            </w:r>
          </w:p>
        </w:tc>
        <w:tc>
          <w:tcPr>
            <w:tcW w:w="658" w:type="pct"/>
            <w:vAlign w:val="center"/>
          </w:tcPr>
          <w:p w14:paraId="2CF7D464" w14:textId="77777777" w:rsidR="000F3130" w:rsidRPr="00E6667C" w:rsidRDefault="000F3130" w:rsidP="00730801">
            <w:pPr>
              <w:widowControl w:val="0"/>
              <w:tabs>
                <w:tab w:val="left" w:pos="436"/>
              </w:tabs>
              <w:spacing w:before="20" w:after="20" w:line="240" w:lineRule="auto"/>
              <w:jc w:val="center"/>
              <w:rPr>
                <w:b/>
                <w:sz w:val="26"/>
                <w:szCs w:val="26"/>
              </w:rPr>
            </w:pPr>
            <w:r w:rsidRPr="00E6667C">
              <w:rPr>
                <w:b/>
                <w:sz w:val="26"/>
                <w:szCs w:val="26"/>
              </w:rPr>
              <w:t>Y (m)</w:t>
            </w:r>
          </w:p>
        </w:tc>
      </w:tr>
      <w:tr w:rsidR="00E6667C" w:rsidRPr="00E6667C" w14:paraId="5A424948" w14:textId="77777777" w:rsidTr="00730801">
        <w:trPr>
          <w:trHeight w:val="20"/>
          <w:jc w:val="center"/>
        </w:trPr>
        <w:tc>
          <w:tcPr>
            <w:tcW w:w="440" w:type="pct"/>
            <w:shd w:val="clear" w:color="auto" w:fill="auto"/>
            <w:vAlign w:val="center"/>
          </w:tcPr>
          <w:p w14:paraId="04BD7B73" w14:textId="3612D8AE" w:rsidR="000351AB" w:rsidRPr="00E6667C" w:rsidRDefault="000351AB" w:rsidP="00730801">
            <w:pPr>
              <w:widowControl w:val="0"/>
              <w:numPr>
                <w:ilvl w:val="12"/>
                <w:numId w:val="0"/>
              </w:numPr>
              <w:spacing w:before="20" w:after="20" w:line="240" w:lineRule="auto"/>
              <w:jc w:val="center"/>
              <w:rPr>
                <w:rFonts w:eastAsia="Times New Roman" w:cs="Times New Roman"/>
                <w:sz w:val="25"/>
                <w:szCs w:val="25"/>
              </w:rPr>
            </w:pPr>
            <w:r w:rsidRPr="00E6667C">
              <w:rPr>
                <w:rFonts w:eastAsia="Times New Roman" w:cs="Times New Roman"/>
                <w:sz w:val="25"/>
                <w:szCs w:val="25"/>
              </w:rPr>
              <w:t>NN3</w:t>
            </w:r>
          </w:p>
        </w:tc>
        <w:tc>
          <w:tcPr>
            <w:tcW w:w="3052" w:type="pct"/>
            <w:shd w:val="clear" w:color="auto" w:fill="auto"/>
          </w:tcPr>
          <w:p w14:paraId="743591E3" w14:textId="44B5E021" w:rsidR="000351AB" w:rsidRPr="00E6667C" w:rsidRDefault="000351AB" w:rsidP="00730801">
            <w:pPr>
              <w:widowControl w:val="0"/>
              <w:spacing w:before="20" w:after="20" w:line="240" w:lineRule="auto"/>
              <w:rPr>
                <w:iCs/>
                <w:spacing w:val="-2"/>
                <w:sz w:val="26"/>
                <w:szCs w:val="26"/>
              </w:rPr>
            </w:pPr>
            <w:r w:rsidRPr="00E6667C">
              <w:rPr>
                <w:bCs/>
                <w:iCs/>
                <w:sz w:val="25"/>
                <w:szCs w:val="25"/>
              </w:rPr>
              <w:t>Tại hộ gia đình Hoàng Thuận, thôn Hội Yên, xã Hải Quế.</w:t>
            </w:r>
          </w:p>
        </w:tc>
        <w:tc>
          <w:tcPr>
            <w:tcW w:w="850" w:type="pct"/>
            <w:vAlign w:val="center"/>
          </w:tcPr>
          <w:p w14:paraId="462AAAA0" w14:textId="6D655C06"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1.850.850</w:t>
            </w:r>
          </w:p>
        </w:tc>
        <w:tc>
          <w:tcPr>
            <w:tcW w:w="658" w:type="pct"/>
            <w:vAlign w:val="center"/>
          </w:tcPr>
          <w:p w14:paraId="6DE08B06" w14:textId="58805CCE"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610.976</w:t>
            </w:r>
          </w:p>
        </w:tc>
      </w:tr>
      <w:tr w:rsidR="00E6667C" w:rsidRPr="00E6667C" w14:paraId="6C17C6D0" w14:textId="77777777" w:rsidTr="00730801">
        <w:trPr>
          <w:trHeight w:val="20"/>
          <w:jc w:val="center"/>
        </w:trPr>
        <w:tc>
          <w:tcPr>
            <w:tcW w:w="440" w:type="pct"/>
            <w:shd w:val="clear" w:color="auto" w:fill="auto"/>
            <w:vAlign w:val="center"/>
          </w:tcPr>
          <w:p w14:paraId="3C0242C5" w14:textId="5CCD69DA" w:rsidR="000351AB" w:rsidRPr="00E6667C" w:rsidRDefault="000351AB" w:rsidP="00730801">
            <w:pPr>
              <w:widowControl w:val="0"/>
              <w:numPr>
                <w:ilvl w:val="12"/>
                <w:numId w:val="0"/>
              </w:numPr>
              <w:spacing w:before="20" w:after="20" w:line="240" w:lineRule="auto"/>
              <w:jc w:val="center"/>
              <w:rPr>
                <w:rFonts w:eastAsia="Times New Roman" w:cs="Times New Roman"/>
                <w:sz w:val="25"/>
                <w:szCs w:val="25"/>
              </w:rPr>
            </w:pPr>
            <w:r w:rsidRPr="00E6667C">
              <w:rPr>
                <w:rFonts w:eastAsia="Times New Roman" w:cs="Times New Roman"/>
                <w:sz w:val="25"/>
                <w:szCs w:val="25"/>
              </w:rPr>
              <w:t>NN4</w:t>
            </w:r>
          </w:p>
        </w:tc>
        <w:tc>
          <w:tcPr>
            <w:tcW w:w="3052" w:type="pct"/>
            <w:shd w:val="clear" w:color="auto" w:fill="auto"/>
          </w:tcPr>
          <w:p w14:paraId="3DC863D2" w14:textId="1BAE1891" w:rsidR="000351AB" w:rsidRPr="00E6667C" w:rsidRDefault="000351AB" w:rsidP="00730801">
            <w:pPr>
              <w:widowControl w:val="0"/>
              <w:spacing w:before="20" w:after="20" w:line="240" w:lineRule="auto"/>
              <w:rPr>
                <w:iCs/>
                <w:spacing w:val="-2"/>
                <w:sz w:val="26"/>
                <w:szCs w:val="26"/>
              </w:rPr>
            </w:pPr>
            <w:r w:rsidRPr="00E6667C">
              <w:rPr>
                <w:bCs/>
                <w:iCs/>
                <w:sz w:val="25"/>
                <w:szCs w:val="25"/>
              </w:rPr>
              <w:t>Tại hộ gia đình Hoàng Ngọc Cách, thôn Hội Yên, xã Hải Quế.</w:t>
            </w:r>
          </w:p>
        </w:tc>
        <w:tc>
          <w:tcPr>
            <w:tcW w:w="850" w:type="pct"/>
            <w:vAlign w:val="center"/>
          </w:tcPr>
          <w:p w14:paraId="4BAA4A7A" w14:textId="411777E6"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1.851.473</w:t>
            </w:r>
          </w:p>
        </w:tc>
        <w:tc>
          <w:tcPr>
            <w:tcW w:w="658" w:type="pct"/>
            <w:vAlign w:val="center"/>
          </w:tcPr>
          <w:p w14:paraId="5EF80655" w14:textId="3577DFE9"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611.527</w:t>
            </w:r>
          </w:p>
        </w:tc>
      </w:tr>
      <w:tr w:rsidR="00E6667C" w:rsidRPr="00E6667C" w14:paraId="6956F293" w14:textId="77777777" w:rsidTr="00730801">
        <w:trPr>
          <w:trHeight w:val="20"/>
          <w:jc w:val="center"/>
        </w:trPr>
        <w:tc>
          <w:tcPr>
            <w:tcW w:w="440" w:type="pct"/>
            <w:shd w:val="clear" w:color="auto" w:fill="auto"/>
            <w:vAlign w:val="center"/>
          </w:tcPr>
          <w:p w14:paraId="10BA543A" w14:textId="52D5BDE4" w:rsidR="000351AB" w:rsidRPr="00E6667C" w:rsidRDefault="000351AB" w:rsidP="00730801">
            <w:pPr>
              <w:widowControl w:val="0"/>
              <w:numPr>
                <w:ilvl w:val="12"/>
                <w:numId w:val="0"/>
              </w:numPr>
              <w:spacing w:before="20" w:after="20" w:line="240" w:lineRule="auto"/>
              <w:jc w:val="center"/>
              <w:rPr>
                <w:rFonts w:eastAsia="Times New Roman" w:cs="Times New Roman"/>
                <w:sz w:val="25"/>
                <w:szCs w:val="25"/>
              </w:rPr>
            </w:pPr>
            <w:r w:rsidRPr="00E6667C">
              <w:rPr>
                <w:rFonts w:eastAsia="Times New Roman" w:cs="Times New Roman"/>
                <w:sz w:val="25"/>
                <w:szCs w:val="25"/>
              </w:rPr>
              <w:t>NN5</w:t>
            </w:r>
          </w:p>
        </w:tc>
        <w:tc>
          <w:tcPr>
            <w:tcW w:w="3052" w:type="pct"/>
            <w:shd w:val="clear" w:color="auto" w:fill="auto"/>
          </w:tcPr>
          <w:p w14:paraId="573DED0A" w14:textId="6CE2C245" w:rsidR="000351AB" w:rsidRPr="00E6667C" w:rsidRDefault="000351AB" w:rsidP="00730801">
            <w:pPr>
              <w:widowControl w:val="0"/>
              <w:spacing w:before="20" w:after="20" w:line="240" w:lineRule="auto"/>
              <w:rPr>
                <w:sz w:val="26"/>
                <w:szCs w:val="26"/>
              </w:rPr>
            </w:pPr>
            <w:r w:rsidRPr="00E6667C">
              <w:rPr>
                <w:bCs/>
                <w:iCs/>
                <w:sz w:val="25"/>
                <w:szCs w:val="25"/>
              </w:rPr>
              <w:t>Tại hộ gia đình Hoàng Thị Oanh, thôn Hội Yên, xã Hải Quế.</w:t>
            </w:r>
          </w:p>
        </w:tc>
        <w:tc>
          <w:tcPr>
            <w:tcW w:w="850" w:type="pct"/>
            <w:vAlign w:val="center"/>
          </w:tcPr>
          <w:p w14:paraId="7DBB8CC5" w14:textId="5243C73A"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1.852.631</w:t>
            </w:r>
          </w:p>
        </w:tc>
        <w:tc>
          <w:tcPr>
            <w:tcW w:w="658" w:type="pct"/>
            <w:vAlign w:val="center"/>
          </w:tcPr>
          <w:p w14:paraId="1F14503D" w14:textId="0D3EE725" w:rsidR="000351AB" w:rsidRPr="00E6667C" w:rsidRDefault="000351AB" w:rsidP="00730801">
            <w:pPr>
              <w:widowControl w:val="0"/>
              <w:spacing w:before="20" w:after="20" w:line="240" w:lineRule="auto"/>
              <w:jc w:val="center"/>
              <w:rPr>
                <w:iCs/>
                <w:spacing w:val="-2"/>
                <w:sz w:val="26"/>
                <w:szCs w:val="26"/>
              </w:rPr>
            </w:pPr>
            <w:r w:rsidRPr="00E6667C">
              <w:rPr>
                <w:rFonts w:eastAsia="Times New Roman" w:cs="Times New Roman"/>
                <w:sz w:val="25"/>
                <w:szCs w:val="25"/>
              </w:rPr>
              <w:t>612.574</w:t>
            </w:r>
          </w:p>
        </w:tc>
      </w:tr>
    </w:tbl>
    <w:p w14:paraId="6E1BE7C7" w14:textId="77777777" w:rsidR="000F3130" w:rsidRPr="00E6667C" w:rsidRDefault="000F3130" w:rsidP="000F3130">
      <w:pPr>
        <w:spacing w:line="240" w:lineRule="auto"/>
        <w:ind w:firstLine="567"/>
        <w:rPr>
          <w:rFonts w:eastAsia="Arial" w:cs="Times New Roman"/>
          <w:bCs/>
          <w:spacing w:val="-2"/>
        </w:rPr>
      </w:pPr>
      <w:r w:rsidRPr="00E6667C">
        <w:rPr>
          <w:rFonts w:eastAsia="Arial" w:cs="Times New Roman"/>
          <w:bCs/>
          <w:spacing w:val="-2"/>
        </w:rPr>
        <w:t>- Chất lượng môi trường nước dưới đất thể hiện ở bảng sau:</w:t>
      </w:r>
    </w:p>
    <w:p w14:paraId="3F97A512" w14:textId="41A404E1" w:rsidR="000F3130" w:rsidRPr="00E6667C" w:rsidRDefault="000F3130" w:rsidP="000F3130">
      <w:pPr>
        <w:pStyle w:val="Danhmcbng"/>
        <w:rPr>
          <w:color w:val="auto"/>
        </w:rPr>
      </w:pPr>
      <w:bookmarkStart w:id="449" w:name="_Toc99979351"/>
      <w:bookmarkStart w:id="450" w:name="_Toc117688554"/>
      <w:bookmarkStart w:id="451" w:name="_Toc135918577"/>
      <w:bookmarkStart w:id="452" w:name="_Toc201065131"/>
      <w:r w:rsidRPr="00E6667C">
        <w:rPr>
          <w:color w:val="auto"/>
        </w:rPr>
        <w:t>Kết quả quan trắc chất lượng nước dưới đất</w:t>
      </w:r>
      <w:bookmarkEnd w:id="449"/>
      <w:bookmarkEnd w:id="450"/>
      <w:bookmarkEnd w:id="451"/>
      <w:bookmarkEnd w:id="452"/>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87"/>
        <w:gridCol w:w="1517"/>
        <w:gridCol w:w="1319"/>
        <w:gridCol w:w="1319"/>
        <w:gridCol w:w="1320"/>
        <w:gridCol w:w="2109"/>
      </w:tblGrid>
      <w:tr w:rsidR="00E6667C" w:rsidRPr="00E6667C" w14:paraId="50EAC9F5" w14:textId="77777777" w:rsidTr="00730801">
        <w:trPr>
          <w:trHeight w:val="71"/>
          <w:jc w:val="center"/>
        </w:trPr>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13E729EC" w14:textId="77777777" w:rsidR="00311865" w:rsidRPr="00E6667C" w:rsidRDefault="00311865" w:rsidP="00311865">
            <w:pPr>
              <w:pStyle w:val="TableIn"/>
              <w:rPr>
                <w:b/>
                <w:bCs/>
              </w:rPr>
            </w:pPr>
            <w:r w:rsidRPr="00E6667C">
              <w:rPr>
                <w:b/>
                <w:bCs/>
              </w:rPr>
              <w:t>TT</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14:paraId="263FF23E" w14:textId="77777777" w:rsidR="00311865" w:rsidRPr="00E6667C" w:rsidRDefault="00311865" w:rsidP="00311865">
            <w:pPr>
              <w:pStyle w:val="TableIn"/>
              <w:rPr>
                <w:b/>
                <w:bCs/>
              </w:rPr>
            </w:pPr>
            <w:r w:rsidRPr="00E6667C">
              <w:rPr>
                <w:b/>
                <w:bCs/>
              </w:rPr>
              <w:t>Thông số</w:t>
            </w:r>
          </w:p>
        </w:tc>
        <w:tc>
          <w:tcPr>
            <w:tcW w:w="787" w:type="pct"/>
            <w:vMerge w:val="restart"/>
            <w:tcBorders>
              <w:top w:val="single" w:sz="4" w:space="0" w:color="auto"/>
              <w:left w:val="single" w:sz="4" w:space="0" w:color="auto"/>
              <w:bottom w:val="single" w:sz="4" w:space="0" w:color="auto"/>
              <w:right w:val="single" w:sz="4" w:space="0" w:color="auto"/>
            </w:tcBorders>
            <w:vAlign w:val="center"/>
            <w:hideMark/>
          </w:tcPr>
          <w:p w14:paraId="7E3CEE24" w14:textId="77777777" w:rsidR="00311865" w:rsidRPr="00E6667C" w:rsidRDefault="00311865" w:rsidP="00311865">
            <w:pPr>
              <w:pStyle w:val="TableIn"/>
              <w:rPr>
                <w:b/>
                <w:bCs/>
              </w:rPr>
            </w:pPr>
            <w:r w:rsidRPr="00E6667C">
              <w:rPr>
                <w:b/>
                <w:bCs/>
              </w:rPr>
              <w:t>Đơn vị</w:t>
            </w:r>
          </w:p>
        </w:tc>
        <w:tc>
          <w:tcPr>
            <w:tcW w:w="2054" w:type="pct"/>
            <w:gridSpan w:val="3"/>
            <w:tcBorders>
              <w:top w:val="single" w:sz="4" w:space="0" w:color="auto"/>
              <w:left w:val="single" w:sz="4" w:space="0" w:color="auto"/>
              <w:bottom w:val="single" w:sz="4" w:space="0" w:color="auto"/>
              <w:right w:val="single" w:sz="4" w:space="0" w:color="auto"/>
            </w:tcBorders>
            <w:vAlign w:val="center"/>
            <w:hideMark/>
          </w:tcPr>
          <w:p w14:paraId="0288CF12" w14:textId="77777777" w:rsidR="00311865" w:rsidRPr="00E6667C" w:rsidRDefault="00311865" w:rsidP="00311865">
            <w:pPr>
              <w:pStyle w:val="TableIn"/>
              <w:rPr>
                <w:b/>
                <w:bCs/>
              </w:rPr>
            </w:pPr>
            <w:r w:rsidRPr="00E6667C">
              <w:rPr>
                <w:b/>
                <w:bCs/>
              </w:rPr>
              <w:t>Kết quả</w:t>
            </w:r>
          </w:p>
        </w:tc>
        <w:tc>
          <w:tcPr>
            <w:tcW w:w="1095" w:type="pct"/>
            <w:vMerge w:val="restart"/>
            <w:tcBorders>
              <w:top w:val="single" w:sz="4" w:space="0" w:color="auto"/>
              <w:left w:val="single" w:sz="4" w:space="0" w:color="auto"/>
              <w:bottom w:val="single" w:sz="4" w:space="0" w:color="auto"/>
              <w:right w:val="single" w:sz="4" w:space="0" w:color="auto"/>
            </w:tcBorders>
            <w:vAlign w:val="center"/>
            <w:hideMark/>
          </w:tcPr>
          <w:p w14:paraId="290F743B" w14:textId="784E0F3A" w:rsidR="00311865" w:rsidRPr="00E6667C" w:rsidRDefault="00311865" w:rsidP="00730801">
            <w:pPr>
              <w:pStyle w:val="TableIn"/>
              <w:rPr>
                <w:b/>
                <w:bCs/>
              </w:rPr>
            </w:pPr>
            <w:r w:rsidRPr="00E6667C">
              <w:rPr>
                <w:b/>
                <w:bCs/>
              </w:rPr>
              <w:t>QCVN 09:2023/BTNMT</w:t>
            </w:r>
          </w:p>
        </w:tc>
      </w:tr>
      <w:tr w:rsidR="00E6667C" w:rsidRPr="00E6667C" w14:paraId="529A5288" w14:textId="77777777" w:rsidTr="0073080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2A3A1" w14:textId="77777777" w:rsidR="00730801" w:rsidRPr="00E6667C" w:rsidRDefault="00730801" w:rsidP="00311865">
            <w:pPr>
              <w:pStyle w:val="TableIn"/>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3959" w14:textId="77777777" w:rsidR="00730801" w:rsidRPr="00E6667C" w:rsidRDefault="00730801" w:rsidP="00311865">
            <w:pPr>
              <w:pStyle w:val="TableIn"/>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0C75B" w14:textId="77777777" w:rsidR="00730801" w:rsidRPr="00E6667C" w:rsidRDefault="00730801" w:rsidP="00311865">
            <w:pPr>
              <w:pStyle w:val="TableIn"/>
            </w:pPr>
          </w:p>
        </w:tc>
        <w:tc>
          <w:tcPr>
            <w:tcW w:w="685" w:type="pct"/>
            <w:tcBorders>
              <w:top w:val="single" w:sz="4" w:space="0" w:color="auto"/>
              <w:left w:val="single" w:sz="4" w:space="0" w:color="auto"/>
              <w:bottom w:val="single" w:sz="4" w:space="0" w:color="auto"/>
              <w:right w:val="single" w:sz="4" w:space="0" w:color="auto"/>
            </w:tcBorders>
            <w:vAlign w:val="center"/>
          </w:tcPr>
          <w:p w14:paraId="5C2B7265" w14:textId="77777777" w:rsidR="00730801" w:rsidRPr="00E6667C" w:rsidRDefault="00730801" w:rsidP="00311865">
            <w:pPr>
              <w:pStyle w:val="TableIn"/>
              <w:rPr>
                <w:b/>
                <w:bCs/>
              </w:rPr>
            </w:pPr>
            <w:r w:rsidRPr="00E6667C">
              <w:rPr>
                <w:b/>
                <w:bCs/>
              </w:rPr>
              <w:t>NN3</w:t>
            </w:r>
          </w:p>
        </w:tc>
        <w:tc>
          <w:tcPr>
            <w:tcW w:w="685" w:type="pct"/>
            <w:tcBorders>
              <w:top w:val="single" w:sz="4" w:space="0" w:color="auto"/>
              <w:left w:val="single" w:sz="4" w:space="0" w:color="auto"/>
              <w:bottom w:val="single" w:sz="4" w:space="0" w:color="auto"/>
              <w:right w:val="single" w:sz="4" w:space="0" w:color="auto"/>
            </w:tcBorders>
            <w:vAlign w:val="center"/>
            <w:hideMark/>
          </w:tcPr>
          <w:p w14:paraId="09D06F3A" w14:textId="77777777" w:rsidR="00730801" w:rsidRPr="00E6667C" w:rsidRDefault="00730801" w:rsidP="00311865">
            <w:pPr>
              <w:pStyle w:val="TableIn"/>
              <w:rPr>
                <w:b/>
                <w:bCs/>
              </w:rPr>
            </w:pPr>
            <w:r w:rsidRPr="00E6667C">
              <w:rPr>
                <w:b/>
                <w:bCs/>
              </w:rPr>
              <w:t>NN4</w:t>
            </w:r>
          </w:p>
        </w:tc>
        <w:tc>
          <w:tcPr>
            <w:tcW w:w="685" w:type="pct"/>
            <w:tcBorders>
              <w:top w:val="single" w:sz="4" w:space="0" w:color="auto"/>
              <w:left w:val="single" w:sz="4" w:space="0" w:color="auto"/>
              <w:bottom w:val="single" w:sz="4" w:space="0" w:color="auto"/>
              <w:right w:val="single" w:sz="4" w:space="0" w:color="auto"/>
            </w:tcBorders>
            <w:vAlign w:val="center"/>
            <w:hideMark/>
          </w:tcPr>
          <w:p w14:paraId="058770FA" w14:textId="66E9C198" w:rsidR="00730801" w:rsidRPr="00E6667C" w:rsidRDefault="00730801" w:rsidP="00311865">
            <w:pPr>
              <w:pStyle w:val="TableIn"/>
              <w:rPr>
                <w:b/>
                <w:bCs/>
              </w:rPr>
            </w:pPr>
            <w:r w:rsidRPr="00E6667C">
              <w:rPr>
                <w:b/>
                <w:bCs/>
              </w:rPr>
              <w:t>NN5</w:t>
            </w: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3805D3C7" w14:textId="77777777" w:rsidR="00730801" w:rsidRPr="00E6667C" w:rsidRDefault="00730801" w:rsidP="00311865">
            <w:pPr>
              <w:pStyle w:val="TableIn"/>
            </w:pPr>
          </w:p>
        </w:tc>
      </w:tr>
      <w:tr w:rsidR="00E6667C" w:rsidRPr="00E6667C" w14:paraId="3179B2BA"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055D1210" w14:textId="77777777" w:rsidR="00730801" w:rsidRPr="00E6667C" w:rsidRDefault="00730801" w:rsidP="00311865">
            <w:pPr>
              <w:pStyle w:val="TableIn"/>
            </w:pPr>
            <w:r w:rsidRPr="00E6667C">
              <w:t>1</w:t>
            </w:r>
          </w:p>
        </w:tc>
        <w:tc>
          <w:tcPr>
            <w:tcW w:w="772" w:type="pct"/>
            <w:tcBorders>
              <w:top w:val="single" w:sz="4" w:space="0" w:color="auto"/>
              <w:left w:val="single" w:sz="4" w:space="0" w:color="auto"/>
              <w:bottom w:val="single" w:sz="4" w:space="0" w:color="auto"/>
              <w:right w:val="single" w:sz="4" w:space="0" w:color="auto"/>
            </w:tcBorders>
            <w:vAlign w:val="center"/>
            <w:hideMark/>
          </w:tcPr>
          <w:p w14:paraId="5E8A9D71" w14:textId="77777777" w:rsidR="00730801" w:rsidRPr="00E6667C" w:rsidRDefault="00730801" w:rsidP="00311865">
            <w:pPr>
              <w:pStyle w:val="TableIn"/>
            </w:pPr>
            <w:r w:rsidRPr="00E6667C">
              <w:t>pH</w:t>
            </w:r>
          </w:p>
        </w:tc>
        <w:tc>
          <w:tcPr>
            <w:tcW w:w="787" w:type="pct"/>
            <w:tcBorders>
              <w:top w:val="single" w:sz="4" w:space="0" w:color="auto"/>
              <w:left w:val="single" w:sz="4" w:space="0" w:color="auto"/>
              <w:bottom w:val="single" w:sz="4" w:space="0" w:color="auto"/>
              <w:right w:val="single" w:sz="4" w:space="0" w:color="auto"/>
            </w:tcBorders>
            <w:vAlign w:val="center"/>
            <w:hideMark/>
          </w:tcPr>
          <w:p w14:paraId="06C6E9A5" w14:textId="77777777" w:rsidR="00730801" w:rsidRPr="00E6667C" w:rsidRDefault="00730801" w:rsidP="00311865">
            <w:pPr>
              <w:pStyle w:val="TableIn"/>
            </w:pPr>
            <w:r w:rsidRPr="00E6667C">
              <w:t>-</w:t>
            </w:r>
          </w:p>
        </w:tc>
        <w:tc>
          <w:tcPr>
            <w:tcW w:w="685" w:type="pct"/>
            <w:tcBorders>
              <w:top w:val="single" w:sz="4" w:space="0" w:color="auto"/>
              <w:left w:val="single" w:sz="4" w:space="0" w:color="auto"/>
              <w:bottom w:val="single" w:sz="4" w:space="0" w:color="auto"/>
              <w:right w:val="single" w:sz="4" w:space="0" w:color="auto"/>
            </w:tcBorders>
            <w:vAlign w:val="center"/>
          </w:tcPr>
          <w:p w14:paraId="1074C555" w14:textId="77777777" w:rsidR="00730801" w:rsidRPr="00E6667C" w:rsidRDefault="00730801" w:rsidP="00311865">
            <w:pPr>
              <w:pStyle w:val="TableIn"/>
            </w:pPr>
            <w:r w:rsidRPr="00E6667C">
              <w:t>6,2</w:t>
            </w:r>
          </w:p>
        </w:tc>
        <w:tc>
          <w:tcPr>
            <w:tcW w:w="685" w:type="pct"/>
            <w:tcBorders>
              <w:top w:val="single" w:sz="4" w:space="0" w:color="auto"/>
              <w:left w:val="single" w:sz="4" w:space="0" w:color="auto"/>
              <w:bottom w:val="single" w:sz="4" w:space="0" w:color="auto"/>
              <w:right w:val="single" w:sz="4" w:space="0" w:color="auto"/>
            </w:tcBorders>
            <w:vAlign w:val="center"/>
            <w:hideMark/>
          </w:tcPr>
          <w:p w14:paraId="6AC315CF" w14:textId="77777777" w:rsidR="00730801" w:rsidRPr="00E6667C" w:rsidRDefault="00730801" w:rsidP="00311865">
            <w:pPr>
              <w:pStyle w:val="TableIn"/>
            </w:pPr>
            <w:r w:rsidRPr="00E6667C">
              <w:t>7,5</w:t>
            </w:r>
          </w:p>
        </w:tc>
        <w:tc>
          <w:tcPr>
            <w:tcW w:w="685" w:type="pct"/>
            <w:tcBorders>
              <w:top w:val="single" w:sz="4" w:space="0" w:color="auto"/>
              <w:left w:val="single" w:sz="4" w:space="0" w:color="auto"/>
              <w:bottom w:val="single" w:sz="4" w:space="0" w:color="auto"/>
              <w:right w:val="single" w:sz="4" w:space="0" w:color="auto"/>
            </w:tcBorders>
            <w:vAlign w:val="center"/>
            <w:hideMark/>
          </w:tcPr>
          <w:p w14:paraId="03ECB87A" w14:textId="71C9904D" w:rsidR="00730801" w:rsidRPr="00E6667C" w:rsidRDefault="00730801" w:rsidP="00311865">
            <w:pPr>
              <w:pStyle w:val="TableIn"/>
            </w:pPr>
            <w:r w:rsidRPr="00E6667C">
              <w:t>6,0</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B6DE1BC" w14:textId="77777777" w:rsidR="00730801" w:rsidRPr="00E6667C" w:rsidRDefault="00730801" w:rsidP="00311865">
            <w:pPr>
              <w:pStyle w:val="TableIn"/>
            </w:pPr>
            <w:r w:rsidRPr="00E6667C">
              <w:t>5,5-8,5</w:t>
            </w:r>
          </w:p>
        </w:tc>
      </w:tr>
      <w:tr w:rsidR="00E6667C" w:rsidRPr="00E6667C" w14:paraId="42282014"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24CA63B6" w14:textId="77777777" w:rsidR="00730801" w:rsidRPr="00E6667C" w:rsidRDefault="00730801" w:rsidP="00311865">
            <w:pPr>
              <w:pStyle w:val="TableIn"/>
            </w:pPr>
            <w:r w:rsidRPr="00E6667C">
              <w:t>2</w:t>
            </w:r>
          </w:p>
        </w:tc>
        <w:tc>
          <w:tcPr>
            <w:tcW w:w="772" w:type="pct"/>
            <w:tcBorders>
              <w:top w:val="single" w:sz="4" w:space="0" w:color="auto"/>
              <w:left w:val="single" w:sz="4" w:space="0" w:color="auto"/>
              <w:bottom w:val="single" w:sz="4" w:space="0" w:color="auto"/>
              <w:right w:val="single" w:sz="4" w:space="0" w:color="auto"/>
            </w:tcBorders>
            <w:vAlign w:val="center"/>
            <w:hideMark/>
          </w:tcPr>
          <w:p w14:paraId="0360044E" w14:textId="77777777" w:rsidR="00730801" w:rsidRPr="00E6667C" w:rsidRDefault="00730801" w:rsidP="00311865">
            <w:pPr>
              <w:pStyle w:val="TableIn"/>
            </w:pPr>
            <w:r w:rsidRPr="00E6667C">
              <w:t>TDS</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91C6E1" w14:textId="77777777" w:rsidR="00730801" w:rsidRPr="00E6667C" w:rsidRDefault="00730801" w:rsidP="00311865">
            <w:pPr>
              <w:pStyle w:val="TableIn"/>
            </w:pPr>
            <w:r w:rsidRPr="00E6667C">
              <w:t>mg/l</w:t>
            </w:r>
          </w:p>
        </w:tc>
        <w:tc>
          <w:tcPr>
            <w:tcW w:w="685" w:type="pct"/>
            <w:tcBorders>
              <w:top w:val="single" w:sz="4" w:space="0" w:color="auto"/>
              <w:left w:val="single" w:sz="4" w:space="0" w:color="auto"/>
              <w:bottom w:val="single" w:sz="4" w:space="0" w:color="auto"/>
              <w:right w:val="single" w:sz="4" w:space="0" w:color="auto"/>
            </w:tcBorders>
            <w:vAlign w:val="center"/>
          </w:tcPr>
          <w:p w14:paraId="69B224D6" w14:textId="77777777" w:rsidR="00730801" w:rsidRPr="00E6667C" w:rsidRDefault="00730801" w:rsidP="00311865">
            <w:pPr>
              <w:pStyle w:val="TableIn"/>
            </w:pPr>
            <w:r w:rsidRPr="00E6667C">
              <w:t>441</w:t>
            </w:r>
          </w:p>
        </w:tc>
        <w:tc>
          <w:tcPr>
            <w:tcW w:w="685" w:type="pct"/>
            <w:tcBorders>
              <w:top w:val="single" w:sz="4" w:space="0" w:color="auto"/>
              <w:left w:val="single" w:sz="4" w:space="0" w:color="auto"/>
              <w:bottom w:val="single" w:sz="4" w:space="0" w:color="auto"/>
              <w:right w:val="single" w:sz="4" w:space="0" w:color="auto"/>
            </w:tcBorders>
            <w:vAlign w:val="center"/>
            <w:hideMark/>
          </w:tcPr>
          <w:p w14:paraId="723C0E1D" w14:textId="77777777" w:rsidR="00730801" w:rsidRPr="00E6667C" w:rsidRDefault="00730801" w:rsidP="00311865">
            <w:pPr>
              <w:pStyle w:val="TableIn"/>
            </w:pPr>
            <w:r w:rsidRPr="00E6667C">
              <w:t>451</w:t>
            </w:r>
          </w:p>
        </w:tc>
        <w:tc>
          <w:tcPr>
            <w:tcW w:w="685" w:type="pct"/>
            <w:tcBorders>
              <w:top w:val="single" w:sz="4" w:space="0" w:color="auto"/>
              <w:left w:val="single" w:sz="4" w:space="0" w:color="auto"/>
              <w:bottom w:val="single" w:sz="4" w:space="0" w:color="auto"/>
              <w:right w:val="single" w:sz="4" w:space="0" w:color="auto"/>
            </w:tcBorders>
            <w:vAlign w:val="center"/>
            <w:hideMark/>
          </w:tcPr>
          <w:p w14:paraId="7D2878A6" w14:textId="2364B76C" w:rsidR="00730801" w:rsidRPr="00E6667C" w:rsidRDefault="00730801" w:rsidP="00311865">
            <w:pPr>
              <w:pStyle w:val="TableIn"/>
            </w:pPr>
            <w:r w:rsidRPr="00E6667C">
              <w:t>31</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4A968DA" w14:textId="77777777" w:rsidR="00730801" w:rsidRPr="00E6667C" w:rsidRDefault="00730801" w:rsidP="00311865">
            <w:pPr>
              <w:pStyle w:val="TableIn"/>
            </w:pPr>
            <w:r w:rsidRPr="00E6667C">
              <w:t>1.500</w:t>
            </w:r>
          </w:p>
        </w:tc>
      </w:tr>
      <w:tr w:rsidR="00E6667C" w:rsidRPr="00E6667C" w14:paraId="072A7A5F" w14:textId="77777777" w:rsidTr="00730801">
        <w:trPr>
          <w:trHeight w:val="50"/>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1863718A" w14:textId="77777777" w:rsidR="00730801" w:rsidRPr="00E6667C" w:rsidRDefault="00730801" w:rsidP="00311865">
            <w:pPr>
              <w:pStyle w:val="TableIn"/>
            </w:pPr>
            <w:r w:rsidRPr="00E6667C">
              <w:t>3</w:t>
            </w:r>
          </w:p>
        </w:tc>
        <w:tc>
          <w:tcPr>
            <w:tcW w:w="772" w:type="pct"/>
            <w:tcBorders>
              <w:top w:val="single" w:sz="4" w:space="0" w:color="auto"/>
              <w:left w:val="single" w:sz="4" w:space="0" w:color="auto"/>
              <w:bottom w:val="single" w:sz="4" w:space="0" w:color="auto"/>
              <w:right w:val="single" w:sz="4" w:space="0" w:color="auto"/>
            </w:tcBorders>
            <w:vAlign w:val="center"/>
            <w:hideMark/>
          </w:tcPr>
          <w:p w14:paraId="3A077F8B" w14:textId="77777777" w:rsidR="00730801" w:rsidRPr="00E6667C" w:rsidRDefault="00730801" w:rsidP="00311865">
            <w:pPr>
              <w:pStyle w:val="TableIn"/>
            </w:pPr>
            <w:r w:rsidRPr="00E6667C">
              <w:t xml:space="preserve">Chỉ số </w:t>
            </w:r>
            <w:r w:rsidRPr="00E6667C">
              <w:lastRenderedPageBreak/>
              <w:t>Pemanganat</w:t>
            </w:r>
          </w:p>
        </w:tc>
        <w:tc>
          <w:tcPr>
            <w:tcW w:w="787" w:type="pct"/>
            <w:tcBorders>
              <w:top w:val="single" w:sz="4" w:space="0" w:color="auto"/>
              <w:left w:val="single" w:sz="4" w:space="0" w:color="auto"/>
              <w:bottom w:val="single" w:sz="4" w:space="0" w:color="auto"/>
              <w:right w:val="single" w:sz="4" w:space="0" w:color="auto"/>
            </w:tcBorders>
            <w:vAlign w:val="center"/>
            <w:hideMark/>
          </w:tcPr>
          <w:p w14:paraId="4CB4CB1E" w14:textId="77777777" w:rsidR="00730801" w:rsidRPr="00E6667C" w:rsidRDefault="00730801" w:rsidP="00311865">
            <w:pPr>
              <w:pStyle w:val="TableIn"/>
            </w:pPr>
            <w:r w:rsidRPr="00E6667C">
              <w:lastRenderedPageBreak/>
              <w:t>mg/l</w:t>
            </w:r>
          </w:p>
        </w:tc>
        <w:tc>
          <w:tcPr>
            <w:tcW w:w="685" w:type="pct"/>
            <w:tcBorders>
              <w:top w:val="single" w:sz="4" w:space="0" w:color="auto"/>
              <w:left w:val="single" w:sz="4" w:space="0" w:color="auto"/>
              <w:bottom w:val="single" w:sz="4" w:space="0" w:color="auto"/>
              <w:right w:val="single" w:sz="4" w:space="0" w:color="auto"/>
            </w:tcBorders>
            <w:vAlign w:val="center"/>
          </w:tcPr>
          <w:p w14:paraId="19648174" w14:textId="77777777" w:rsidR="00730801" w:rsidRPr="00E6667C" w:rsidRDefault="00730801" w:rsidP="00311865">
            <w:pPr>
              <w:pStyle w:val="TableIn"/>
            </w:pPr>
            <w:r w:rsidRPr="00E6667C">
              <w:t>1,0</w:t>
            </w:r>
          </w:p>
        </w:tc>
        <w:tc>
          <w:tcPr>
            <w:tcW w:w="685" w:type="pct"/>
            <w:tcBorders>
              <w:top w:val="single" w:sz="4" w:space="0" w:color="auto"/>
              <w:left w:val="single" w:sz="4" w:space="0" w:color="auto"/>
              <w:bottom w:val="single" w:sz="4" w:space="0" w:color="auto"/>
              <w:right w:val="single" w:sz="4" w:space="0" w:color="auto"/>
            </w:tcBorders>
            <w:vAlign w:val="center"/>
            <w:hideMark/>
          </w:tcPr>
          <w:p w14:paraId="3FC6FC48" w14:textId="77777777" w:rsidR="00730801" w:rsidRPr="00E6667C" w:rsidRDefault="00730801" w:rsidP="00311865">
            <w:pPr>
              <w:pStyle w:val="TableIn"/>
            </w:pPr>
            <w:r w:rsidRPr="00E6667C">
              <w:t>1,2</w:t>
            </w:r>
          </w:p>
        </w:tc>
        <w:tc>
          <w:tcPr>
            <w:tcW w:w="685" w:type="pct"/>
            <w:tcBorders>
              <w:top w:val="single" w:sz="4" w:space="0" w:color="auto"/>
              <w:left w:val="single" w:sz="4" w:space="0" w:color="auto"/>
              <w:bottom w:val="single" w:sz="4" w:space="0" w:color="auto"/>
              <w:right w:val="single" w:sz="4" w:space="0" w:color="auto"/>
            </w:tcBorders>
            <w:vAlign w:val="center"/>
            <w:hideMark/>
          </w:tcPr>
          <w:p w14:paraId="75850CD2" w14:textId="72D5FC91" w:rsidR="00730801" w:rsidRPr="00E6667C" w:rsidRDefault="00730801" w:rsidP="00311865">
            <w:pPr>
              <w:pStyle w:val="TableIn"/>
            </w:pPr>
            <w:r w:rsidRPr="00E6667C">
              <w:t>0,7</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C49D2D9" w14:textId="77777777" w:rsidR="00730801" w:rsidRPr="00E6667C" w:rsidRDefault="00730801" w:rsidP="00311865">
            <w:pPr>
              <w:pStyle w:val="TableIn"/>
            </w:pPr>
            <w:r w:rsidRPr="00E6667C">
              <w:t>4</w:t>
            </w:r>
          </w:p>
        </w:tc>
      </w:tr>
      <w:tr w:rsidR="00E6667C" w:rsidRPr="00E6667C" w14:paraId="3DD6D458"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03A53015" w14:textId="77777777" w:rsidR="00730801" w:rsidRPr="00E6667C" w:rsidRDefault="00730801" w:rsidP="00311865">
            <w:pPr>
              <w:pStyle w:val="TableIn"/>
            </w:pPr>
            <w:r w:rsidRPr="00E6667C">
              <w:t>4</w:t>
            </w:r>
          </w:p>
        </w:tc>
        <w:tc>
          <w:tcPr>
            <w:tcW w:w="772" w:type="pct"/>
            <w:tcBorders>
              <w:top w:val="single" w:sz="4" w:space="0" w:color="auto"/>
              <w:left w:val="single" w:sz="4" w:space="0" w:color="auto"/>
              <w:bottom w:val="single" w:sz="4" w:space="0" w:color="auto"/>
              <w:right w:val="single" w:sz="4" w:space="0" w:color="auto"/>
            </w:tcBorders>
            <w:vAlign w:val="center"/>
            <w:hideMark/>
          </w:tcPr>
          <w:p w14:paraId="7332577D" w14:textId="77777777" w:rsidR="00730801" w:rsidRPr="00E6667C" w:rsidRDefault="00730801" w:rsidP="00311865">
            <w:pPr>
              <w:pStyle w:val="TableIn"/>
            </w:pPr>
            <w:r w:rsidRPr="00E6667C">
              <w:t>Độ cứng</w:t>
            </w:r>
          </w:p>
        </w:tc>
        <w:tc>
          <w:tcPr>
            <w:tcW w:w="787" w:type="pct"/>
            <w:tcBorders>
              <w:top w:val="single" w:sz="4" w:space="0" w:color="auto"/>
              <w:left w:val="single" w:sz="4" w:space="0" w:color="auto"/>
              <w:bottom w:val="single" w:sz="4" w:space="0" w:color="auto"/>
              <w:right w:val="single" w:sz="4" w:space="0" w:color="auto"/>
            </w:tcBorders>
            <w:vAlign w:val="center"/>
            <w:hideMark/>
          </w:tcPr>
          <w:p w14:paraId="6D5349A6" w14:textId="77777777" w:rsidR="00730801" w:rsidRPr="00E6667C" w:rsidRDefault="00730801" w:rsidP="00311865">
            <w:pPr>
              <w:pStyle w:val="TableIn"/>
            </w:pPr>
            <w:r w:rsidRPr="00E6667C">
              <w:t>mgCaCO</w:t>
            </w:r>
            <w:r w:rsidRPr="00E6667C">
              <w:rPr>
                <w:vertAlign w:val="subscript"/>
              </w:rPr>
              <w:t>3</w:t>
            </w:r>
            <w:r w:rsidRPr="00E6667C">
              <w:t>/l</w:t>
            </w:r>
          </w:p>
        </w:tc>
        <w:tc>
          <w:tcPr>
            <w:tcW w:w="685" w:type="pct"/>
            <w:tcBorders>
              <w:top w:val="single" w:sz="4" w:space="0" w:color="auto"/>
              <w:left w:val="single" w:sz="4" w:space="0" w:color="auto"/>
              <w:bottom w:val="single" w:sz="4" w:space="0" w:color="auto"/>
              <w:right w:val="single" w:sz="4" w:space="0" w:color="auto"/>
            </w:tcBorders>
            <w:vAlign w:val="center"/>
          </w:tcPr>
          <w:p w14:paraId="75DD153D" w14:textId="77777777" w:rsidR="00730801" w:rsidRPr="00E6667C" w:rsidRDefault="00730801" w:rsidP="00311865">
            <w:pPr>
              <w:pStyle w:val="TableIn"/>
            </w:pPr>
            <w:r w:rsidRPr="00E6667C">
              <w:t>112</w:t>
            </w:r>
          </w:p>
        </w:tc>
        <w:tc>
          <w:tcPr>
            <w:tcW w:w="685" w:type="pct"/>
            <w:tcBorders>
              <w:top w:val="single" w:sz="4" w:space="0" w:color="auto"/>
              <w:left w:val="single" w:sz="4" w:space="0" w:color="auto"/>
              <w:bottom w:val="single" w:sz="4" w:space="0" w:color="auto"/>
              <w:right w:val="single" w:sz="4" w:space="0" w:color="auto"/>
            </w:tcBorders>
            <w:vAlign w:val="center"/>
            <w:hideMark/>
          </w:tcPr>
          <w:p w14:paraId="3D84AF56" w14:textId="77777777" w:rsidR="00730801" w:rsidRPr="00E6667C" w:rsidRDefault="00730801" w:rsidP="00311865">
            <w:pPr>
              <w:pStyle w:val="TableIn"/>
            </w:pPr>
            <w:r w:rsidRPr="00E6667C">
              <w:t>138</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516FE9" w14:textId="01BEDDE7" w:rsidR="00730801" w:rsidRPr="00E6667C" w:rsidRDefault="00730801" w:rsidP="00311865">
            <w:pPr>
              <w:pStyle w:val="TableIn"/>
            </w:pPr>
            <w:r w:rsidRPr="00E6667C">
              <w:t>12</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03F0CB1" w14:textId="77777777" w:rsidR="00730801" w:rsidRPr="00E6667C" w:rsidRDefault="00730801" w:rsidP="00311865">
            <w:pPr>
              <w:pStyle w:val="TableIn"/>
            </w:pPr>
            <w:r w:rsidRPr="00E6667C">
              <w:t>500</w:t>
            </w:r>
          </w:p>
        </w:tc>
      </w:tr>
      <w:tr w:rsidR="00E6667C" w:rsidRPr="00E6667C" w14:paraId="4ABB97EB"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759CF920" w14:textId="77777777" w:rsidR="00730801" w:rsidRPr="00E6667C" w:rsidRDefault="00730801" w:rsidP="00311865">
            <w:pPr>
              <w:pStyle w:val="TableIn"/>
            </w:pPr>
            <w:r w:rsidRPr="00E6667C">
              <w:t>5</w:t>
            </w:r>
          </w:p>
        </w:tc>
        <w:tc>
          <w:tcPr>
            <w:tcW w:w="772" w:type="pct"/>
            <w:tcBorders>
              <w:top w:val="single" w:sz="4" w:space="0" w:color="auto"/>
              <w:left w:val="single" w:sz="4" w:space="0" w:color="auto"/>
              <w:bottom w:val="single" w:sz="4" w:space="0" w:color="auto"/>
              <w:right w:val="single" w:sz="4" w:space="0" w:color="auto"/>
            </w:tcBorders>
            <w:vAlign w:val="center"/>
            <w:hideMark/>
          </w:tcPr>
          <w:p w14:paraId="220E3391" w14:textId="77777777" w:rsidR="00730801" w:rsidRPr="00E6667C" w:rsidRDefault="00730801" w:rsidP="00311865">
            <w:pPr>
              <w:pStyle w:val="TableIn"/>
            </w:pPr>
            <w:r w:rsidRPr="00E6667C">
              <w:t>Clorua</w:t>
            </w:r>
          </w:p>
        </w:tc>
        <w:tc>
          <w:tcPr>
            <w:tcW w:w="787" w:type="pct"/>
            <w:tcBorders>
              <w:top w:val="single" w:sz="4" w:space="0" w:color="auto"/>
              <w:left w:val="single" w:sz="4" w:space="0" w:color="auto"/>
              <w:bottom w:val="single" w:sz="4" w:space="0" w:color="auto"/>
              <w:right w:val="single" w:sz="4" w:space="0" w:color="auto"/>
            </w:tcBorders>
            <w:vAlign w:val="center"/>
            <w:hideMark/>
          </w:tcPr>
          <w:p w14:paraId="15DD0DBB" w14:textId="77777777" w:rsidR="00730801" w:rsidRPr="00E6667C" w:rsidRDefault="00730801" w:rsidP="00311865">
            <w:pPr>
              <w:pStyle w:val="TableIn"/>
            </w:pPr>
            <w:r w:rsidRPr="00E6667C">
              <w:t>mg/l</w:t>
            </w:r>
          </w:p>
        </w:tc>
        <w:tc>
          <w:tcPr>
            <w:tcW w:w="685" w:type="pct"/>
            <w:tcBorders>
              <w:top w:val="single" w:sz="4" w:space="0" w:color="auto"/>
              <w:left w:val="single" w:sz="4" w:space="0" w:color="auto"/>
              <w:bottom w:val="single" w:sz="4" w:space="0" w:color="auto"/>
              <w:right w:val="single" w:sz="4" w:space="0" w:color="auto"/>
            </w:tcBorders>
            <w:vAlign w:val="center"/>
          </w:tcPr>
          <w:p w14:paraId="7FF03FDE" w14:textId="77777777" w:rsidR="00730801" w:rsidRPr="00E6667C" w:rsidRDefault="00730801" w:rsidP="00311865">
            <w:pPr>
              <w:pStyle w:val="TableIn"/>
            </w:pPr>
            <w:r w:rsidRPr="00E6667C">
              <w:t>24</w:t>
            </w:r>
          </w:p>
        </w:tc>
        <w:tc>
          <w:tcPr>
            <w:tcW w:w="685" w:type="pct"/>
            <w:tcBorders>
              <w:top w:val="single" w:sz="4" w:space="0" w:color="auto"/>
              <w:left w:val="single" w:sz="4" w:space="0" w:color="auto"/>
              <w:bottom w:val="single" w:sz="4" w:space="0" w:color="auto"/>
              <w:right w:val="single" w:sz="4" w:space="0" w:color="auto"/>
            </w:tcBorders>
            <w:vAlign w:val="center"/>
            <w:hideMark/>
          </w:tcPr>
          <w:p w14:paraId="3ECF1592" w14:textId="77777777" w:rsidR="00730801" w:rsidRPr="00E6667C" w:rsidRDefault="00730801" w:rsidP="00311865">
            <w:pPr>
              <w:pStyle w:val="TableIn"/>
            </w:pPr>
            <w:r w:rsidRPr="00E6667C">
              <w:t>30</w:t>
            </w:r>
          </w:p>
        </w:tc>
        <w:tc>
          <w:tcPr>
            <w:tcW w:w="685" w:type="pct"/>
            <w:tcBorders>
              <w:top w:val="single" w:sz="4" w:space="0" w:color="auto"/>
              <w:left w:val="single" w:sz="4" w:space="0" w:color="auto"/>
              <w:bottom w:val="single" w:sz="4" w:space="0" w:color="auto"/>
              <w:right w:val="single" w:sz="4" w:space="0" w:color="auto"/>
            </w:tcBorders>
            <w:vAlign w:val="center"/>
            <w:hideMark/>
          </w:tcPr>
          <w:p w14:paraId="7972BB95" w14:textId="56D957E6" w:rsidR="00730801" w:rsidRPr="00E6667C" w:rsidRDefault="00730801" w:rsidP="00311865">
            <w:pPr>
              <w:pStyle w:val="TableIn"/>
            </w:pPr>
            <w:r w:rsidRPr="00E6667C">
              <w:t>8</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1934B46" w14:textId="77777777" w:rsidR="00730801" w:rsidRPr="00E6667C" w:rsidRDefault="00730801" w:rsidP="00311865">
            <w:pPr>
              <w:pStyle w:val="TableIn"/>
            </w:pPr>
            <w:r w:rsidRPr="00E6667C">
              <w:t>250</w:t>
            </w:r>
          </w:p>
        </w:tc>
      </w:tr>
      <w:tr w:rsidR="00E6667C" w:rsidRPr="00E6667C" w14:paraId="0A83F0E5"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19BFE3E5" w14:textId="77777777" w:rsidR="00730801" w:rsidRPr="00E6667C" w:rsidRDefault="00730801" w:rsidP="00311865">
            <w:pPr>
              <w:pStyle w:val="TableIn"/>
            </w:pPr>
            <w:r w:rsidRPr="00E6667C">
              <w:t>6</w:t>
            </w:r>
          </w:p>
        </w:tc>
        <w:tc>
          <w:tcPr>
            <w:tcW w:w="772" w:type="pct"/>
            <w:tcBorders>
              <w:top w:val="single" w:sz="4" w:space="0" w:color="auto"/>
              <w:left w:val="single" w:sz="4" w:space="0" w:color="auto"/>
              <w:bottom w:val="single" w:sz="4" w:space="0" w:color="auto"/>
              <w:right w:val="single" w:sz="4" w:space="0" w:color="auto"/>
            </w:tcBorders>
            <w:vAlign w:val="center"/>
            <w:hideMark/>
          </w:tcPr>
          <w:p w14:paraId="719693A4" w14:textId="77777777" w:rsidR="00730801" w:rsidRPr="00E6667C" w:rsidRDefault="00730801" w:rsidP="00311865">
            <w:pPr>
              <w:pStyle w:val="TableIn"/>
            </w:pPr>
            <w:r w:rsidRPr="00E6667C">
              <w:t>NH</w:t>
            </w:r>
            <w:r w:rsidRPr="00E6667C">
              <w:rPr>
                <w:vertAlign w:val="subscript"/>
              </w:rPr>
              <w:t>4</w:t>
            </w:r>
            <w:r w:rsidRPr="00E6667C">
              <w:t>-N</w:t>
            </w:r>
          </w:p>
        </w:tc>
        <w:tc>
          <w:tcPr>
            <w:tcW w:w="787" w:type="pct"/>
            <w:tcBorders>
              <w:top w:val="single" w:sz="4" w:space="0" w:color="auto"/>
              <w:left w:val="single" w:sz="4" w:space="0" w:color="auto"/>
              <w:bottom w:val="single" w:sz="4" w:space="0" w:color="auto"/>
              <w:right w:val="single" w:sz="4" w:space="0" w:color="auto"/>
            </w:tcBorders>
            <w:vAlign w:val="center"/>
            <w:hideMark/>
          </w:tcPr>
          <w:p w14:paraId="38AAF769" w14:textId="77777777" w:rsidR="00730801" w:rsidRPr="00E6667C" w:rsidRDefault="00730801" w:rsidP="00311865">
            <w:pPr>
              <w:pStyle w:val="TableIn"/>
            </w:pPr>
            <w:r w:rsidRPr="00E6667C">
              <w:t>mg/l</w:t>
            </w:r>
          </w:p>
        </w:tc>
        <w:tc>
          <w:tcPr>
            <w:tcW w:w="685" w:type="pct"/>
            <w:tcBorders>
              <w:top w:val="single" w:sz="4" w:space="0" w:color="auto"/>
              <w:left w:val="single" w:sz="4" w:space="0" w:color="auto"/>
              <w:bottom w:val="single" w:sz="4" w:space="0" w:color="auto"/>
              <w:right w:val="single" w:sz="4" w:space="0" w:color="auto"/>
            </w:tcBorders>
            <w:vAlign w:val="center"/>
          </w:tcPr>
          <w:p w14:paraId="606B1C29" w14:textId="77777777" w:rsidR="00730801" w:rsidRPr="00E6667C" w:rsidRDefault="00730801" w:rsidP="00311865">
            <w:pPr>
              <w:pStyle w:val="TableIn"/>
            </w:pPr>
            <w:r w:rsidRPr="00E6667C">
              <w:t>0,16</w:t>
            </w:r>
          </w:p>
        </w:tc>
        <w:tc>
          <w:tcPr>
            <w:tcW w:w="685" w:type="pct"/>
            <w:tcBorders>
              <w:top w:val="single" w:sz="4" w:space="0" w:color="auto"/>
              <w:left w:val="single" w:sz="4" w:space="0" w:color="auto"/>
              <w:bottom w:val="single" w:sz="4" w:space="0" w:color="auto"/>
              <w:right w:val="single" w:sz="4" w:space="0" w:color="auto"/>
            </w:tcBorders>
            <w:vAlign w:val="center"/>
            <w:hideMark/>
          </w:tcPr>
          <w:p w14:paraId="082448C9" w14:textId="77777777" w:rsidR="00730801" w:rsidRPr="00E6667C" w:rsidRDefault="00730801" w:rsidP="00311865">
            <w:pPr>
              <w:pStyle w:val="TableIn"/>
            </w:pPr>
            <w:r w:rsidRPr="00E6667C">
              <w:t>0,11</w:t>
            </w:r>
          </w:p>
        </w:tc>
        <w:tc>
          <w:tcPr>
            <w:tcW w:w="685" w:type="pct"/>
            <w:tcBorders>
              <w:top w:val="single" w:sz="4" w:space="0" w:color="auto"/>
              <w:left w:val="single" w:sz="4" w:space="0" w:color="auto"/>
              <w:bottom w:val="single" w:sz="4" w:space="0" w:color="auto"/>
              <w:right w:val="single" w:sz="4" w:space="0" w:color="auto"/>
            </w:tcBorders>
            <w:vAlign w:val="center"/>
            <w:hideMark/>
          </w:tcPr>
          <w:p w14:paraId="3856C4A4" w14:textId="5253E40A" w:rsidR="00730801" w:rsidRPr="00E6667C" w:rsidRDefault="00730801" w:rsidP="00311865">
            <w:pPr>
              <w:pStyle w:val="TableIn"/>
            </w:pPr>
            <w:r w:rsidRPr="00E6667C">
              <w:t>0,27</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3C292BA" w14:textId="77777777" w:rsidR="00730801" w:rsidRPr="00E6667C" w:rsidRDefault="00730801" w:rsidP="00311865">
            <w:pPr>
              <w:pStyle w:val="TableIn"/>
            </w:pPr>
            <w:r w:rsidRPr="00E6667C">
              <w:t>1</w:t>
            </w:r>
          </w:p>
        </w:tc>
      </w:tr>
      <w:tr w:rsidR="00E6667C" w:rsidRPr="00E6667C" w14:paraId="592D7366"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02BD3678" w14:textId="77777777" w:rsidR="00730801" w:rsidRPr="00E6667C" w:rsidRDefault="00730801" w:rsidP="00311865">
            <w:pPr>
              <w:pStyle w:val="TableIn"/>
            </w:pPr>
            <w:r w:rsidRPr="00E6667C">
              <w:t>7</w:t>
            </w:r>
          </w:p>
        </w:tc>
        <w:tc>
          <w:tcPr>
            <w:tcW w:w="772" w:type="pct"/>
            <w:tcBorders>
              <w:top w:val="single" w:sz="4" w:space="0" w:color="auto"/>
              <w:left w:val="single" w:sz="4" w:space="0" w:color="auto"/>
              <w:bottom w:val="single" w:sz="4" w:space="0" w:color="auto"/>
              <w:right w:val="single" w:sz="4" w:space="0" w:color="auto"/>
            </w:tcBorders>
            <w:vAlign w:val="center"/>
            <w:hideMark/>
          </w:tcPr>
          <w:p w14:paraId="2FDF52B1" w14:textId="77777777" w:rsidR="00730801" w:rsidRPr="00E6667C" w:rsidRDefault="00730801" w:rsidP="00311865">
            <w:pPr>
              <w:pStyle w:val="TableIn"/>
            </w:pPr>
            <w:r w:rsidRPr="00E6667C">
              <w:t>NO</w:t>
            </w:r>
            <w:r w:rsidRPr="00E6667C">
              <w:rPr>
                <w:vertAlign w:val="subscript"/>
              </w:rPr>
              <w:t>3</w:t>
            </w:r>
            <w:r w:rsidRPr="00E6667C">
              <w:t>-N</w:t>
            </w:r>
          </w:p>
        </w:tc>
        <w:tc>
          <w:tcPr>
            <w:tcW w:w="787" w:type="pct"/>
            <w:tcBorders>
              <w:top w:val="single" w:sz="4" w:space="0" w:color="auto"/>
              <w:left w:val="single" w:sz="4" w:space="0" w:color="auto"/>
              <w:bottom w:val="single" w:sz="4" w:space="0" w:color="auto"/>
              <w:right w:val="single" w:sz="4" w:space="0" w:color="auto"/>
            </w:tcBorders>
            <w:vAlign w:val="center"/>
            <w:hideMark/>
          </w:tcPr>
          <w:p w14:paraId="25741384" w14:textId="77777777" w:rsidR="00730801" w:rsidRPr="00E6667C" w:rsidRDefault="00730801" w:rsidP="00311865">
            <w:pPr>
              <w:pStyle w:val="TableIn"/>
            </w:pPr>
            <w:r w:rsidRPr="00E6667C">
              <w:t>mg/l</w:t>
            </w:r>
          </w:p>
        </w:tc>
        <w:tc>
          <w:tcPr>
            <w:tcW w:w="685" w:type="pct"/>
            <w:tcBorders>
              <w:top w:val="single" w:sz="4" w:space="0" w:color="auto"/>
              <w:left w:val="single" w:sz="4" w:space="0" w:color="auto"/>
              <w:bottom w:val="single" w:sz="4" w:space="0" w:color="auto"/>
              <w:right w:val="single" w:sz="4" w:space="0" w:color="auto"/>
            </w:tcBorders>
            <w:vAlign w:val="center"/>
          </w:tcPr>
          <w:p w14:paraId="18748DA7" w14:textId="77777777" w:rsidR="00730801" w:rsidRPr="00E6667C" w:rsidRDefault="00730801" w:rsidP="00311865">
            <w:pPr>
              <w:pStyle w:val="TableIn"/>
            </w:pPr>
            <w:r w:rsidRPr="00E6667C">
              <w:t>0,24</w:t>
            </w:r>
          </w:p>
        </w:tc>
        <w:tc>
          <w:tcPr>
            <w:tcW w:w="685" w:type="pct"/>
            <w:tcBorders>
              <w:top w:val="single" w:sz="4" w:space="0" w:color="auto"/>
              <w:left w:val="single" w:sz="4" w:space="0" w:color="auto"/>
              <w:bottom w:val="single" w:sz="4" w:space="0" w:color="auto"/>
              <w:right w:val="single" w:sz="4" w:space="0" w:color="auto"/>
            </w:tcBorders>
            <w:vAlign w:val="center"/>
            <w:hideMark/>
          </w:tcPr>
          <w:p w14:paraId="4A6B0EA4" w14:textId="77777777" w:rsidR="00730801" w:rsidRPr="00E6667C" w:rsidRDefault="00730801" w:rsidP="00311865">
            <w:pPr>
              <w:pStyle w:val="TableIn"/>
            </w:pPr>
            <w:r w:rsidRPr="00E6667C">
              <w:t>1,86</w:t>
            </w:r>
          </w:p>
        </w:tc>
        <w:tc>
          <w:tcPr>
            <w:tcW w:w="685" w:type="pct"/>
            <w:tcBorders>
              <w:top w:val="single" w:sz="4" w:space="0" w:color="auto"/>
              <w:left w:val="single" w:sz="4" w:space="0" w:color="auto"/>
              <w:bottom w:val="single" w:sz="4" w:space="0" w:color="auto"/>
              <w:right w:val="single" w:sz="4" w:space="0" w:color="auto"/>
            </w:tcBorders>
            <w:vAlign w:val="center"/>
            <w:hideMark/>
          </w:tcPr>
          <w:p w14:paraId="71DC93CC" w14:textId="0F4B58D2" w:rsidR="00730801" w:rsidRPr="00E6667C" w:rsidRDefault="00730801" w:rsidP="00311865">
            <w:pPr>
              <w:pStyle w:val="TableIn"/>
            </w:pPr>
            <w:r w:rsidRPr="00E6667C">
              <w:t>0,12</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61EDDBD" w14:textId="77777777" w:rsidR="00730801" w:rsidRPr="00E6667C" w:rsidRDefault="00730801" w:rsidP="00311865">
            <w:pPr>
              <w:pStyle w:val="TableIn"/>
            </w:pPr>
            <w:r w:rsidRPr="00E6667C">
              <w:t>15</w:t>
            </w:r>
          </w:p>
        </w:tc>
      </w:tr>
      <w:tr w:rsidR="00E6667C" w:rsidRPr="00E6667C" w14:paraId="06FDEFDC"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3FB104CB" w14:textId="77777777" w:rsidR="00730801" w:rsidRPr="00E6667C" w:rsidRDefault="00730801" w:rsidP="00311865">
            <w:pPr>
              <w:pStyle w:val="TableIn"/>
            </w:pPr>
            <w:r w:rsidRPr="00E6667C">
              <w:t>8</w:t>
            </w:r>
          </w:p>
        </w:tc>
        <w:tc>
          <w:tcPr>
            <w:tcW w:w="772" w:type="pct"/>
            <w:tcBorders>
              <w:top w:val="single" w:sz="4" w:space="0" w:color="auto"/>
              <w:left w:val="single" w:sz="4" w:space="0" w:color="auto"/>
              <w:bottom w:val="single" w:sz="4" w:space="0" w:color="auto"/>
              <w:right w:val="single" w:sz="4" w:space="0" w:color="auto"/>
            </w:tcBorders>
            <w:vAlign w:val="center"/>
            <w:hideMark/>
          </w:tcPr>
          <w:p w14:paraId="0511B970" w14:textId="77777777" w:rsidR="00730801" w:rsidRPr="00E6667C" w:rsidRDefault="00730801" w:rsidP="00311865">
            <w:pPr>
              <w:pStyle w:val="TableIn"/>
            </w:pPr>
            <w:r w:rsidRPr="00E6667C">
              <w:t>As</w:t>
            </w:r>
          </w:p>
        </w:tc>
        <w:tc>
          <w:tcPr>
            <w:tcW w:w="787" w:type="pct"/>
            <w:tcBorders>
              <w:top w:val="single" w:sz="4" w:space="0" w:color="auto"/>
              <w:left w:val="single" w:sz="4" w:space="0" w:color="auto"/>
              <w:bottom w:val="single" w:sz="4" w:space="0" w:color="auto"/>
              <w:right w:val="single" w:sz="4" w:space="0" w:color="auto"/>
            </w:tcBorders>
            <w:vAlign w:val="center"/>
            <w:hideMark/>
          </w:tcPr>
          <w:p w14:paraId="1403C16D" w14:textId="77777777" w:rsidR="00730801" w:rsidRPr="00E6667C" w:rsidRDefault="00730801" w:rsidP="00311865">
            <w:pPr>
              <w:pStyle w:val="TableIn"/>
            </w:pPr>
            <w:r w:rsidRPr="00E6667C">
              <w:t>mg/l</w:t>
            </w:r>
          </w:p>
        </w:tc>
        <w:tc>
          <w:tcPr>
            <w:tcW w:w="685" w:type="pct"/>
            <w:tcBorders>
              <w:top w:val="single" w:sz="4" w:space="0" w:color="auto"/>
              <w:left w:val="single" w:sz="4" w:space="0" w:color="auto"/>
              <w:bottom w:val="single" w:sz="4" w:space="0" w:color="auto"/>
              <w:right w:val="single" w:sz="4" w:space="0" w:color="auto"/>
            </w:tcBorders>
            <w:vAlign w:val="center"/>
          </w:tcPr>
          <w:p w14:paraId="65F67D92"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3C3C26CD"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7E22F744" w14:textId="2ECECA18" w:rsidR="00730801" w:rsidRPr="00E6667C" w:rsidRDefault="00730801" w:rsidP="00311865">
            <w:pPr>
              <w:pStyle w:val="TableIn"/>
            </w:pPr>
            <w:r w:rsidRPr="00E6667C">
              <w:t>KPH</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E74EEE8" w14:textId="77777777" w:rsidR="00730801" w:rsidRPr="00E6667C" w:rsidRDefault="00730801" w:rsidP="00311865">
            <w:pPr>
              <w:pStyle w:val="TableIn"/>
            </w:pPr>
            <w:r w:rsidRPr="00E6667C">
              <w:t>0,05</w:t>
            </w:r>
          </w:p>
        </w:tc>
      </w:tr>
      <w:tr w:rsidR="00E6667C" w:rsidRPr="00E6667C" w14:paraId="10867557"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56E77987" w14:textId="77777777" w:rsidR="00730801" w:rsidRPr="00E6667C" w:rsidRDefault="00730801" w:rsidP="00311865">
            <w:pPr>
              <w:pStyle w:val="TableIn"/>
            </w:pPr>
            <w:r w:rsidRPr="00E6667C">
              <w:t>9</w:t>
            </w:r>
          </w:p>
        </w:tc>
        <w:tc>
          <w:tcPr>
            <w:tcW w:w="772" w:type="pct"/>
            <w:tcBorders>
              <w:top w:val="single" w:sz="4" w:space="0" w:color="auto"/>
              <w:left w:val="single" w:sz="4" w:space="0" w:color="auto"/>
              <w:bottom w:val="single" w:sz="4" w:space="0" w:color="auto"/>
              <w:right w:val="single" w:sz="4" w:space="0" w:color="auto"/>
            </w:tcBorders>
            <w:vAlign w:val="center"/>
            <w:hideMark/>
          </w:tcPr>
          <w:p w14:paraId="092E0923" w14:textId="77777777" w:rsidR="00730801" w:rsidRPr="00E6667C" w:rsidRDefault="00730801" w:rsidP="00311865">
            <w:pPr>
              <w:pStyle w:val="TableIn"/>
            </w:pPr>
            <w:r w:rsidRPr="00E6667C">
              <w:t>Coliform</w:t>
            </w:r>
          </w:p>
        </w:tc>
        <w:tc>
          <w:tcPr>
            <w:tcW w:w="787" w:type="pct"/>
            <w:tcBorders>
              <w:top w:val="single" w:sz="4" w:space="0" w:color="auto"/>
              <w:left w:val="single" w:sz="4" w:space="0" w:color="auto"/>
              <w:bottom w:val="single" w:sz="4" w:space="0" w:color="auto"/>
              <w:right w:val="single" w:sz="4" w:space="0" w:color="auto"/>
            </w:tcBorders>
            <w:vAlign w:val="center"/>
            <w:hideMark/>
          </w:tcPr>
          <w:p w14:paraId="46213611" w14:textId="77777777" w:rsidR="00730801" w:rsidRPr="00E6667C" w:rsidRDefault="00730801" w:rsidP="00311865">
            <w:pPr>
              <w:pStyle w:val="TableIn"/>
            </w:pPr>
            <w:r w:rsidRPr="00E6667C">
              <w:t>MPN/100ml</w:t>
            </w:r>
          </w:p>
        </w:tc>
        <w:tc>
          <w:tcPr>
            <w:tcW w:w="685" w:type="pct"/>
            <w:tcBorders>
              <w:top w:val="single" w:sz="4" w:space="0" w:color="auto"/>
              <w:left w:val="single" w:sz="4" w:space="0" w:color="auto"/>
              <w:bottom w:val="single" w:sz="4" w:space="0" w:color="auto"/>
              <w:right w:val="single" w:sz="4" w:space="0" w:color="auto"/>
            </w:tcBorders>
            <w:vAlign w:val="center"/>
          </w:tcPr>
          <w:p w14:paraId="3FDBE485"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71DA8D2B"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4297F64C" w14:textId="1657AAEF" w:rsidR="00730801" w:rsidRPr="00E6667C" w:rsidRDefault="00730801" w:rsidP="00311865">
            <w:pPr>
              <w:pStyle w:val="TableIn"/>
            </w:pPr>
            <w:r w:rsidRPr="00E6667C">
              <w:t>KPH</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AD09F91" w14:textId="77777777" w:rsidR="00730801" w:rsidRPr="00E6667C" w:rsidRDefault="00730801" w:rsidP="00311865">
            <w:pPr>
              <w:pStyle w:val="TableIn"/>
            </w:pPr>
            <w:r w:rsidRPr="00E6667C">
              <w:t>3</w:t>
            </w:r>
          </w:p>
        </w:tc>
      </w:tr>
      <w:tr w:rsidR="00E6667C" w:rsidRPr="00E6667C" w14:paraId="4ECA51D9" w14:textId="77777777" w:rsidTr="00730801">
        <w:trPr>
          <w:trHeight w:val="51"/>
          <w:jc w:val="center"/>
        </w:trPr>
        <w:tc>
          <w:tcPr>
            <w:tcW w:w="292" w:type="pct"/>
            <w:tcBorders>
              <w:top w:val="single" w:sz="4" w:space="0" w:color="auto"/>
              <w:left w:val="single" w:sz="4" w:space="0" w:color="auto"/>
              <w:bottom w:val="single" w:sz="4" w:space="0" w:color="auto"/>
              <w:right w:val="single" w:sz="4" w:space="0" w:color="auto"/>
            </w:tcBorders>
            <w:vAlign w:val="center"/>
            <w:hideMark/>
          </w:tcPr>
          <w:p w14:paraId="11504128" w14:textId="77777777" w:rsidR="00730801" w:rsidRPr="00E6667C" w:rsidRDefault="00730801" w:rsidP="00311865">
            <w:pPr>
              <w:pStyle w:val="TableIn"/>
            </w:pPr>
            <w:r w:rsidRPr="00E6667C">
              <w:t>10</w:t>
            </w:r>
          </w:p>
        </w:tc>
        <w:tc>
          <w:tcPr>
            <w:tcW w:w="772" w:type="pct"/>
            <w:tcBorders>
              <w:top w:val="single" w:sz="4" w:space="0" w:color="auto"/>
              <w:left w:val="single" w:sz="4" w:space="0" w:color="auto"/>
              <w:bottom w:val="single" w:sz="4" w:space="0" w:color="auto"/>
              <w:right w:val="single" w:sz="4" w:space="0" w:color="auto"/>
            </w:tcBorders>
            <w:vAlign w:val="center"/>
            <w:hideMark/>
          </w:tcPr>
          <w:p w14:paraId="4EE057FF" w14:textId="77777777" w:rsidR="00730801" w:rsidRPr="00E6667C" w:rsidRDefault="00730801" w:rsidP="00311865">
            <w:pPr>
              <w:pStyle w:val="TableIn"/>
            </w:pPr>
            <w:r w:rsidRPr="00E6667C">
              <w:t>E.coli</w:t>
            </w:r>
          </w:p>
        </w:tc>
        <w:tc>
          <w:tcPr>
            <w:tcW w:w="787" w:type="pct"/>
            <w:tcBorders>
              <w:top w:val="single" w:sz="4" w:space="0" w:color="auto"/>
              <w:left w:val="single" w:sz="4" w:space="0" w:color="auto"/>
              <w:bottom w:val="single" w:sz="4" w:space="0" w:color="auto"/>
              <w:right w:val="single" w:sz="4" w:space="0" w:color="auto"/>
            </w:tcBorders>
            <w:vAlign w:val="center"/>
            <w:hideMark/>
          </w:tcPr>
          <w:p w14:paraId="0F9CC1E2" w14:textId="77777777" w:rsidR="00730801" w:rsidRPr="00E6667C" w:rsidRDefault="00730801" w:rsidP="00311865">
            <w:pPr>
              <w:pStyle w:val="TableIn"/>
            </w:pPr>
            <w:r w:rsidRPr="00E6667C">
              <w:t>MPN/100ml</w:t>
            </w:r>
          </w:p>
        </w:tc>
        <w:tc>
          <w:tcPr>
            <w:tcW w:w="685" w:type="pct"/>
            <w:tcBorders>
              <w:top w:val="single" w:sz="4" w:space="0" w:color="auto"/>
              <w:left w:val="single" w:sz="4" w:space="0" w:color="auto"/>
              <w:bottom w:val="single" w:sz="4" w:space="0" w:color="auto"/>
              <w:right w:val="single" w:sz="4" w:space="0" w:color="auto"/>
            </w:tcBorders>
            <w:vAlign w:val="center"/>
          </w:tcPr>
          <w:p w14:paraId="71E3919B"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4255EEA1" w14:textId="77777777" w:rsidR="00730801" w:rsidRPr="00E6667C" w:rsidRDefault="00730801" w:rsidP="00311865">
            <w:pPr>
              <w:pStyle w:val="TableIn"/>
            </w:pPr>
            <w:r w:rsidRPr="00E6667C">
              <w:t>KPH</w:t>
            </w:r>
          </w:p>
        </w:tc>
        <w:tc>
          <w:tcPr>
            <w:tcW w:w="685" w:type="pct"/>
            <w:tcBorders>
              <w:top w:val="single" w:sz="4" w:space="0" w:color="auto"/>
              <w:left w:val="single" w:sz="4" w:space="0" w:color="auto"/>
              <w:bottom w:val="single" w:sz="4" w:space="0" w:color="auto"/>
              <w:right w:val="single" w:sz="4" w:space="0" w:color="auto"/>
            </w:tcBorders>
            <w:vAlign w:val="center"/>
            <w:hideMark/>
          </w:tcPr>
          <w:p w14:paraId="0D171516" w14:textId="09991F79" w:rsidR="00730801" w:rsidRPr="00E6667C" w:rsidRDefault="00730801" w:rsidP="00311865">
            <w:pPr>
              <w:pStyle w:val="TableIn"/>
            </w:pPr>
            <w:r w:rsidRPr="00E6667C">
              <w:t>KPH</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990B05A" w14:textId="77777777" w:rsidR="00730801" w:rsidRPr="00E6667C" w:rsidRDefault="00730801" w:rsidP="00311865">
            <w:pPr>
              <w:pStyle w:val="TableIn"/>
            </w:pPr>
            <w:r w:rsidRPr="00E6667C">
              <w:t>KPH</w:t>
            </w:r>
          </w:p>
        </w:tc>
      </w:tr>
    </w:tbl>
    <w:p w14:paraId="3B7A6C36" w14:textId="77777777" w:rsidR="00DA38C0" w:rsidRPr="00E6667C" w:rsidRDefault="00DA38C0" w:rsidP="00DA38C0">
      <w:pPr>
        <w:spacing w:line="240" w:lineRule="auto"/>
        <w:ind w:firstLine="567"/>
        <w:rPr>
          <w:i/>
        </w:rPr>
      </w:pPr>
      <w:r w:rsidRPr="00E6667C">
        <w:rPr>
          <w:i/>
          <w:u w:val="single"/>
        </w:rPr>
        <w:t>Ghi chú</w:t>
      </w:r>
      <w:r w:rsidRPr="00E6667C">
        <w:rPr>
          <w:i/>
        </w:rPr>
        <w:t>:</w:t>
      </w:r>
    </w:p>
    <w:p w14:paraId="6296358C" w14:textId="4B525D15" w:rsidR="00DA38C0" w:rsidRPr="00E6667C" w:rsidRDefault="00DA38C0" w:rsidP="00DA38C0">
      <w:pPr>
        <w:spacing w:line="240" w:lineRule="auto"/>
        <w:ind w:firstLine="567"/>
        <w:rPr>
          <w:i/>
        </w:rPr>
      </w:pPr>
      <w:r w:rsidRPr="00E6667C">
        <w:rPr>
          <w:i/>
        </w:rPr>
        <w:t>- QCVN 09:20</w:t>
      </w:r>
      <w:r w:rsidR="000536F9" w:rsidRPr="00E6667C">
        <w:rPr>
          <w:i/>
        </w:rPr>
        <w:t>23</w:t>
      </w:r>
      <w:r w:rsidRPr="00E6667C">
        <w:rPr>
          <w:i/>
        </w:rPr>
        <w:t>/BTNMT - Quy chuẩn kỹ thuật Quốc gia về chất lượng nước dưới đất;</w:t>
      </w:r>
    </w:p>
    <w:p w14:paraId="37912536" w14:textId="77777777" w:rsidR="00DA38C0" w:rsidRPr="00E6667C" w:rsidRDefault="00DA38C0" w:rsidP="00DA38C0">
      <w:pPr>
        <w:spacing w:line="240" w:lineRule="auto"/>
        <w:ind w:firstLine="567"/>
        <w:rPr>
          <w:i/>
        </w:rPr>
      </w:pPr>
      <w:r w:rsidRPr="00E6667C">
        <w:rPr>
          <w:i/>
        </w:rPr>
        <w:t>- (-): Không quy định;</w:t>
      </w:r>
    </w:p>
    <w:p w14:paraId="564D4AED" w14:textId="36F5836D" w:rsidR="00DA38C0" w:rsidRPr="00E6667C" w:rsidRDefault="00DA38C0" w:rsidP="00DA38C0">
      <w:pPr>
        <w:spacing w:line="240" w:lineRule="auto"/>
        <w:ind w:firstLine="567"/>
      </w:pPr>
      <w:r w:rsidRPr="00E6667C">
        <w:rPr>
          <w:i/>
        </w:rPr>
        <w:t xml:space="preserve">- KPH: Không phát hiện. </w:t>
      </w:r>
    </w:p>
    <w:p w14:paraId="69366840" w14:textId="102706A2" w:rsidR="00F40B96" w:rsidRPr="00E6667C" w:rsidRDefault="00DA38C0" w:rsidP="00F40B96">
      <w:pPr>
        <w:ind w:firstLine="567"/>
      </w:pPr>
      <w:r w:rsidRPr="00E6667C">
        <w:rPr>
          <w:u w:val="single"/>
        </w:rPr>
        <w:t>Nhận xét</w:t>
      </w:r>
      <w:r w:rsidRPr="00E6667C">
        <w:t>: Kết quả phân tích mẫu nước dưới đất tại bảng trên cho thấy, tất cả các thông số đánh giá chất lượng nước dưới đất tại các điểm đều nằm trong giới hạn cho phép củ</w:t>
      </w:r>
      <w:r w:rsidR="00F40B96" w:rsidRPr="00E6667C">
        <w:t>a QCVN 09:20</w:t>
      </w:r>
      <w:r w:rsidR="004331EC" w:rsidRPr="00E6667C">
        <w:t>23</w:t>
      </w:r>
      <w:r w:rsidR="00F40B96" w:rsidRPr="00E6667C">
        <w:t>/BTNMT.</w:t>
      </w:r>
    </w:p>
    <w:p w14:paraId="01757F6B" w14:textId="77777777" w:rsidR="00DD52DE" w:rsidRPr="00E6667C" w:rsidRDefault="00DD52DE" w:rsidP="00DD52DE">
      <w:pPr>
        <w:pStyle w:val="Heading4"/>
        <w:spacing w:line="240" w:lineRule="auto"/>
        <w:rPr>
          <w:color w:val="auto"/>
        </w:rPr>
      </w:pPr>
      <w:r w:rsidRPr="00E6667C">
        <w:rPr>
          <w:color w:val="auto"/>
        </w:rPr>
        <w:t>Đo đạc, lấy mẫu phân tích về hiện trạng môi trường</w:t>
      </w:r>
    </w:p>
    <w:p w14:paraId="02974D1A" w14:textId="43BE427E" w:rsidR="00DD52DE" w:rsidRPr="00E6667C" w:rsidRDefault="00DD52DE" w:rsidP="00CF010E">
      <w:pPr>
        <w:widowControl w:val="0"/>
        <w:spacing w:line="240" w:lineRule="auto"/>
        <w:ind w:firstLine="567"/>
        <w:rPr>
          <w:bCs/>
          <w:iCs/>
        </w:rPr>
      </w:pPr>
      <w:r w:rsidRPr="00E6667C">
        <w:rPr>
          <w:bCs/>
          <w:iCs/>
        </w:rPr>
        <w:t xml:space="preserve">Để đánh giá hiện trạng môi trường khu vực Dự án, </w:t>
      </w:r>
      <w:r w:rsidR="00286EE6" w:rsidRPr="00E6667C">
        <w:rPr>
          <w:bCs/>
          <w:iCs/>
        </w:rPr>
        <w:t>Công ty Cổ phần Thép hợp kim Asia</w:t>
      </w:r>
      <w:r w:rsidRPr="00E6667C">
        <w:rPr>
          <w:bCs/>
          <w:iCs/>
        </w:rPr>
        <w:t xml:space="preserve"> đã phối hợp với Trung tâm Quan trắc Tài nguyên và Môi trường Quảng Trị tổ chức khảo sát, lấy mẫu vào ngày 2</w:t>
      </w:r>
      <w:r w:rsidR="000332F4" w:rsidRPr="00E6667C">
        <w:rPr>
          <w:bCs/>
          <w:iCs/>
        </w:rPr>
        <w:t>0</w:t>
      </w:r>
      <w:r w:rsidRPr="00E6667C">
        <w:rPr>
          <w:bCs/>
          <w:iCs/>
        </w:rPr>
        <w:t>/0</w:t>
      </w:r>
      <w:r w:rsidR="000A3A5A" w:rsidRPr="00E6667C">
        <w:rPr>
          <w:bCs/>
          <w:iCs/>
        </w:rPr>
        <w:t>2</w:t>
      </w:r>
      <w:r w:rsidRPr="00E6667C">
        <w:rPr>
          <w:bCs/>
          <w:iCs/>
        </w:rPr>
        <w:t>/202</w:t>
      </w:r>
      <w:r w:rsidR="000A3A5A" w:rsidRPr="00E6667C">
        <w:rPr>
          <w:bCs/>
          <w:iCs/>
        </w:rPr>
        <w:t>5</w:t>
      </w:r>
      <w:r w:rsidRPr="00E6667C">
        <w:rPr>
          <w:bCs/>
          <w:iCs/>
        </w:rPr>
        <w:t>, kết quả như sau:</w:t>
      </w:r>
    </w:p>
    <w:p w14:paraId="519D7996" w14:textId="77777777" w:rsidR="00DD52DE" w:rsidRPr="00E6667C" w:rsidRDefault="00DD52DE">
      <w:pPr>
        <w:pStyle w:val="abcd"/>
        <w:numPr>
          <w:ilvl w:val="0"/>
          <w:numId w:val="48"/>
        </w:numPr>
        <w:spacing w:line="240" w:lineRule="auto"/>
        <w:rPr>
          <w:lang w:val="pt-BR"/>
        </w:rPr>
      </w:pPr>
      <w:r w:rsidRPr="00E6667C">
        <w:rPr>
          <w:lang w:val="pt-BR"/>
        </w:rPr>
        <w:t>Hiện trạng môi trường không khí và tiếng ồn</w:t>
      </w:r>
      <w:r w:rsidRPr="00E6667C">
        <w:rPr>
          <w:lang w:val="pt-BR"/>
        </w:rPr>
        <w:tab/>
      </w:r>
    </w:p>
    <w:p w14:paraId="54768AFE" w14:textId="18CD82F6" w:rsidR="00DD52DE" w:rsidRPr="00E6667C" w:rsidRDefault="00DD52DE" w:rsidP="00CF010E">
      <w:pPr>
        <w:widowControl w:val="0"/>
        <w:spacing w:line="240" w:lineRule="auto"/>
        <w:ind w:firstLine="567"/>
        <w:rPr>
          <w:rFonts w:eastAsia="Arial" w:cs="Times New Roman"/>
          <w:bCs/>
          <w:iCs/>
          <w:lang w:val="pt-BR"/>
        </w:rPr>
      </w:pPr>
      <w:r w:rsidRPr="00E6667C">
        <w:rPr>
          <w:rFonts w:eastAsia="Arial" w:cs="Times New Roman"/>
          <w:bCs/>
          <w:iCs/>
          <w:lang w:val="pt-BR"/>
        </w:rPr>
        <w:t>- Vị trí lấy mẫu như sau:</w:t>
      </w:r>
    </w:p>
    <w:p w14:paraId="62BF1FD1" w14:textId="77777777" w:rsidR="00DD52DE" w:rsidRPr="00E6667C" w:rsidRDefault="00DD52DE" w:rsidP="00DD52DE">
      <w:pPr>
        <w:pStyle w:val="Danhmcbng"/>
        <w:rPr>
          <w:color w:val="auto"/>
        </w:rPr>
      </w:pPr>
      <w:bookmarkStart w:id="453" w:name="_Toc201065132"/>
      <w:r w:rsidRPr="00E6667C">
        <w:rPr>
          <w:color w:val="auto"/>
        </w:rPr>
        <w:t>Mô tả vị trí lấy mẫu không khí và tiếng ồn</w:t>
      </w:r>
      <w:bookmarkEnd w:id="453"/>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4983"/>
        <w:gridCol w:w="1542"/>
        <w:gridCol w:w="1391"/>
      </w:tblGrid>
      <w:tr w:rsidR="00E6667C" w:rsidRPr="00E6667C" w14:paraId="0EE43440" w14:textId="77777777" w:rsidTr="000A3A5A">
        <w:trPr>
          <w:cantSplit/>
          <w:trHeight w:val="327"/>
          <w:tblHeader/>
          <w:jc w:val="center"/>
        </w:trPr>
        <w:tc>
          <w:tcPr>
            <w:tcW w:w="617" w:type="pct"/>
            <w:vMerge w:val="restart"/>
            <w:shd w:val="clear" w:color="auto" w:fill="auto"/>
            <w:vAlign w:val="center"/>
          </w:tcPr>
          <w:p w14:paraId="59348431" w14:textId="77777777" w:rsidR="00DD52DE" w:rsidRPr="00E6667C" w:rsidRDefault="00DD52DE" w:rsidP="00EE0DA2">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759" w:type="pct"/>
            <w:vMerge w:val="restart"/>
            <w:shd w:val="clear" w:color="auto" w:fill="auto"/>
            <w:vAlign w:val="center"/>
          </w:tcPr>
          <w:p w14:paraId="4EC041E3" w14:textId="77777777" w:rsidR="00DD52DE" w:rsidRPr="00E6667C" w:rsidRDefault="00DD52DE" w:rsidP="00EE0DA2">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624" w:type="pct"/>
            <w:gridSpan w:val="2"/>
          </w:tcPr>
          <w:p w14:paraId="40AC857F" w14:textId="77777777" w:rsidR="00DD52DE" w:rsidRPr="00E6667C" w:rsidRDefault="00DD52DE" w:rsidP="00EE0DA2">
            <w:pPr>
              <w:tabs>
                <w:tab w:val="left" w:pos="436"/>
              </w:tabs>
              <w:spacing w:before="20" w:after="20" w:line="240" w:lineRule="auto"/>
              <w:jc w:val="center"/>
              <w:rPr>
                <w:b/>
                <w:sz w:val="26"/>
                <w:szCs w:val="26"/>
              </w:rPr>
            </w:pPr>
            <w:r w:rsidRPr="00E6667C">
              <w:rPr>
                <w:b/>
                <w:sz w:val="26"/>
                <w:szCs w:val="26"/>
              </w:rPr>
              <w:t>Tọa độ VN2000</w:t>
            </w:r>
          </w:p>
          <w:p w14:paraId="358A1F6C" w14:textId="77777777" w:rsidR="00DD52DE" w:rsidRPr="00E6667C" w:rsidRDefault="00DD52DE" w:rsidP="00EE0DA2">
            <w:pPr>
              <w:tabs>
                <w:tab w:val="left" w:pos="436"/>
              </w:tabs>
              <w:spacing w:before="20" w:after="20" w:line="240" w:lineRule="auto"/>
              <w:jc w:val="center"/>
              <w:rPr>
                <w:b/>
                <w:sz w:val="26"/>
                <w:szCs w:val="26"/>
              </w:rPr>
            </w:pPr>
            <w:r w:rsidRPr="00E6667C">
              <w:rPr>
                <w:b/>
                <w:sz w:val="26"/>
                <w:szCs w:val="26"/>
                <w:lang w:val="sv-SE"/>
              </w:rPr>
              <w:t>KTT 105, múi chiếu 3°</w:t>
            </w:r>
          </w:p>
        </w:tc>
      </w:tr>
      <w:tr w:rsidR="00E6667C" w:rsidRPr="00E6667C" w14:paraId="67773A6B" w14:textId="77777777" w:rsidTr="000A3A5A">
        <w:trPr>
          <w:cantSplit/>
          <w:trHeight w:val="367"/>
          <w:tblHeader/>
          <w:jc w:val="center"/>
        </w:trPr>
        <w:tc>
          <w:tcPr>
            <w:tcW w:w="617" w:type="pct"/>
            <w:vMerge/>
            <w:shd w:val="clear" w:color="auto" w:fill="auto"/>
            <w:vAlign w:val="center"/>
          </w:tcPr>
          <w:p w14:paraId="63B52FB3" w14:textId="77777777" w:rsidR="00DD52DE" w:rsidRPr="00E6667C" w:rsidRDefault="00DD52DE" w:rsidP="00EE0DA2">
            <w:pPr>
              <w:widowControl w:val="0"/>
              <w:numPr>
                <w:ilvl w:val="12"/>
                <w:numId w:val="0"/>
              </w:numPr>
              <w:spacing w:before="20" w:after="20" w:line="240" w:lineRule="auto"/>
              <w:jc w:val="center"/>
              <w:rPr>
                <w:rFonts w:eastAsia="Arial" w:cs="Times New Roman"/>
                <w:b/>
                <w:sz w:val="26"/>
                <w:szCs w:val="26"/>
              </w:rPr>
            </w:pPr>
          </w:p>
        </w:tc>
        <w:tc>
          <w:tcPr>
            <w:tcW w:w="2759" w:type="pct"/>
            <w:vMerge/>
            <w:shd w:val="clear" w:color="auto" w:fill="auto"/>
            <w:vAlign w:val="center"/>
          </w:tcPr>
          <w:p w14:paraId="38F3C590" w14:textId="77777777" w:rsidR="00DD52DE" w:rsidRPr="00E6667C" w:rsidRDefault="00DD52DE" w:rsidP="00EE0DA2">
            <w:pPr>
              <w:widowControl w:val="0"/>
              <w:numPr>
                <w:ilvl w:val="12"/>
                <w:numId w:val="0"/>
              </w:numPr>
              <w:spacing w:before="20" w:after="20" w:line="240" w:lineRule="auto"/>
              <w:jc w:val="center"/>
              <w:rPr>
                <w:rFonts w:eastAsia="Arial" w:cs="Times New Roman"/>
                <w:b/>
                <w:sz w:val="26"/>
                <w:szCs w:val="26"/>
              </w:rPr>
            </w:pPr>
          </w:p>
        </w:tc>
        <w:tc>
          <w:tcPr>
            <w:tcW w:w="854" w:type="pct"/>
            <w:vAlign w:val="center"/>
          </w:tcPr>
          <w:p w14:paraId="7AEEEF7D" w14:textId="77777777" w:rsidR="00DD52DE" w:rsidRPr="00E6667C" w:rsidRDefault="00DD52DE" w:rsidP="00EE0DA2">
            <w:pPr>
              <w:tabs>
                <w:tab w:val="left" w:pos="436"/>
              </w:tabs>
              <w:spacing w:before="20" w:after="20" w:line="240" w:lineRule="auto"/>
              <w:jc w:val="center"/>
              <w:rPr>
                <w:b/>
                <w:sz w:val="26"/>
                <w:szCs w:val="26"/>
              </w:rPr>
            </w:pPr>
            <w:r w:rsidRPr="00E6667C">
              <w:rPr>
                <w:b/>
                <w:sz w:val="26"/>
                <w:szCs w:val="26"/>
              </w:rPr>
              <w:t>X (m)</w:t>
            </w:r>
          </w:p>
        </w:tc>
        <w:tc>
          <w:tcPr>
            <w:tcW w:w="770" w:type="pct"/>
            <w:vAlign w:val="center"/>
          </w:tcPr>
          <w:p w14:paraId="3B6687DF" w14:textId="77777777" w:rsidR="00DD52DE" w:rsidRPr="00E6667C" w:rsidRDefault="00DD52DE" w:rsidP="00EE0DA2">
            <w:pPr>
              <w:tabs>
                <w:tab w:val="left" w:pos="436"/>
              </w:tabs>
              <w:spacing w:before="20" w:after="20" w:line="240" w:lineRule="auto"/>
              <w:jc w:val="center"/>
              <w:rPr>
                <w:b/>
                <w:sz w:val="26"/>
                <w:szCs w:val="26"/>
              </w:rPr>
            </w:pPr>
            <w:r w:rsidRPr="00E6667C">
              <w:rPr>
                <w:b/>
                <w:sz w:val="26"/>
                <w:szCs w:val="26"/>
              </w:rPr>
              <w:t>Y (m)</w:t>
            </w:r>
          </w:p>
        </w:tc>
      </w:tr>
      <w:tr w:rsidR="00E6667C" w:rsidRPr="00E6667C" w14:paraId="03623AA9" w14:textId="77777777" w:rsidTr="000A3A5A">
        <w:trPr>
          <w:cantSplit/>
          <w:jc w:val="center"/>
        </w:trPr>
        <w:tc>
          <w:tcPr>
            <w:tcW w:w="617" w:type="pct"/>
            <w:shd w:val="clear" w:color="auto" w:fill="auto"/>
            <w:vAlign w:val="center"/>
          </w:tcPr>
          <w:p w14:paraId="640914DA" w14:textId="77777777" w:rsidR="00353AC0" w:rsidRPr="00E6667C" w:rsidRDefault="00353AC0" w:rsidP="00353AC0">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KK1</w:t>
            </w:r>
          </w:p>
        </w:tc>
        <w:tc>
          <w:tcPr>
            <w:tcW w:w="2759" w:type="pct"/>
            <w:shd w:val="clear" w:color="auto" w:fill="auto"/>
            <w:vAlign w:val="center"/>
          </w:tcPr>
          <w:p w14:paraId="4B71E44F" w14:textId="4FCD2E85" w:rsidR="00353AC0" w:rsidRPr="00E6667C" w:rsidRDefault="00353AC0" w:rsidP="00353AC0">
            <w:pPr>
              <w:spacing w:before="20" w:after="20" w:line="240" w:lineRule="auto"/>
              <w:rPr>
                <w:rFonts w:cs="Times New Roman"/>
                <w:iCs/>
                <w:sz w:val="26"/>
                <w:szCs w:val="26"/>
              </w:rPr>
            </w:pPr>
            <w:r w:rsidRPr="00E6667C">
              <w:rPr>
                <w:rFonts w:cs="Times New Roman"/>
                <w:sz w:val="26"/>
                <w:szCs w:val="26"/>
              </w:rPr>
              <w:t>Tại cổng ra vào khu vực thực hiện Dự án thuộc xã Hải Bình, huyện Hải Lăng</w:t>
            </w:r>
          </w:p>
        </w:tc>
        <w:tc>
          <w:tcPr>
            <w:tcW w:w="854" w:type="pct"/>
            <w:vAlign w:val="center"/>
          </w:tcPr>
          <w:p w14:paraId="6B5080DD" w14:textId="4787040A"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1853493</w:t>
            </w:r>
          </w:p>
        </w:tc>
        <w:tc>
          <w:tcPr>
            <w:tcW w:w="770" w:type="pct"/>
            <w:vAlign w:val="center"/>
          </w:tcPr>
          <w:p w14:paraId="0A6C9A25" w14:textId="66476CAF"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613257</w:t>
            </w:r>
          </w:p>
        </w:tc>
      </w:tr>
      <w:tr w:rsidR="00E6667C" w:rsidRPr="00E6667C" w14:paraId="49D7CC66" w14:textId="77777777" w:rsidTr="000A3A5A">
        <w:trPr>
          <w:cantSplit/>
          <w:jc w:val="center"/>
        </w:trPr>
        <w:tc>
          <w:tcPr>
            <w:tcW w:w="617" w:type="pct"/>
            <w:shd w:val="clear" w:color="auto" w:fill="auto"/>
            <w:vAlign w:val="center"/>
          </w:tcPr>
          <w:p w14:paraId="6A71283A" w14:textId="77777777" w:rsidR="00353AC0" w:rsidRPr="00E6667C" w:rsidRDefault="00353AC0" w:rsidP="00353AC0">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KK2</w:t>
            </w:r>
          </w:p>
        </w:tc>
        <w:tc>
          <w:tcPr>
            <w:tcW w:w="2759" w:type="pct"/>
            <w:shd w:val="clear" w:color="auto" w:fill="auto"/>
            <w:vAlign w:val="center"/>
          </w:tcPr>
          <w:p w14:paraId="12213A2D" w14:textId="5D2160DF" w:rsidR="00353AC0" w:rsidRPr="00E6667C" w:rsidRDefault="00353AC0" w:rsidP="00353AC0">
            <w:pPr>
              <w:spacing w:before="20" w:after="20" w:line="240" w:lineRule="auto"/>
              <w:rPr>
                <w:rFonts w:cs="Times New Roman"/>
                <w:iCs/>
                <w:sz w:val="26"/>
                <w:szCs w:val="26"/>
              </w:rPr>
            </w:pPr>
            <w:r w:rsidRPr="00E6667C">
              <w:rPr>
                <w:rFonts w:cs="Times New Roman"/>
                <w:sz w:val="26"/>
                <w:szCs w:val="26"/>
              </w:rPr>
              <w:t>Trên Đường 582, cách khu vực Dự án khoảng 600m về phía Nam, thuộc địa phận thôn Hội Yên, xã Hải Bình, huyện Hải Lăng</w:t>
            </w:r>
          </w:p>
        </w:tc>
        <w:tc>
          <w:tcPr>
            <w:tcW w:w="854" w:type="pct"/>
            <w:vAlign w:val="center"/>
          </w:tcPr>
          <w:p w14:paraId="1FC1828D" w14:textId="3CC989A0"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1852748</w:t>
            </w:r>
          </w:p>
        </w:tc>
        <w:tc>
          <w:tcPr>
            <w:tcW w:w="770" w:type="pct"/>
            <w:vAlign w:val="center"/>
          </w:tcPr>
          <w:p w14:paraId="5DBA2985" w14:textId="2A1DCF37"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612680</w:t>
            </w:r>
          </w:p>
        </w:tc>
      </w:tr>
      <w:tr w:rsidR="00E6667C" w:rsidRPr="00E6667C" w14:paraId="418072CE" w14:textId="77777777" w:rsidTr="000A3A5A">
        <w:trPr>
          <w:cantSplit/>
          <w:jc w:val="center"/>
        </w:trPr>
        <w:tc>
          <w:tcPr>
            <w:tcW w:w="617" w:type="pct"/>
            <w:shd w:val="clear" w:color="auto" w:fill="auto"/>
            <w:vAlign w:val="center"/>
          </w:tcPr>
          <w:p w14:paraId="76C95345" w14:textId="77777777" w:rsidR="00353AC0" w:rsidRPr="00E6667C" w:rsidRDefault="00353AC0" w:rsidP="00353AC0">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KK3</w:t>
            </w:r>
          </w:p>
        </w:tc>
        <w:tc>
          <w:tcPr>
            <w:tcW w:w="2759" w:type="pct"/>
            <w:shd w:val="clear" w:color="auto" w:fill="auto"/>
            <w:vAlign w:val="center"/>
          </w:tcPr>
          <w:p w14:paraId="248C85B0" w14:textId="54A33756" w:rsidR="00353AC0" w:rsidRPr="00E6667C" w:rsidRDefault="00353AC0" w:rsidP="00353AC0">
            <w:pPr>
              <w:spacing w:before="20" w:after="20" w:line="240" w:lineRule="auto"/>
              <w:rPr>
                <w:rFonts w:cs="Times New Roman"/>
                <w:iCs/>
                <w:sz w:val="26"/>
                <w:szCs w:val="26"/>
              </w:rPr>
            </w:pPr>
            <w:r w:rsidRPr="00E6667C">
              <w:rPr>
                <w:rFonts w:cs="Times New Roman"/>
                <w:sz w:val="26"/>
                <w:szCs w:val="26"/>
              </w:rPr>
              <w:t>Tại đoạn giao giữa Đường tỉnh 582 với đường Trung tâm trục dọc KKT Đông Nam Quảng Trị, cách khu vực Dự án khoảng 2,km về phía Đông Bắc</w:t>
            </w:r>
          </w:p>
        </w:tc>
        <w:tc>
          <w:tcPr>
            <w:tcW w:w="854" w:type="pct"/>
            <w:vAlign w:val="center"/>
          </w:tcPr>
          <w:p w14:paraId="3DF18216" w14:textId="4571CA2F"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1855447</w:t>
            </w:r>
          </w:p>
        </w:tc>
        <w:tc>
          <w:tcPr>
            <w:tcW w:w="770" w:type="pct"/>
            <w:vAlign w:val="center"/>
          </w:tcPr>
          <w:p w14:paraId="751854F7" w14:textId="24A42635"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614632</w:t>
            </w:r>
          </w:p>
        </w:tc>
      </w:tr>
    </w:tbl>
    <w:p w14:paraId="53E8E55B" w14:textId="77777777" w:rsidR="00CF010E" w:rsidRPr="00E6667C" w:rsidRDefault="00CF010E" w:rsidP="00CF010E">
      <w:pPr>
        <w:ind w:firstLine="567"/>
        <w:rPr>
          <w:bCs/>
        </w:rPr>
      </w:pPr>
      <w:r w:rsidRPr="00E6667C">
        <w:rPr>
          <w:bCs/>
        </w:rPr>
        <w:t xml:space="preserve">- Chất lượng không khí xung quanh và tiếng ồn thể hiện ở bảng sau: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504"/>
        <w:gridCol w:w="881"/>
        <w:gridCol w:w="1131"/>
        <w:gridCol w:w="1131"/>
        <w:gridCol w:w="1133"/>
        <w:gridCol w:w="2942"/>
      </w:tblGrid>
      <w:tr w:rsidR="00E6667C" w:rsidRPr="00E6667C" w14:paraId="65E92EAC" w14:textId="77777777" w:rsidTr="008F0341">
        <w:trPr>
          <w:trHeight w:val="20"/>
          <w:tblHeader/>
          <w:jc w:val="center"/>
        </w:trPr>
        <w:tc>
          <w:tcPr>
            <w:tcW w:w="304" w:type="pct"/>
            <w:vMerge w:val="restart"/>
            <w:shd w:val="clear" w:color="auto" w:fill="auto"/>
            <w:vAlign w:val="center"/>
          </w:tcPr>
          <w:p w14:paraId="28B3B338" w14:textId="77777777"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TT</w:t>
            </w:r>
          </w:p>
        </w:tc>
        <w:tc>
          <w:tcPr>
            <w:tcW w:w="810" w:type="pct"/>
            <w:vMerge w:val="restart"/>
            <w:shd w:val="clear" w:color="auto" w:fill="auto"/>
            <w:vAlign w:val="center"/>
          </w:tcPr>
          <w:p w14:paraId="10EF390C" w14:textId="77777777"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Thông số</w:t>
            </w:r>
          </w:p>
        </w:tc>
        <w:tc>
          <w:tcPr>
            <w:tcW w:w="474" w:type="pct"/>
            <w:vMerge w:val="restart"/>
            <w:vAlign w:val="center"/>
          </w:tcPr>
          <w:p w14:paraId="446C42B2" w14:textId="77777777"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 xml:space="preserve">Đơn </w:t>
            </w:r>
            <w:r w:rsidRPr="00E6667C">
              <w:rPr>
                <w:rFonts w:eastAsia="Arial" w:cs="Times New Roman"/>
                <w:b/>
                <w:bCs/>
                <w:sz w:val="26"/>
                <w:szCs w:val="26"/>
              </w:rPr>
              <w:lastRenderedPageBreak/>
              <w:t>vị</w:t>
            </w:r>
          </w:p>
        </w:tc>
        <w:tc>
          <w:tcPr>
            <w:tcW w:w="1828" w:type="pct"/>
            <w:gridSpan w:val="3"/>
            <w:vAlign w:val="center"/>
          </w:tcPr>
          <w:p w14:paraId="08478F7E" w14:textId="639F013C"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lang w:eastAsia="vi-VN"/>
              </w:rPr>
              <w:lastRenderedPageBreak/>
              <w:t xml:space="preserve">Kết quả </w:t>
            </w:r>
            <w:r w:rsidR="00612368" w:rsidRPr="00E6667C">
              <w:rPr>
                <w:rFonts w:eastAsia="Arial" w:cs="Times New Roman"/>
                <w:b/>
                <w:bCs/>
                <w:sz w:val="26"/>
                <w:szCs w:val="26"/>
                <w:lang w:eastAsia="vi-VN"/>
              </w:rPr>
              <w:t>quan trắc</w:t>
            </w:r>
          </w:p>
        </w:tc>
        <w:tc>
          <w:tcPr>
            <w:tcW w:w="1584" w:type="pct"/>
            <w:vMerge w:val="restart"/>
            <w:vAlign w:val="center"/>
          </w:tcPr>
          <w:p w14:paraId="3C588CAC" w14:textId="77777777"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QCVN 05:2023/BTNMT</w:t>
            </w:r>
          </w:p>
          <w:p w14:paraId="2C19694B" w14:textId="77777777" w:rsidR="00CF010E" w:rsidRPr="00E6667C" w:rsidRDefault="00CF010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lastRenderedPageBreak/>
              <w:t>(TB 1 giờ)</w:t>
            </w:r>
          </w:p>
        </w:tc>
      </w:tr>
      <w:tr w:rsidR="00E6667C" w:rsidRPr="00E6667C" w14:paraId="656FC251" w14:textId="77777777" w:rsidTr="008F0341">
        <w:trPr>
          <w:trHeight w:val="20"/>
          <w:tblHeader/>
          <w:jc w:val="center"/>
        </w:trPr>
        <w:tc>
          <w:tcPr>
            <w:tcW w:w="304" w:type="pct"/>
            <w:vMerge/>
            <w:shd w:val="clear" w:color="auto" w:fill="auto"/>
            <w:vAlign w:val="center"/>
          </w:tcPr>
          <w:p w14:paraId="3DB060D0" w14:textId="77777777" w:rsidR="006D383E" w:rsidRPr="00E6667C" w:rsidRDefault="006D383E" w:rsidP="008F0341">
            <w:pPr>
              <w:widowControl w:val="0"/>
              <w:spacing w:before="20" w:after="20" w:line="240" w:lineRule="auto"/>
              <w:jc w:val="center"/>
              <w:rPr>
                <w:rFonts w:eastAsia="Arial" w:cs="Times New Roman"/>
                <w:sz w:val="26"/>
                <w:szCs w:val="26"/>
              </w:rPr>
            </w:pPr>
          </w:p>
        </w:tc>
        <w:tc>
          <w:tcPr>
            <w:tcW w:w="810" w:type="pct"/>
            <w:vMerge/>
            <w:shd w:val="clear" w:color="auto" w:fill="auto"/>
            <w:vAlign w:val="center"/>
          </w:tcPr>
          <w:p w14:paraId="327EEDB8" w14:textId="77777777" w:rsidR="006D383E" w:rsidRPr="00E6667C" w:rsidRDefault="006D383E" w:rsidP="008F0341">
            <w:pPr>
              <w:widowControl w:val="0"/>
              <w:spacing w:before="20" w:after="20" w:line="240" w:lineRule="auto"/>
              <w:jc w:val="center"/>
              <w:rPr>
                <w:rFonts w:eastAsia="Arial" w:cs="Times New Roman"/>
                <w:sz w:val="26"/>
                <w:szCs w:val="26"/>
              </w:rPr>
            </w:pPr>
          </w:p>
        </w:tc>
        <w:tc>
          <w:tcPr>
            <w:tcW w:w="474" w:type="pct"/>
            <w:vMerge/>
            <w:vAlign w:val="center"/>
          </w:tcPr>
          <w:p w14:paraId="4A7283BC" w14:textId="77777777" w:rsidR="006D383E" w:rsidRPr="00E6667C" w:rsidRDefault="006D383E" w:rsidP="008F0341">
            <w:pPr>
              <w:widowControl w:val="0"/>
              <w:spacing w:before="20" w:after="20" w:line="240" w:lineRule="auto"/>
              <w:jc w:val="center"/>
              <w:rPr>
                <w:rFonts w:eastAsia="Arial" w:cs="Times New Roman"/>
                <w:sz w:val="26"/>
                <w:szCs w:val="26"/>
              </w:rPr>
            </w:pPr>
          </w:p>
        </w:tc>
        <w:tc>
          <w:tcPr>
            <w:tcW w:w="609" w:type="pct"/>
            <w:vAlign w:val="center"/>
          </w:tcPr>
          <w:p w14:paraId="26349F9C" w14:textId="77777777" w:rsidR="006D383E" w:rsidRPr="00E6667C" w:rsidRDefault="006D383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KK1</w:t>
            </w:r>
          </w:p>
        </w:tc>
        <w:tc>
          <w:tcPr>
            <w:tcW w:w="609" w:type="pct"/>
            <w:vAlign w:val="center"/>
          </w:tcPr>
          <w:p w14:paraId="4BDBF51E" w14:textId="77777777" w:rsidR="006D383E" w:rsidRPr="00E6667C" w:rsidRDefault="006D383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KK2</w:t>
            </w:r>
          </w:p>
        </w:tc>
        <w:tc>
          <w:tcPr>
            <w:tcW w:w="609" w:type="pct"/>
            <w:vAlign w:val="center"/>
          </w:tcPr>
          <w:p w14:paraId="44A6FBFA" w14:textId="07DD8E2A" w:rsidR="006D383E" w:rsidRPr="00E6667C" w:rsidRDefault="006D383E" w:rsidP="008F0341">
            <w:pPr>
              <w:widowControl w:val="0"/>
              <w:spacing w:before="20" w:after="20" w:line="240" w:lineRule="auto"/>
              <w:jc w:val="center"/>
              <w:rPr>
                <w:rFonts w:eastAsia="Arial" w:cs="Times New Roman"/>
                <w:b/>
                <w:bCs/>
                <w:sz w:val="26"/>
                <w:szCs w:val="26"/>
              </w:rPr>
            </w:pPr>
            <w:r w:rsidRPr="00E6667C">
              <w:rPr>
                <w:rFonts w:eastAsia="Arial" w:cs="Times New Roman"/>
                <w:b/>
                <w:bCs/>
                <w:sz w:val="26"/>
                <w:szCs w:val="26"/>
              </w:rPr>
              <w:t>KK3</w:t>
            </w:r>
          </w:p>
        </w:tc>
        <w:tc>
          <w:tcPr>
            <w:tcW w:w="1584" w:type="pct"/>
            <w:vMerge/>
            <w:vAlign w:val="center"/>
          </w:tcPr>
          <w:p w14:paraId="551D7073" w14:textId="77777777" w:rsidR="006D383E" w:rsidRPr="00E6667C" w:rsidRDefault="006D383E" w:rsidP="008F0341">
            <w:pPr>
              <w:widowControl w:val="0"/>
              <w:spacing w:before="20" w:after="20" w:line="240" w:lineRule="auto"/>
              <w:jc w:val="center"/>
              <w:rPr>
                <w:rFonts w:eastAsia="Arial" w:cs="Times New Roman"/>
                <w:sz w:val="26"/>
                <w:szCs w:val="26"/>
              </w:rPr>
            </w:pPr>
          </w:p>
        </w:tc>
      </w:tr>
      <w:tr w:rsidR="00E6667C" w:rsidRPr="00E6667C" w14:paraId="4B8A7DE8" w14:textId="77777777" w:rsidTr="008F0341">
        <w:trPr>
          <w:trHeight w:val="20"/>
          <w:tblHeader/>
          <w:jc w:val="center"/>
        </w:trPr>
        <w:tc>
          <w:tcPr>
            <w:tcW w:w="304" w:type="pct"/>
            <w:shd w:val="clear" w:color="auto" w:fill="auto"/>
            <w:vAlign w:val="center"/>
          </w:tcPr>
          <w:p w14:paraId="0B7E95C4" w14:textId="2C2970FD"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124428BE"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Nhiệt độ</w:t>
            </w:r>
          </w:p>
        </w:tc>
        <w:tc>
          <w:tcPr>
            <w:tcW w:w="474" w:type="pct"/>
            <w:vAlign w:val="center"/>
          </w:tcPr>
          <w:p w14:paraId="5BDBBEC3"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vertAlign w:val="superscript"/>
              </w:rPr>
              <w:t>0</w:t>
            </w:r>
            <w:r w:rsidRPr="00E6667C">
              <w:rPr>
                <w:sz w:val="26"/>
                <w:szCs w:val="26"/>
              </w:rPr>
              <w:t>C</w:t>
            </w:r>
          </w:p>
        </w:tc>
        <w:tc>
          <w:tcPr>
            <w:tcW w:w="609" w:type="pct"/>
            <w:vAlign w:val="center"/>
          </w:tcPr>
          <w:p w14:paraId="18323275" w14:textId="0184D07F"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23,8</w:t>
            </w:r>
          </w:p>
        </w:tc>
        <w:tc>
          <w:tcPr>
            <w:tcW w:w="609" w:type="pct"/>
            <w:vAlign w:val="center"/>
          </w:tcPr>
          <w:p w14:paraId="58C67065" w14:textId="52B9F62C"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24,5</w:t>
            </w:r>
          </w:p>
        </w:tc>
        <w:tc>
          <w:tcPr>
            <w:tcW w:w="609" w:type="pct"/>
            <w:vAlign w:val="center"/>
          </w:tcPr>
          <w:p w14:paraId="60656CC0" w14:textId="5D2319B5"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25,1</w:t>
            </w:r>
          </w:p>
        </w:tc>
        <w:tc>
          <w:tcPr>
            <w:tcW w:w="1584" w:type="pct"/>
            <w:vAlign w:val="center"/>
          </w:tcPr>
          <w:p w14:paraId="2E09DDB0"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rFonts w:eastAsia="Arial"/>
                <w:sz w:val="26"/>
                <w:szCs w:val="26"/>
              </w:rPr>
              <w:t>-</w:t>
            </w:r>
          </w:p>
        </w:tc>
      </w:tr>
      <w:tr w:rsidR="00E6667C" w:rsidRPr="00E6667C" w14:paraId="36646D18" w14:textId="77777777" w:rsidTr="008F0341">
        <w:trPr>
          <w:trHeight w:val="20"/>
          <w:tblHeader/>
          <w:jc w:val="center"/>
        </w:trPr>
        <w:tc>
          <w:tcPr>
            <w:tcW w:w="304" w:type="pct"/>
            <w:shd w:val="clear" w:color="auto" w:fill="auto"/>
            <w:vAlign w:val="center"/>
          </w:tcPr>
          <w:p w14:paraId="1B0D0660" w14:textId="4CE06331"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5DBA433A"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Độ ẩm</w:t>
            </w:r>
          </w:p>
        </w:tc>
        <w:tc>
          <w:tcPr>
            <w:tcW w:w="474" w:type="pct"/>
            <w:vAlign w:val="center"/>
          </w:tcPr>
          <w:p w14:paraId="4DB1E44E"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w:t>
            </w:r>
          </w:p>
        </w:tc>
        <w:tc>
          <w:tcPr>
            <w:tcW w:w="609" w:type="pct"/>
            <w:vAlign w:val="center"/>
          </w:tcPr>
          <w:p w14:paraId="3C90752E" w14:textId="1B4A2BF1"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86</w:t>
            </w:r>
          </w:p>
        </w:tc>
        <w:tc>
          <w:tcPr>
            <w:tcW w:w="609" w:type="pct"/>
            <w:vAlign w:val="center"/>
          </w:tcPr>
          <w:p w14:paraId="0CEC2E52" w14:textId="1F6B8341"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84</w:t>
            </w:r>
          </w:p>
        </w:tc>
        <w:tc>
          <w:tcPr>
            <w:tcW w:w="609" w:type="pct"/>
            <w:vAlign w:val="center"/>
          </w:tcPr>
          <w:p w14:paraId="7E2D68BA" w14:textId="1A7A19AF"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80</w:t>
            </w:r>
          </w:p>
        </w:tc>
        <w:tc>
          <w:tcPr>
            <w:tcW w:w="1584" w:type="pct"/>
            <w:vAlign w:val="center"/>
          </w:tcPr>
          <w:p w14:paraId="2F1792B8"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rFonts w:eastAsia="Arial"/>
                <w:sz w:val="26"/>
                <w:szCs w:val="26"/>
              </w:rPr>
              <w:t>-</w:t>
            </w:r>
          </w:p>
        </w:tc>
      </w:tr>
      <w:tr w:rsidR="00E6667C" w:rsidRPr="00E6667C" w14:paraId="0982F347" w14:textId="77777777" w:rsidTr="008F0341">
        <w:trPr>
          <w:trHeight w:val="20"/>
          <w:tblHeader/>
          <w:jc w:val="center"/>
        </w:trPr>
        <w:tc>
          <w:tcPr>
            <w:tcW w:w="304" w:type="pct"/>
            <w:shd w:val="clear" w:color="auto" w:fill="auto"/>
            <w:vAlign w:val="center"/>
          </w:tcPr>
          <w:p w14:paraId="45B9F9CD" w14:textId="574A1B00"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0AB0FD46"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Vận tốc gió</w:t>
            </w:r>
          </w:p>
        </w:tc>
        <w:tc>
          <w:tcPr>
            <w:tcW w:w="474" w:type="pct"/>
            <w:vAlign w:val="center"/>
          </w:tcPr>
          <w:p w14:paraId="42F12B10"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m/s</w:t>
            </w:r>
          </w:p>
        </w:tc>
        <w:tc>
          <w:tcPr>
            <w:tcW w:w="609" w:type="pct"/>
            <w:vAlign w:val="center"/>
          </w:tcPr>
          <w:p w14:paraId="390DED57" w14:textId="17CF0CBA"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1,8</w:t>
            </w:r>
          </w:p>
        </w:tc>
        <w:tc>
          <w:tcPr>
            <w:tcW w:w="609" w:type="pct"/>
            <w:vAlign w:val="center"/>
          </w:tcPr>
          <w:p w14:paraId="6656E4FD" w14:textId="40818279"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2,0</w:t>
            </w:r>
          </w:p>
        </w:tc>
        <w:tc>
          <w:tcPr>
            <w:tcW w:w="609" w:type="pct"/>
            <w:vAlign w:val="center"/>
          </w:tcPr>
          <w:p w14:paraId="2777749B" w14:textId="5D47594E"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2,3</w:t>
            </w:r>
          </w:p>
        </w:tc>
        <w:tc>
          <w:tcPr>
            <w:tcW w:w="1584" w:type="pct"/>
            <w:vAlign w:val="center"/>
          </w:tcPr>
          <w:p w14:paraId="2CC12A5D"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rFonts w:eastAsia="Arial"/>
                <w:sz w:val="26"/>
                <w:szCs w:val="26"/>
              </w:rPr>
              <w:t>-</w:t>
            </w:r>
          </w:p>
        </w:tc>
      </w:tr>
      <w:tr w:rsidR="00E6667C" w:rsidRPr="00E6667C" w14:paraId="1B92229C" w14:textId="77777777" w:rsidTr="008F0341">
        <w:trPr>
          <w:trHeight w:val="20"/>
          <w:tblHeader/>
          <w:jc w:val="center"/>
        </w:trPr>
        <w:tc>
          <w:tcPr>
            <w:tcW w:w="304" w:type="pct"/>
            <w:shd w:val="clear" w:color="auto" w:fill="auto"/>
            <w:vAlign w:val="center"/>
          </w:tcPr>
          <w:p w14:paraId="30DCC7D6" w14:textId="50FAC4C9"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20EB2859"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Tiếng ồn</w:t>
            </w:r>
          </w:p>
        </w:tc>
        <w:tc>
          <w:tcPr>
            <w:tcW w:w="474" w:type="pct"/>
            <w:vAlign w:val="center"/>
          </w:tcPr>
          <w:p w14:paraId="78779C5F" w14:textId="68782E5A"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dB(A)</w:t>
            </w:r>
          </w:p>
        </w:tc>
        <w:tc>
          <w:tcPr>
            <w:tcW w:w="609" w:type="pct"/>
            <w:vAlign w:val="center"/>
          </w:tcPr>
          <w:p w14:paraId="1FB6D1A3" w14:textId="22321943"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64,6</w:t>
            </w:r>
          </w:p>
        </w:tc>
        <w:tc>
          <w:tcPr>
            <w:tcW w:w="609" w:type="pct"/>
            <w:vAlign w:val="center"/>
          </w:tcPr>
          <w:p w14:paraId="43952E0F" w14:textId="77861DFB"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66,2</w:t>
            </w:r>
          </w:p>
        </w:tc>
        <w:tc>
          <w:tcPr>
            <w:tcW w:w="609" w:type="pct"/>
            <w:vAlign w:val="center"/>
          </w:tcPr>
          <w:p w14:paraId="33D9AA9D" w14:textId="2A1D68DD"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65,3</w:t>
            </w:r>
          </w:p>
        </w:tc>
        <w:tc>
          <w:tcPr>
            <w:tcW w:w="1584" w:type="pct"/>
            <w:vAlign w:val="center"/>
          </w:tcPr>
          <w:p w14:paraId="40731FA7"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 xml:space="preserve">70 </w:t>
            </w:r>
            <w:r w:rsidRPr="00E6667C">
              <w:rPr>
                <w:iCs/>
                <w:sz w:val="26"/>
                <w:szCs w:val="26"/>
                <w:vertAlign w:val="superscript"/>
              </w:rPr>
              <w:t>(1)</w:t>
            </w:r>
          </w:p>
        </w:tc>
      </w:tr>
      <w:tr w:rsidR="00E6667C" w:rsidRPr="00E6667C" w14:paraId="5206FE1E" w14:textId="77777777" w:rsidTr="008F0341">
        <w:trPr>
          <w:trHeight w:val="20"/>
          <w:tblHeader/>
          <w:jc w:val="center"/>
        </w:trPr>
        <w:tc>
          <w:tcPr>
            <w:tcW w:w="304" w:type="pct"/>
            <w:shd w:val="clear" w:color="auto" w:fill="auto"/>
            <w:vAlign w:val="center"/>
          </w:tcPr>
          <w:p w14:paraId="7C7AB390" w14:textId="77777777"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0A4790CE" w14:textId="5B265264" w:rsidR="006D383E" w:rsidRPr="00E6667C" w:rsidRDefault="006D383E" w:rsidP="008F0341">
            <w:pPr>
              <w:widowControl w:val="0"/>
              <w:spacing w:before="20" w:after="20" w:line="240" w:lineRule="auto"/>
              <w:jc w:val="center"/>
              <w:rPr>
                <w:sz w:val="26"/>
                <w:szCs w:val="26"/>
              </w:rPr>
            </w:pPr>
            <w:r w:rsidRPr="00E6667C">
              <w:rPr>
                <w:sz w:val="26"/>
                <w:szCs w:val="26"/>
              </w:rPr>
              <w:t>Độ rung</w:t>
            </w:r>
          </w:p>
        </w:tc>
        <w:tc>
          <w:tcPr>
            <w:tcW w:w="474" w:type="pct"/>
            <w:vAlign w:val="center"/>
          </w:tcPr>
          <w:p w14:paraId="768ADB1E" w14:textId="21A54B80" w:rsidR="006D383E" w:rsidRPr="00E6667C" w:rsidRDefault="006D383E" w:rsidP="008F0341">
            <w:pPr>
              <w:widowControl w:val="0"/>
              <w:spacing w:before="20" w:after="20" w:line="240" w:lineRule="auto"/>
              <w:jc w:val="center"/>
              <w:rPr>
                <w:sz w:val="26"/>
                <w:szCs w:val="26"/>
              </w:rPr>
            </w:pPr>
            <w:r w:rsidRPr="00E6667C">
              <w:rPr>
                <w:sz w:val="26"/>
                <w:szCs w:val="26"/>
              </w:rPr>
              <w:t>dB</w:t>
            </w:r>
          </w:p>
        </w:tc>
        <w:tc>
          <w:tcPr>
            <w:tcW w:w="609" w:type="pct"/>
            <w:vAlign w:val="center"/>
          </w:tcPr>
          <w:p w14:paraId="4804F526" w14:textId="4F2AAEE4" w:rsidR="006D383E" w:rsidRPr="00E6667C" w:rsidRDefault="00A67C15" w:rsidP="008F0341">
            <w:pPr>
              <w:widowControl w:val="0"/>
              <w:spacing w:before="20" w:after="20" w:line="240" w:lineRule="auto"/>
              <w:jc w:val="center"/>
              <w:rPr>
                <w:sz w:val="26"/>
                <w:szCs w:val="26"/>
              </w:rPr>
            </w:pPr>
            <w:r w:rsidRPr="00E6667C">
              <w:rPr>
                <w:sz w:val="26"/>
                <w:szCs w:val="26"/>
              </w:rPr>
              <w:t>50</w:t>
            </w:r>
          </w:p>
        </w:tc>
        <w:tc>
          <w:tcPr>
            <w:tcW w:w="609" w:type="pct"/>
            <w:vAlign w:val="center"/>
          </w:tcPr>
          <w:p w14:paraId="013D9856" w14:textId="7F73EAD8" w:rsidR="006D383E" w:rsidRPr="00E6667C" w:rsidRDefault="00A67C15" w:rsidP="008F0341">
            <w:pPr>
              <w:widowControl w:val="0"/>
              <w:spacing w:before="20" w:after="20" w:line="240" w:lineRule="auto"/>
              <w:jc w:val="center"/>
              <w:rPr>
                <w:sz w:val="26"/>
                <w:szCs w:val="26"/>
              </w:rPr>
            </w:pPr>
            <w:r w:rsidRPr="00E6667C">
              <w:rPr>
                <w:sz w:val="26"/>
                <w:szCs w:val="26"/>
              </w:rPr>
              <w:t>53</w:t>
            </w:r>
          </w:p>
        </w:tc>
        <w:tc>
          <w:tcPr>
            <w:tcW w:w="609" w:type="pct"/>
            <w:vAlign w:val="center"/>
          </w:tcPr>
          <w:p w14:paraId="1B01525F" w14:textId="2A769430" w:rsidR="006D383E" w:rsidRPr="00E6667C" w:rsidRDefault="00A67C15" w:rsidP="008F0341">
            <w:pPr>
              <w:widowControl w:val="0"/>
              <w:spacing w:before="20" w:after="20" w:line="240" w:lineRule="auto"/>
              <w:jc w:val="center"/>
              <w:rPr>
                <w:sz w:val="26"/>
                <w:szCs w:val="26"/>
              </w:rPr>
            </w:pPr>
            <w:r w:rsidRPr="00E6667C">
              <w:rPr>
                <w:sz w:val="26"/>
                <w:szCs w:val="26"/>
              </w:rPr>
              <w:t>51</w:t>
            </w:r>
          </w:p>
        </w:tc>
        <w:tc>
          <w:tcPr>
            <w:tcW w:w="1584" w:type="pct"/>
            <w:vAlign w:val="center"/>
          </w:tcPr>
          <w:p w14:paraId="1CC1CDF5" w14:textId="3D611F12" w:rsidR="006D383E" w:rsidRPr="00E6667C" w:rsidRDefault="000A3A5A" w:rsidP="008F0341">
            <w:pPr>
              <w:widowControl w:val="0"/>
              <w:spacing w:before="20" w:after="20" w:line="240" w:lineRule="auto"/>
              <w:jc w:val="center"/>
              <w:rPr>
                <w:sz w:val="26"/>
                <w:szCs w:val="26"/>
              </w:rPr>
            </w:pPr>
            <w:r w:rsidRPr="00E6667C">
              <w:rPr>
                <w:sz w:val="26"/>
                <w:szCs w:val="26"/>
              </w:rPr>
              <w:t xml:space="preserve">75 </w:t>
            </w:r>
            <w:r w:rsidRPr="00E6667C">
              <w:rPr>
                <w:bCs/>
                <w:vertAlign w:val="superscript"/>
              </w:rPr>
              <w:t>(2)</w:t>
            </w:r>
          </w:p>
        </w:tc>
      </w:tr>
      <w:tr w:rsidR="00E6667C" w:rsidRPr="00E6667C" w14:paraId="19F96281" w14:textId="77777777" w:rsidTr="008F0341">
        <w:trPr>
          <w:trHeight w:val="20"/>
          <w:tblHeader/>
          <w:jc w:val="center"/>
        </w:trPr>
        <w:tc>
          <w:tcPr>
            <w:tcW w:w="304" w:type="pct"/>
            <w:shd w:val="clear" w:color="auto" w:fill="auto"/>
            <w:vAlign w:val="center"/>
          </w:tcPr>
          <w:p w14:paraId="50468573" w14:textId="3F5C418A"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3C7A7142"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Bụi</w:t>
            </w:r>
          </w:p>
        </w:tc>
        <w:tc>
          <w:tcPr>
            <w:tcW w:w="474" w:type="pct"/>
            <w:vAlign w:val="center"/>
          </w:tcPr>
          <w:p w14:paraId="4057BAB5"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μg/m³</w:t>
            </w:r>
          </w:p>
        </w:tc>
        <w:tc>
          <w:tcPr>
            <w:tcW w:w="609" w:type="pct"/>
            <w:vAlign w:val="center"/>
          </w:tcPr>
          <w:p w14:paraId="00A28168" w14:textId="4D5918A3"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153</w:t>
            </w:r>
          </w:p>
        </w:tc>
        <w:tc>
          <w:tcPr>
            <w:tcW w:w="609" w:type="pct"/>
            <w:vAlign w:val="center"/>
          </w:tcPr>
          <w:p w14:paraId="754B297A" w14:textId="50AABF7B"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178</w:t>
            </w:r>
          </w:p>
        </w:tc>
        <w:tc>
          <w:tcPr>
            <w:tcW w:w="609" w:type="pct"/>
            <w:vAlign w:val="center"/>
          </w:tcPr>
          <w:p w14:paraId="4426259B" w14:textId="14152083"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174</w:t>
            </w:r>
          </w:p>
        </w:tc>
        <w:tc>
          <w:tcPr>
            <w:tcW w:w="1584" w:type="pct"/>
            <w:vAlign w:val="center"/>
          </w:tcPr>
          <w:p w14:paraId="067D8F91"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300</w:t>
            </w:r>
          </w:p>
        </w:tc>
      </w:tr>
      <w:tr w:rsidR="00E6667C" w:rsidRPr="00E6667C" w14:paraId="489410D0" w14:textId="77777777" w:rsidTr="008F0341">
        <w:trPr>
          <w:trHeight w:val="20"/>
          <w:tblHeader/>
          <w:jc w:val="center"/>
        </w:trPr>
        <w:tc>
          <w:tcPr>
            <w:tcW w:w="304" w:type="pct"/>
            <w:shd w:val="clear" w:color="auto" w:fill="auto"/>
            <w:vAlign w:val="center"/>
          </w:tcPr>
          <w:p w14:paraId="23FCB718" w14:textId="77777777"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3108CDDD"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NO</w:t>
            </w:r>
            <w:r w:rsidRPr="00E6667C">
              <w:rPr>
                <w:sz w:val="26"/>
                <w:szCs w:val="26"/>
                <w:vertAlign w:val="subscript"/>
              </w:rPr>
              <w:t>2</w:t>
            </w:r>
          </w:p>
        </w:tc>
        <w:tc>
          <w:tcPr>
            <w:tcW w:w="474" w:type="pct"/>
            <w:vAlign w:val="center"/>
          </w:tcPr>
          <w:p w14:paraId="39CE6F54"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μg/m³</w:t>
            </w:r>
          </w:p>
        </w:tc>
        <w:tc>
          <w:tcPr>
            <w:tcW w:w="609" w:type="pct"/>
            <w:vAlign w:val="center"/>
          </w:tcPr>
          <w:p w14:paraId="3F91AD67" w14:textId="69E0CCFB"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24</w:t>
            </w:r>
          </w:p>
        </w:tc>
        <w:tc>
          <w:tcPr>
            <w:tcW w:w="609" w:type="pct"/>
            <w:vAlign w:val="center"/>
          </w:tcPr>
          <w:p w14:paraId="52B6119F" w14:textId="022F6F1D"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19</w:t>
            </w:r>
          </w:p>
        </w:tc>
        <w:tc>
          <w:tcPr>
            <w:tcW w:w="609" w:type="pct"/>
            <w:vAlign w:val="center"/>
          </w:tcPr>
          <w:p w14:paraId="764E58F7" w14:textId="03B2F009"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23</w:t>
            </w:r>
          </w:p>
        </w:tc>
        <w:tc>
          <w:tcPr>
            <w:tcW w:w="1584" w:type="pct"/>
            <w:vAlign w:val="center"/>
          </w:tcPr>
          <w:p w14:paraId="36B7E9E0"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200</w:t>
            </w:r>
          </w:p>
        </w:tc>
      </w:tr>
      <w:tr w:rsidR="00E6667C" w:rsidRPr="00E6667C" w14:paraId="6B6449B5" w14:textId="77777777" w:rsidTr="008F0341">
        <w:trPr>
          <w:trHeight w:val="20"/>
          <w:tblHeader/>
          <w:jc w:val="center"/>
        </w:trPr>
        <w:tc>
          <w:tcPr>
            <w:tcW w:w="304" w:type="pct"/>
            <w:shd w:val="clear" w:color="auto" w:fill="auto"/>
            <w:vAlign w:val="center"/>
          </w:tcPr>
          <w:p w14:paraId="0F44A484" w14:textId="514B21E6"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57681187"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SO</w:t>
            </w:r>
            <w:r w:rsidRPr="00E6667C">
              <w:rPr>
                <w:sz w:val="26"/>
                <w:szCs w:val="26"/>
                <w:vertAlign w:val="subscript"/>
              </w:rPr>
              <w:t>2</w:t>
            </w:r>
          </w:p>
        </w:tc>
        <w:tc>
          <w:tcPr>
            <w:tcW w:w="474" w:type="pct"/>
            <w:vAlign w:val="center"/>
          </w:tcPr>
          <w:p w14:paraId="4E753D03"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μg/m³</w:t>
            </w:r>
          </w:p>
        </w:tc>
        <w:tc>
          <w:tcPr>
            <w:tcW w:w="609" w:type="pct"/>
            <w:vAlign w:val="center"/>
          </w:tcPr>
          <w:p w14:paraId="02B2752F" w14:textId="48230817"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29</w:t>
            </w:r>
          </w:p>
        </w:tc>
        <w:tc>
          <w:tcPr>
            <w:tcW w:w="609" w:type="pct"/>
            <w:vAlign w:val="center"/>
          </w:tcPr>
          <w:p w14:paraId="13463E6E" w14:textId="02692819"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24</w:t>
            </w:r>
          </w:p>
        </w:tc>
        <w:tc>
          <w:tcPr>
            <w:tcW w:w="609" w:type="pct"/>
            <w:vAlign w:val="center"/>
          </w:tcPr>
          <w:p w14:paraId="09FA6E3A" w14:textId="184FB656"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26</w:t>
            </w:r>
          </w:p>
        </w:tc>
        <w:tc>
          <w:tcPr>
            <w:tcW w:w="1584" w:type="pct"/>
            <w:vAlign w:val="center"/>
          </w:tcPr>
          <w:p w14:paraId="6763669C"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350</w:t>
            </w:r>
          </w:p>
        </w:tc>
      </w:tr>
      <w:tr w:rsidR="00E6667C" w:rsidRPr="00E6667C" w14:paraId="14066623" w14:textId="77777777" w:rsidTr="008F0341">
        <w:trPr>
          <w:trHeight w:val="20"/>
          <w:tblHeader/>
          <w:jc w:val="center"/>
        </w:trPr>
        <w:tc>
          <w:tcPr>
            <w:tcW w:w="304" w:type="pct"/>
            <w:shd w:val="clear" w:color="auto" w:fill="auto"/>
            <w:vAlign w:val="center"/>
          </w:tcPr>
          <w:p w14:paraId="7FB794E4" w14:textId="6DA073DC" w:rsidR="006D383E" w:rsidRPr="00E6667C" w:rsidRDefault="006D383E">
            <w:pPr>
              <w:pStyle w:val="ListParagraph"/>
              <w:widowControl w:val="0"/>
              <w:numPr>
                <w:ilvl w:val="0"/>
                <w:numId w:val="49"/>
              </w:numPr>
              <w:spacing w:before="20" w:after="20" w:line="240" w:lineRule="auto"/>
              <w:jc w:val="center"/>
              <w:rPr>
                <w:rFonts w:eastAsia="Arial" w:cs="Times New Roman"/>
                <w:sz w:val="26"/>
                <w:szCs w:val="26"/>
              </w:rPr>
            </w:pPr>
          </w:p>
        </w:tc>
        <w:tc>
          <w:tcPr>
            <w:tcW w:w="810" w:type="pct"/>
            <w:shd w:val="clear" w:color="auto" w:fill="auto"/>
            <w:vAlign w:val="center"/>
          </w:tcPr>
          <w:p w14:paraId="40D7DE8C"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CO</w:t>
            </w:r>
          </w:p>
        </w:tc>
        <w:tc>
          <w:tcPr>
            <w:tcW w:w="474" w:type="pct"/>
            <w:vAlign w:val="center"/>
          </w:tcPr>
          <w:p w14:paraId="3481741B"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μg/m³</w:t>
            </w:r>
          </w:p>
        </w:tc>
        <w:tc>
          <w:tcPr>
            <w:tcW w:w="609" w:type="pct"/>
            <w:vAlign w:val="center"/>
          </w:tcPr>
          <w:p w14:paraId="65500214" w14:textId="4438A553"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KPH</w:t>
            </w:r>
          </w:p>
        </w:tc>
        <w:tc>
          <w:tcPr>
            <w:tcW w:w="609" w:type="pct"/>
            <w:vAlign w:val="center"/>
          </w:tcPr>
          <w:p w14:paraId="496CA40A" w14:textId="60074039"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KPH</w:t>
            </w:r>
          </w:p>
        </w:tc>
        <w:tc>
          <w:tcPr>
            <w:tcW w:w="609" w:type="pct"/>
            <w:vAlign w:val="center"/>
          </w:tcPr>
          <w:p w14:paraId="46FD775D" w14:textId="0E53F71F" w:rsidR="006D383E" w:rsidRPr="00E6667C" w:rsidRDefault="00A67C15" w:rsidP="008F0341">
            <w:pPr>
              <w:widowControl w:val="0"/>
              <w:spacing w:before="20" w:after="20" w:line="240" w:lineRule="auto"/>
              <w:jc w:val="center"/>
              <w:rPr>
                <w:rFonts w:eastAsia="Arial" w:cs="Times New Roman"/>
                <w:sz w:val="26"/>
                <w:szCs w:val="26"/>
              </w:rPr>
            </w:pPr>
            <w:r w:rsidRPr="00E6667C">
              <w:rPr>
                <w:rFonts w:eastAsia="Arial" w:cs="Times New Roman"/>
                <w:sz w:val="26"/>
                <w:szCs w:val="26"/>
              </w:rPr>
              <w:t>KPH</w:t>
            </w:r>
          </w:p>
        </w:tc>
        <w:tc>
          <w:tcPr>
            <w:tcW w:w="1584" w:type="pct"/>
            <w:vAlign w:val="center"/>
          </w:tcPr>
          <w:p w14:paraId="04D900F5" w14:textId="77777777" w:rsidR="006D383E" w:rsidRPr="00E6667C" w:rsidRDefault="006D383E" w:rsidP="008F0341">
            <w:pPr>
              <w:widowControl w:val="0"/>
              <w:spacing w:before="20" w:after="20" w:line="240" w:lineRule="auto"/>
              <w:jc w:val="center"/>
              <w:rPr>
                <w:rFonts w:eastAsia="Arial" w:cs="Times New Roman"/>
                <w:sz w:val="26"/>
                <w:szCs w:val="26"/>
              </w:rPr>
            </w:pPr>
            <w:r w:rsidRPr="00E6667C">
              <w:rPr>
                <w:sz w:val="26"/>
                <w:szCs w:val="26"/>
              </w:rPr>
              <w:t>30.000</w:t>
            </w:r>
          </w:p>
        </w:tc>
      </w:tr>
    </w:tbl>
    <w:p w14:paraId="548909DB" w14:textId="77777777" w:rsidR="00CF010E" w:rsidRPr="00E6667C" w:rsidRDefault="00CF010E" w:rsidP="00CF010E">
      <w:pPr>
        <w:spacing w:line="240" w:lineRule="auto"/>
        <w:ind w:firstLine="567"/>
        <w:rPr>
          <w:bCs/>
          <w:i/>
          <w:iCs/>
        </w:rPr>
      </w:pPr>
      <w:r w:rsidRPr="00E6667C">
        <w:rPr>
          <w:lang w:val="vi-VN"/>
        </w:rPr>
        <w:tab/>
      </w:r>
      <w:r w:rsidRPr="00E6667C">
        <w:rPr>
          <w:bCs/>
          <w:i/>
          <w:iCs/>
          <w:u w:val="single"/>
        </w:rPr>
        <w:t>Ghi chú</w:t>
      </w:r>
      <w:r w:rsidRPr="00E6667C">
        <w:rPr>
          <w:bCs/>
          <w:i/>
          <w:iCs/>
        </w:rPr>
        <w:t>:</w:t>
      </w:r>
    </w:p>
    <w:p w14:paraId="284BF8CB" w14:textId="08460ACF" w:rsidR="00CF010E" w:rsidRPr="00E6667C" w:rsidRDefault="00CF010E" w:rsidP="00CF010E">
      <w:pPr>
        <w:spacing w:line="240" w:lineRule="auto"/>
        <w:ind w:firstLine="567"/>
        <w:rPr>
          <w:i/>
        </w:rPr>
      </w:pPr>
      <w:r w:rsidRPr="00E6667C">
        <w:rPr>
          <w:i/>
        </w:rPr>
        <w:t>- QCVN 05:2023/BTNMT - Quy chuẩn kỹ thuật Quốc gia về chất lượng không khí;</w:t>
      </w:r>
    </w:p>
    <w:p w14:paraId="05943C3F" w14:textId="77777777" w:rsidR="00CF010E" w:rsidRPr="00E6667C" w:rsidRDefault="00CF010E" w:rsidP="00CF010E">
      <w:pPr>
        <w:widowControl w:val="0"/>
        <w:spacing w:line="240" w:lineRule="auto"/>
        <w:ind w:firstLine="567"/>
        <w:rPr>
          <w:bCs/>
          <w:i/>
          <w:iCs/>
        </w:rPr>
      </w:pPr>
      <w:r w:rsidRPr="00E6667C">
        <w:rPr>
          <w:i/>
        </w:rPr>
        <w:t xml:space="preserve">- </w:t>
      </w:r>
      <w:r w:rsidRPr="00E6667C">
        <w:rPr>
          <w:bCs/>
          <w:i/>
          <w:iCs/>
          <w:vertAlign w:val="superscript"/>
        </w:rPr>
        <w:t>(1)</w:t>
      </w:r>
      <w:r w:rsidRPr="00E6667C">
        <w:rPr>
          <w:bCs/>
          <w:i/>
          <w:iCs/>
        </w:rPr>
        <w:t xml:space="preserve"> </w:t>
      </w:r>
      <w:r w:rsidRPr="00E6667C">
        <w:rPr>
          <w:i/>
        </w:rPr>
        <w:t xml:space="preserve">QCVN 26:2010/BTNMT </w:t>
      </w:r>
      <w:r w:rsidRPr="00E6667C">
        <w:rPr>
          <w:bCs/>
          <w:i/>
          <w:iCs/>
        </w:rPr>
        <w:t>- Quy chuẩn kỹ thuật Quốc gia về tiếng ồn (tại khu vực thông thường từ 6 - 21 giờ);</w:t>
      </w:r>
    </w:p>
    <w:p w14:paraId="22D7EEB7" w14:textId="77777777" w:rsidR="00CF010E" w:rsidRPr="00E6667C" w:rsidRDefault="00CF010E" w:rsidP="00CF010E">
      <w:pPr>
        <w:widowControl w:val="0"/>
        <w:spacing w:line="240" w:lineRule="auto"/>
        <w:ind w:firstLine="567"/>
        <w:rPr>
          <w:bCs/>
          <w:i/>
          <w:iCs/>
        </w:rPr>
      </w:pPr>
      <w:r w:rsidRPr="00E6667C">
        <w:rPr>
          <w:bCs/>
          <w:i/>
          <w:iCs/>
        </w:rPr>
        <w:t xml:space="preserve">- </w:t>
      </w:r>
      <w:r w:rsidRPr="00E6667C">
        <w:rPr>
          <w:bCs/>
          <w:i/>
          <w:iCs/>
          <w:vertAlign w:val="superscript"/>
        </w:rPr>
        <w:t>(2)</w:t>
      </w:r>
      <w:r w:rsidRPr="00E6667C">
        <w:rPr>
          <w:bCs/>
          <w:i/>
          <w:iCs/>
        </w:rPr>
        <w:t xml:space="preserve"> QCVN 27:2010/BTNMT - Quy chuẩn kỹ thuật Quốc gia về độ rung (tại khu vực thông thường từ 6 - 21 giờ);</w:t>
      </w:r>
    </w:p>
    <w:p w14:paraId="50EDB44D" w14:textId="77777777" w:rsidR="00CF010E" w:rsidRPr="00E6667C" w:rsidRDefault="00CF010E" w:rsidP="00CF010E">
      <w:pPr>
        <w:widowControl w:val="0"/>
        <w:spacing w:line="240" w:lineRule="auto"/>
        <w:ind w:firstLine="567"/>
        <w:rPr>
          <w:lang w:val="vi-VN"/>
        </w:rPr>
      </w:pPr>
      <w:r w:rsidRPr="00E6667C">
        <w:rPr>
          <w:bCs/>
          <w:i/>
          <w:iCs/>
        </w:rPr>
        <w:t>- (-) Quy chuẩn không quy định</w:t>
      </w:r>
    </w:p>
    <w:p w14:paraId="39643847" w14:textId="275E569C" w:rsidR="00DD52DE" w:rsidRPr="00E6667C" w:rsidRDefault="00CF010E" w:rsidP="00CF010E">
      <w:pPr>
        <w:ind w:firstLine="567"/>
        <w:rPr>
          <w:rFonts w:eastAsia="Arial"/>
        </w:rPr>
      </w:pPr>
      <w:r w:rsidRPr="00E6667C">
        <w:rPr>
          <w:rFonts w:eastAsia="Arial" w:cs="Times New Roman"/>
          <w:u w:val="single"/>
        </w:rPr>
        <w:t>Nhận xét</w:t>
      </w:r>
      <w:r w:rsidRPr="00E6667C">
        <w:rPr>
          <w:rFonts w:eastAsia="Arial" w:cs="Times New Roman"/>
        </w:rPr>
        <w:t xml:space="preserve">: </w:t>
      </w:r>
      <w:r w:rsidRPr="00E6667C">
        <w:t xml:space="preserve">Kết quả phân tích ở bảng trên cho thấy, </w:t>
      </w:r>
      <w:r w:rsidRPr="00E6667C">
        <w:rPr>
          <w:rFonts w:eastAsia="Arial"/>
        </w:rPr>
        <w:t>các thông số quan trắc hiện trạng chất lượng không khí xung quanh và tiếng ồn tại thời điểm quan trắc đều nằm trong giới hạn cho phép theo QCVN 05:2023/BTNMT và QCVN 26:2010/BTNMT</w:t>
      </w:r>
      <w:r w:rsidR="00254F38" w:rsidRPr="00E6667C">
        <w:rPr>
          <w:rFonts w:eastAsia="Arial"/>
        </w:rPr>
        <w:t>.</w:t>
      </w:r>
    </w:p>
    <w:p w14:paraId="6F6A196E" w14:textId="2DD092B7" w:rsidR="00254F38" w:rsidRPr="00E6667C" w:rsidRDefault="008F55F1" w:rsidP="00254F38">
      <w:pPr>
        <w:pStyle w:val="abcd"/>
        <w:spacing w:line="240" w:lineRule="auto"/>
        <w:rPr>
          <w:lang w:val="pt-BR"/>
        </w:rPr>
      </w:pPr>
      <w:r w:rsidRPr="00E6667C">
        <w:rPr>
          <w:lang w:val="pt-BR"/>
        </w:rPr>
        <w:t>Hiện trạng</w:t>
      </w:r>
      <w:r w:rsidR="00254F38" w:rsidRPr="00E6667C">
        <w:rPr>
          <w:lang w:val="pt-BR"/>
        </w:rPr>
        <w:t xml:space="preserve"> môi trường nước mặt</w:t>
      </w:r>
    </w:p>
    <w:p w14:paraId="545E7570" w14:textId="77777777" w:rsidR="00254F38" w:rsidRPr="00E6667C" w:rsidRDefault="00254F38" w:rsidP="00254F38">
      <w:pPr>
        <w:spacing w:line="240" w:lineRule="auto"/>
        <w:ind w:firstLine="567"/>
        <w:rPr>
          <w:rFonts w:eastAsia="Arial" w:cs="Times New Roman"/>
          <w:bCs/>
          <w:iCs/>
          <w:spacing w:val="2"/>
          <w:lang w:val="pt-BR"/>
        </w:rPr>
      </w:pPr>
      <w:r w:rsidRPr="00E6667C">
        <w:rPr>
          <w:rFonts w:eastAsia="Arial" w:cs="Times New Roman"/>
          <w:bCs/>
          <w:iCs/>
          <w:spacing w:val="2"/>
          <w:lang w:val="pt-BR"/>
        </w:rPr>
        <w:t>- Vị trí lấy mẫu nước mặt được thể hiện ở bảng sau:</w:t>
      </w:r>
    </w:p>
    <w:p w14:paraId="46CC39DB" w14:textId="77777777" w:rsidR="00254F38" w:rsidRPr="00E6667C" w:rsidRDefault="00254F38" w:rsidP="00254F38">
      <w:pPr>
        <w:pStyle w:val="Danhmcbng"/>
        <w:rPr>
          <w:color w:val="auto"/>
        </w:rPr>
      </w:pPr>
      <w:bookmarkStart w:id="454" w:name="_Toc201065133"/>
      <w:r w:rsidRPr="00E6667C">
        <w:rPr>
          <w:color w:val="auto"/>
        </w:rPr>
        <w:t>Mô tả vị trí lấy mẫu nước mặt</w:t>
      </w:r>
      <w:bookmarkEnd w:id="454"/>
    </w:p>
    <w:tbl>
      <w:tblPr>
        <w:tblpPr w:leftFromText="180" w:rightFromText="180" w:vertAnchor="text" w:horzAnchor="margin" w:tblpXSpec="center"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60"/>
        <w:gridCol w:w="1462"/>
        <w:gridCol w:w="1464"/>
      </w:tblGrid>
      <w:tr w:rsidR="00E6667C" w:rsidRPr="00E6667C" w14:paraId="063BDF1C" w14:textId="77777777" w:rsidTr="00612368">
        <w:trPr>
          <w:cantSplit/>
          <w:trHeight w:val="20"/>
          <w:tblHeader/>
        </w:trPr>
        <w:tc>
          <w:tcPr>
            <w:tcW w:w="593" w:type="pct"/>
            <w:vMerge w:val="restart"/>
            <w:shd w:val="clear" w:color="auto" w:fill="auto"/>
            <w:vAlign w:val="center"/>
          </w:tcPr>
          <w:p w14:paraId="23D45D2E" w14:textId="77777777" w:rsidR="00254F38" w:rsidRPr="00E6667C" w:rsidRDefault="00254F38" w:rsidP="00EE0DA2">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832" w:type="pct"/>
            <w:vMerge w:val="restart"/>
            <w:shd w:val="clear" w:color="auto" w:fill="auto"/>
            <w:vAlign w:val="center"/>
          </w:tcPr>
          <w:p w14:paraId="2507604A" w14:textId="77777777" w:rsidR="00254F38" w:rsidRPr="00E6667C" w:rsidRDefault="00254F38" w:rsidP="00EE0DA2">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575" w:type="pct"/>
            <w:gridSpan w:val="2"/>
          </w:tcPr>
          <w:p w14:paraId="2705C1AA" w14:textId="77777777" w:rsidR="00254F38" w:rsidRPr="00E6667C" w:rsidRDefault="00254F38" w:rsidP="00EE0DA2">
            <w:pPr>
              <w:tabs>
                <w:tab w:val="left" w:pos="436"/>
              </w:tabs>
              <w:spacing w:before="20" w:after="20" w:line="240" w:lineRule="auto"/>
              <w:jc w:val="center"/>
              <w:rPr>
                <w:rFonts w:cs="Times New Roman"/>
                <w:b/>
                <w:sz w:val="26"/>
                <w:szCs w:val="26"/>
              </w:rPr>
            </w:pPr>
            <w:r w:rsidRPr="00E6667C">
              <w:rPr>
                <w:rFonts w:cs="Times New Roman"/>
                <w:b/>
                <w:sz w:val="26"/>
                <w:szCs w:val="26"/>
              </w:rPr>
              <w:t>Tọa độ VN2000</w:t>
            </w:r>
          </w:p>
          <w:p w14:paraId="22E354E0" w14:textId="77777777" w:rsidR="00254F38" w:rsidRPr="00E6667C" w:rsidRDefault="00254F38" w:rsidP="00EE0DA2">
            <w:pPr>
              <w:tabs>
                <w:tab w:val="left" w:pos="436"/>
              </w:tabs>
              <w:spacing w:before="20" w:after="20" w:line="240" w:lineRule="auto"/>
              <w:jc w:val="center"/>
              <w:rPr>
                <w:rFonts w:cs="Times New Roman"/>
                <w:b/>
                <w:sz w:val="26"/>
                <w:szCs w:val="26"/>
              </w:rPr>
            </w:pPr>
            <w:r w:rsidRPr="00E6667C">
              <w:rPr>
                <w:rFonts w:cs="Times New Roman"/>
                <w:b/>
                <w:sz w:val="26"/>
                <w:szCs w:val="26"/>
                <w:lang w:val="sv-SE"/>
              </w:rPr>
              <w:t>KTT 105, múi chiếu 3°</w:t>
            </w:r>
          </w:p>
        </w:tc>
      </w:tr>
      <w:tr w:rsidR="00E6667C" w:rsidRPr="00E6667C" w14:paraId="67049E09" w14:textId="77777777" w:rsidTr="00612368">
        <w:trPr>
          <w:cantSplit/>
          <w:trHeight w:val="20"/>
          <w:tblHeader/>
        </w:trPr>
        <w:tc>
          <w:tcPr>
            <w:tcW w:w="593" w:type="pct"/>
            <w:vMerge/>
            <w:shd w:val="clear" w:color="auto" w:fill="auto"/>
            <w:vAlign w:val="center"/>
          </w:tcPr>
          <w:p w14:paraId="41EADE75" w14:textId="77777777" w:rsidR="00254F38" w:rsidRPr="00E6667C" w:rsidRDefault="00254F38" w:rsidP="00EE0DA2">
            <w:pPr>
              <w:widowControl w:val="0"/>
              <w:numPr>
                <w:ilvl w:val="12"/>
                <w:numId w:val="0"/>
              </w:numPr>
              <w:spacing w:before="20" w:after="20" w:line="240" w:lineRule="auto"/>
              <w:jc w:val="center"/>
              <w:rPr>
                <w:rFonts w:eastAsia="Arial" w:cs="Times New Roman"/>
                <w:b/>
                <w:sz w:val="26"/>
                <w:szCs w:val="26"/>
              </w:rPr>
            </w:pPr>
          </w:p>
        </w:tc>
        <w:tc>
          <w:tcPr>
            <w:tcW w:w="2832" w:type="pct"/>
            <w:vMerge/>
            <w:shd w:val="clear" w:color="auto" w:fill="auto"/>
            <w:vAlign w:val="center"/>
          </w:tcPr>
          <w:p w14:paraId="6A650B90" w14:textId="77777777" w:rsidR="00254F38" w:rsidRPr="00E6667C" w:rsidRDefault="00254F38" w:rsidP="00EE0DA2">
            <w:pPr>
              <w:widowControl w:val="0"/>
              <w:numPr>
                <w:ilvl w:val="12"/>
                <w:numId w:val="0"/>
              </w:numPr>
              <w:spacing w:before="20" w:after="20" w:line="240" w:lineRule="auto"/>
              <w:jc w:val="center"/>
              <w:rPr>
                <w:rFonts w:eastAsia="Arial" w:cs="Times New Roman"/>
                <w:b/>
                <w:sz w:val="26"/>
                <w:szCs w:val="26"/>
              </w:rPr>
            </w:pPr>
          </w:p>
        </w:tc>
        <w:tc>
          <w:tcPr>
            <w:tcW w:w="787" w:type="pct"/>
            <w:vAlign w:val="center"/>
          </w:tcPr>
          <w:p w14:paraId="41798414" w14:textId="77777777" w:rsidR="00254F38" w:rsidRPr="00E6667C" w:rsidRDefault="00254F38" w:rsidP="00EE0DA2">
            <w:pPr>
              <w:tabs>
                <w:tab w:val="left" w:pos="436"/>
              </w:tabs>
              <w:spacing w:before="20" w:after="20" w:line="240" w:lineRule="auto"/>
              <w:jc w:val="center"/>
              <w:rPr>
                <w:rFonts w:cs="Times New Roman"/>
                <w:b/>
                <w:sz w:val="26"/>
                <w:szCs w:val="26"/>
              </w:rPr>
            </w:pPr>
            <w:r w:rsidRPr="00E6667C">
              <w:rPr>
                <w:rFonts w:cs="Times New Roman"/>
                <w:b/>
                <w:sz w:val="26"/>
                <w:szCs w:val="26"/>
              </w:rPr>
              <w:t>X (m)</w:t>
            </w:r>
          </w:p>
        </w:tc>
        <w:tc>
          <w:tcPr>
            <w:tcW w:w="788" w:type="pct"/>
            <w:vAlign w:val="center"/>
          </w:tcPr>
          <w:p w14:paraId="6DCCDB43" w14:textId="77777777" w:rsidR="00254F38" w:rsidRPr="00E6667C" w:rsidRDefault="00254F38" w:rsidP="00EE0DA2">
            <w:pPr>
              <w:tabs>
                <w:tab w:val="left" w:pos="436"/>
              </w:tabs>
              <w:spacing w:before="20" w:after="20" w:line="240" w:lineRule="auto"/>
              <w:jc w:val="center"/>
              <w:rPr>
                <w:rFonts w:cs="Times New Roman"/>
                <w:b/>
                <w:sz w:val="26"/>
                <w:szCs w:val="26"/>
              </w:rPr>
            </w:pPr>
            <w:r w:rsidRPr="00E6667C">
              <w:rPr>
                <w:rFonts w:cs="Times New Roman"/>
                <w:b/>
                <w:sz w:val="26"/>
                <w:szCs w:val="26"/>
              </w:rPr>
              <w:t>Y (m)</w:t>
            </w:r>
          </w:p>
        </w:tc>
      </w:tr>
      <w:tr w:rsidR="00E6667C" w:rsidRPr="00E6667C" w14:paraId="4372B472" w14:textId="77777777" w:rsidTr="00612368">
        <w:trPr>
          <w:trHeight w:val="20"/>
        </w:trPr>
        <w:tc>
          <w:tcPr>
            <w:tcW w:w="593" w:type="pct"/>
            <w:shd w:val="clear" w:color="auto" w:fill="auto"/>
            <w:vAlign w:val="center"/>
          </w:tcPr>
          <w:p w14:paraId="372FB37C" w14:textId="4E4588D2" w:rsidR="00353AC0" w:rsidRPr="00E6667C" w:rsidRDefault="00353AC0" w:rsidP="00353AC0">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NM1</w:t>
            </w:r>
          </w:p>
        </w:tc>
        <w:tc>
          <w:tcPr>
            <w:tcW w:w="2832" w:type="pct"/>
            <w:shd w:val="clear" w:color="auto" w:fill="auto"/>
            <w:vAlign w:val="center"/>
          </w:tcPr>
          <w:p w14:paraId="3C056B52" w14:textId="157C7DD0" w:rsidR="00353AC0" w:rsidRPr="00E6667C" w:rsidRDefault="00353AC0" w:rsidP="00353AC0">
            <w:pPr>
              <w:spacing w:before="20" w:after="20" w:line="240" w:lineRule="auto"/>
              <w:rPr>
                <w:rFonts w:cs="Times New Roman"/>
                <w:iCs/>
                <w:sz w:val="26"/>
                <w:szCs w:val="26"/>
              </w:rPr>
            </w:pPr>
            <w:r w:rsidRPr="00E6667C">
              <w:rPr>
                <w:rFonts w:cs="Times New Roman"/>
                <w:sz w:val="26"/>
                <w:szCs w:val="26"/>
              </w:rPr>
              <w:t>Tại khe thoát nước mặt của khu vực nằm giáp với Dự án về phía Đông Nam</w:t>
            </w:r>
          </w:p>
        </w:tc>
        <w:tc>
          <w:tcPr>
            <w:tcW w:w="787" w:type="pct"/>
            <w:vAlign w:val="center"/>
          </w:tcPr>
          <w:p w14:paraId="36F3095F" w14:textId="0A94D17A"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1853505</w:t>
            </w:r>
          </w:p>
        </w:tc>
        <w:tc>
          <w:tcPr>
            <w:tcW w:w="788" w:type="pct"/>
            <w:vAlign w:val="center"/>
          </w:tcPr>
          <w:p w14:paraId="24BB6086" w14:textId="2A43F240"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613274</w:t>
            </w:r>
          </w:p>
        </w:tc>
      </w:tr>
      <w:tr w:rsidR="00E6667C" w:rsidRPr="00E6667C" w14:paraId="56B1DEB1" w14:textId="77777777" w:rsidTr="00612368">
        <w:trPr>
          <w:trHeight w:val="20"/>
        </w:trPr>
        <w:tc>
          <w:tcPr>
            <w:tcW w:w="593" w:type="pct"/>
            <w:shd w:val="clear" w:color="auto" w:fill="auto"/>
            <w:vAlign w:val="center"/>
          </w:tcPr>
          <w:p w14:paraId="228142FF" w14:textId="5199472D" w:rsidR="00353AC0" w:rsidRPr="00E6667C" w:rsidRDefault="00353AC0" w:rsidP="00353AC0">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NM2</w:t>
            </w:r>
          </w:p>
        </w:tc>
        <w:tc>
          <w:tcPr>
            <w:tcW w:w="2832" w:type="pct"/>
            <w:shd w:val="clear" w:color="auto" w:fill="auto"/>
            <w:vAlign w:val="center"/>
          </w:tcPr>
          <w:p w14:paraId="53F3F259" w14:textId="2A517D73" w:rsidR="00353AC0" w:rsidRPr="00E6667C" w:rsidRDefault="00353AC0" w:rsidP="00353AC0">
            <w:pPr>
              <w:spacing w:before="20" w:after="20" w:line="240" w:lineRule="auto"/>
              <w:rPr>
                <w:rFonts w:cs="Times New Roman"/>
                <w:iCs/>
                <w:sz w:val="26"/>
                <w:szCs w:val="26"/>
              </w:rPr>
            </w:pPr>
            <w:r w:rsidRPr="00E6667C">
              <w:rPr>
                <w:rFonts w:cs="Times New Roman"/>
                <w:sz w:val="26"/>
                <w:szCs w:val="26"/>
              </w:rPr>
              <w:t>Tại hồ nước tự nhiên nằm cách khu vực Dự án khoảng 200m về phía Tây Nam</w:t>
            </w:r>
          </w:p>
        </w:tc>
        <w:tc>
          <w:tcPr>
            <w:tcW w:w="787" w:type="pct"/>
            <w:vAlign w:val="center"/>
          </w:tcPr>
          <w:p w14:paraId="50A525A2" w14:textId="0DFC388C"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1853156</w:t>
            </w:r>
          </w:p>
        </w:tc>
        <w:tc>
          <w:tcPr>
            <w:tcW w:w="788" w:type="pct"/>
            <w:vAlign w:val="center"/>
          </w:tcPr>
          <w:p w14:paraId="6AA1A7DE" w14:textId="6D0E73FC" w:rsidR="00353AC0" w:rsidRPr="00E6667C" w:rsidRDefault="00353AC0" w:rsidP="00353AC0">
            <w:pPr>
              <w:spacing w:before="20" w:after="20" w:line="240" w:lineRule="auto"/>
              <w:jc w:val="center"/>
              <w:rPr>
                <w:rFonts w:cs="Times New Roman"/>
                <w:iCs/>
                <w:sz w:val="26"/>
                <w:szCs w:val="26"/>
              </w:rPr>
            </w:pPr>
            <w:r w:rsidRPr="00E6667C">
              <w:rPr>
                <w:rFonts w:cs="Times New Roman"/>
                <w:sz w:val="26"/>
                <w:szCs w:val="26"/>
              </w:rPr>
              <w:t>612752</w:t>
            </w:r>
          </w:p>
        </w:tc>
      </w:tr>
    </w:tbl>
    <w:p w14:paraId="00B90D7D" w14:textId="77777777" w:rsidR="00254F38" w:rsidRPr="00E6667C" w:rsidRDefault="00254F38" w:rsidP="00254F38">
      <w:pPr>
        <w:tabs>
          <w:tab w:val="left" w:pos="1860"/>
        </w:tabs>
        <w:ind w:firstLine="567"/>
        <w:rPr>
          <w:rFonts w:eastAsia="Arial" w:cs="Times New Roman"/>
          <w:bCs/>
          <w:iCs/>
          <w:spacing w:val="2"/>
        </w:rPr>
      </w:pPr>
      <w:r w:rsidRPr="00E6667C">
        <w:rPr>
          <w:rFonts w:eastAsia="Arial" w:cs="Times New Roman"/>
          <w:bCs/>
          <w:iCs/>
          <w:spacing w:val="2"/>
        </w:rPr>
        <w:t>- Chất lượng môi trường nước mặt thể hiện ở bảng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1353"/>
        <w:gridCol w:w="1565"/>
        <w:gridCol w:w="1707"/>
        <w:gridCol w:w="1707"/>
        <w:gridCol w:w="2275"/>
      </w:tblGrid>
      <w:tr w:rsidR="00E6667C" w:rsidRPr="00E6667C" w14:paraId="0BDB2C23" w14:textId="77777777" w:rsidTr="00AD3E53">
        <w:trPr>
          <w:trHeight w:val="20"/>
          <w:jc w:val="center"/>
        </w:trPr>
        <w:tc>
          <w:tcPr>
            <w:tcW w:w="271" w:type="pct"/>
            <w:vMerge w:val="restart"/>
            <w:shd w:val="clear" w:color="auto" w:fill="auto"/>
            <w:noWrap/>
            <w:tcMar>
              <w:top w:w="15" w:type="dxa"/>
              <w:left w:w="15" w:type="dxa"/>
              <w:bottom w:w="0" w:type="dxa"/>
              <w:right w:w="15" w:type="dxa"/>
            </w:tcMar>
            <w:vAlign w:val="center"/>
            <w:hideMark/>
          </w:tcPr>
          <w:p w14:paraId="56471813" w14:textId="77777777" w:rsidR="00254F38" w:rsidRPr="00E6667C" w:rsidRDefault="00254F38" w:rsidP="00EE0DA2">
            <w:pPr>
              <w:pStyle w:val="TableIn"/>
              <w:ind w:left="57" w:right="57"/>
              <w:rPr>
                <w:b/>
              </w:rPr>
            </w:pPr>
            <w:r w:rsidRPr="00E6667C">
              <w:rPr>
                <w:b/>
              </w:rPr>
              <w:t>TT</w:t>
            </w:r>
          </w:p>
        </w:tc>
        <w:tc>
          <w:tcPr>
            <w:tcW w:w="743" w:type="pct"/>
            <w:vMerge w:val="restart"/>
            <w:shd w:val="clear" w:color="auto" w:fill="auto"/>
            <w:noWrap/>
            <w:tcMar>
              <w:top w:w="15" w:type="dxa"/>
              <w:left w:w="15" w:type="dxa"/>
              <w:bottom w:w="0" w:type="dxa"/>
              <w:right w:w="15" w:type="dxa"/>
            </w:tcMar>
            <w:vAlign w:val="center"/>
            <w:hideMark/>
          </w:tcPr>
          <w:p w14:paraId="00737C6E" w14:textId="77777777" w:rsidR="00254F38" w:rsidRPr="00E6667C" w:rsidRDefault="00254F38" w:rsidP="00EE0DA2">
            <w:pPr>
              <w:pStyle w:val="TableIn"/>
              <w:ind w:left="57" w:right="57"/>
              <w:rPr>
                <w:b/>
              </w:rPr>
            </w:pPr>
            <w:r w:rsidRPr="00E6667C">
              <w:rPr>
                <w:b/>
              </w:rPr>
              <w:t>Thông số</w:t>
            </w:r>
          </w:p>
        </w:tc>
        <w:tc>
          <w:tcPr>
            <w:tcW w:w="860" w:type="pct"/>
            <w:vMerge w:val="restart"/>
            <w:shd w:val="clear" w:color="auto" w:fill="auto"/>
            <w:noWrap/>
            <w:tcMar>
              <w:top w:w="15" w:type="dxa"/>
              <w:left w:w="15" w:type="dxa"/>
              <w:bottom w:w="0" w:type="dxa"/>
              <w:right w:w="15" w:type="dxa"/>
            </w:tcMar>
            <w:vAlign w:val="center"/>
            <w:hideMark/>
          </w:tcPr>
          <w:p w14:paraId="697939A3" w14:textId="77777777" w:rsidR="00254F38" w:rsidRPr="00E6667C" w:rsidRDefault="00254F38" w:rsidP="00EE0DA2">
            <w:pPr>
              <w:pStyle w:val="TableIn"/>
              <w:ind w:left="57" w:right="57"/>
              <w:rPr>
                <w:b/>
              </w:rPr>
            </w:pPr>
            <w:r w:rsidRPr="00E6667C">
              <w:rPr>
                <w:b/>
              </w:rPr>
              <w:t>Đơn vị</w:t>
            </w:r>
          </w:p>
        </w:tc>
        <w:tc>
          <w:tcPr>
            <w:tcW w:w="1876" w:type="pct"/>
            <w:gridSpan w:val="2"/>
            <w:shd w:val="clear" w:color="auto" w:fill="auto"/>
            <w:noWrap/>
            <w:tcMar>
              <w:top w:w="15" w:type="dxa"/>
              <w:left w:w="15" w:type="dxa"/>
              <w:bottom w:w="0" w:type="dxa"/>
              <w:right w:w="15" w:type="dxa"/>
            </w:tcMar>
            <w:vAlign w:val="center"/>
            <w:hideMark/>
          </w:tcPr>
          <w:p w14:paraId="6AA50C76" w14:textId="277A695A" w:rsidR="00254F38" w:rsidRPr="00E6667C" w:rsidRDefault="00254F38" w:rsidP="00EE0DA2">
            <w:pPr>
              <w:pStyle w:val="TableIn"/>
              <w:ind w:left="57" w:right="57"/>
              <w:rPr>
                <w:b/>
              </w:rPr>
            </w:pPr>
            <w:r w:rsidRPr="00E6667C">
              <w:rPr>
                <w:b/>
              </w:rPr>
              <w:t xml:space="preserve">Kết quả </w:t>
            </w:r>
            <w:r w:rsidR="00612368" w:rsidRPr="00E6667C">
              <w:rPr>
                <w:b/>
              </w:rPr>
              <w:t>quan trắc</w:t>
            </w:r>
          </w:p>
        </w:tc>
        <w:tc>
          <w:tcPr>
            <w:tcW w:w="1251" w:type="pct"/>
            <w:shd w:val="clear" w:color="auto" w:fill="auto"/>
            <w:tcMar>
              <w:top w:w="15" w:type="dxa"/>
              <w:left w:w="15" w:type="dxa"/>
              <w:bottom w:w="0" w:type="dxa"/>
              <w:right w:w="15" w:type="dxa"/>
            </w:tcMar>
            <w:vAlign w:val="center"/>
            <w:hideMark/>
          </w:tcPr>
          <w:p w14:paraId="58DC05E6" w14:textId="596FFA28" w:rsidR="00254F38" w:rsidRPr="00E6667C" w:rsidRDefault="00254F38" w:rsidP="00EE0DA2">
            <w:pPr>
              <w:pStyle w:val="TableIn"/>
              <w:ind w:left="57" w:right="57"/>
              <w:rPr>
                <w:b/>
              </w:rPr>
            </w:pPr>
            <w:r w:rsidRPr="00E6667C">
              <w:rPr>
                <w:b/>
              </w:rPr>
              <w:t>QCVN 08:2023/BTNMT</w:t>
            </w:r>
            <w:r w:rsidR="004C0B78" w:rsidRPr="00E6667C">
              <w:rPr>
                <w:b/>
              </w:rPr>
              <w:t xml:space="preserve"> </w:t>
            </w:r>
          </w:p>
        </w:tc>
      </w:tr>
      <w:tr w:rsidR="00E6667C" w:rsidRPr="00E6667C" w14:paraId="0853AE1B" w14:textId="77777777" w:rsidTr="00AD3E53">
        <w:trPr>
          <w:trHeight w:val="20"/>
          <w:jc w:val="center"/>
        </w:trPr>
        <w:tc>
          <w:tcPr>
            <w:tcW w:w="271" w:type="pct"/>
            <w:vMerge/>
            <w:vAlign w:val="center"/>
            <w:hideMark/>
          </w:tcPr>
          <w:p w14:paraId="7238FD8C" w14:textId="77777777" w:rsidR="000C1E14" w:rsidRPr="00E6667C" w:rsidRDefault="000C1E14" w:rsidP="00EE0DA2">
            <w:pPr>
              <w:pStyle w:val="TableIn"/>
              <w:ind w:left="57" w:right="57"/>
              <w:rPr>
                <w:b/>
              </w:rPr>
            </w:pPr>
          </w:p>
        </w:tc>
        <w:tc>
          <w:tcPr>
            <w:tcW w:w="743" w:type="pct"/>
            <w:vMerge/>
            <w:vAlign w:val="center"/>
            <w:hideMark/>
          </w:tcPr>
          <w:p w14:paraId="0F63E4F7" w14:textId="77777777" w:rsidR="000C1E14" w:rsidRPr="00E6667C" w:rsidRDefault="000C1E14" w:rsidP="00EE0DA2">
            <w:pPr>
              <w:pStyle w:val="TableIn"/>
              <w:ind w:left="57" w:right="57"/>
              <w:rPr>
                <w:b/>
              </w:rPr>
            </w:pPr>
          </w:p>
        </w:tc>
        <w:tc>
          <w:tcPr>
            <w:tcW w:w="860" w:type="pct"/>
            <w:vMerge/>
            <w:vAlign w:val="center"/>
            <w:hideMark/>
          </w:tcPr>
          <w:p w14:paraId="06538A03" w14:textId="77777777" w:rsidR="000C1E14" w:rsidRPr="00E6667C" w:rsidRDefault="000C1E14" w:rsidP="00EE0DA2">
            <w:pPr>
              <w:pStyle w:val="TableIn"/>
              <w:ind w:left="57" w:right="57"/>
              <w:rPr>
                <w:b/>
              </w:rPr>
            </w:pPr>
          </w:p>
        </w:tc>
        <w:tc>
          <w:tcPr>
            <w:tcW w:w="938" w:type="pct"/>
            <w:shd w:val="clear" w:color="auto" w:fill="auto"/>
            <w:noWrap/>
            <w:tcMar>
              <w:top w:w="15" w:type="dxa"/>
              <w:left w:w="15" w:type="dxa"/>
              <w:bottom w:w="0" w:type="dxa"/>
              <w:right w:w="15" w:type="dxa"/>
            </w:tcMar>
            <w:vAlign w:val="center"/>
            <w:hideMark/>
          </w:tcPr>
          <w:p w14:paraId="4DE243FF" w14:textId="77777777" w:rsidR="000C1E14" w:rsidRPr="00E6667C" w:rsidRDefault="000C1E14" w:rsidP="00EE0DA2">
            <w:pPr>
              <w:pStyle w:val="TableIn"/>
              <w:ind w:left="57" w:right="57"/>
              <w:rPr>
                <w:b/>
              </w:rPr>
            </w:pPr>
            <w:r w:rsidRPr="00E6667C">
              <w:rPr>
                <w:b/>
              </w:rPr>
              <w:t>NM1</w:t>
            </w:r>
          </w:p>
        </w:tc>
        <w:tc>
          <w:tcPr>
            <w:tcW w:w="938" w:type="pct"/>
            <w:shd w:val="clear" w:color="auto" w:fill="auto"/>
            <w:noWrap/>
            <w:tcMar>
              <w:top w:w="15" w:type="dxa"/>
              <w:left w:w="15" w:type="dxa"/>
              <w:bottom w:w="0" w:type="dxa"/>
              <w:right w:w="15" w:type="dxa"/>
            </w:tcMar>
            <w:vAlign w:val="center"/>
            <w:hideMark/>
          </w:tcPr>
          <w:p w14:paraId="7C575C3C" w14:textId="77777777" w:rsidR="000C1E14" w:rsidRPr="00E6667C" w:rsidRDefault="000C1E14" w:rsidP="00EE0DA2">
            <w:pPr>
              <w:pStyle w:val="TableIn"/>
              <w:ind w:left="57" w:right="57"/>
              <w:rPr>
                <w:b/>
              </w:rPr>
            </w:pPr>
            <w:r w:rsidRPr="00E6667C">
              <w:rPr>
                <w:b/>
              </w:rPr>
              <w:t>NM2</w:t>
            </w:r>
          </w:p>
        </w:tc>
        <w:tc>
          <w:tcPr>
            <w:tcW w:w="1251" w:type="pct"/>
            <w:shd w:val="clear" w:color="auto" w:fill="auto"/>
            <w:noWrap/>
            <w:tcMar>
              <w:top w:w="15" w:type="dxa"/>
              <w:left w:w="15" w:type="dxa"/>
              <w:bottom w:w="0" w:type="dxa"/>
              <w:right w:w="15" w:type="dxa"/>
            </w:tcMar>
            <w:vAlign w:val="center"/>
          </w:tcPr>
          <w:p w14:paraId="1F909292" w14:textId="3A17F98B" w:rsidR="000C1E14" w:rsidRPr="00E6667C" w:rsidRDefault="000C1E14" w:rsidP="00EE0DA2">
            <w:pPr>
              <w:pStyle w:val="TableIn"/>
              <w:ind w:left="57" w:right="57"/>
              <w:rPr>
                <w:b/>
              </w:rPr>
            </w:pPr>
            <w:r w:rsidRPr="00E6667C">
              <w:rPr>
                <w:b/>
              </w:rPr>
              <w:t>Sông suối (Mức B)</w:t>
            </w:r>
          </w:p>
        </w:tc>
      </w:tr>
      <w:tr w:rsidR="00E6667C" w:rsidRPr="00E6667C" w14:paraId="1E533E04" w14:textId="77777777" w:rsidTr="00AD3E53">
        <w:trPr>
          <w:trHeight w:val="20"/>
          <w:jc w:val="center"/>
        </w:trPr>
        <w:tc>
          <w:tcPr>
            <w:tcW w:w="271" w:type="pct"/>
            <w:vAlign w:val="center"/>
          </w:tcPr>
          <w:p w14:paraId="0D4AE4BB" w14:textId="76969173" w:rsidR="000C1E14" w:rsidRPr="00E6667C" w:rsidRDefault="000C1E14">
            <w:pPr>
              <w:pStyle w:val="TableIn"/>
              <w:numPr>
                <w:ilvl w:val="0"/>
                <w:numId w:val="51"/>
              </w:numPr>
              <w:ind w:right="57"/>
            </w:pPr>
          </w:p>
        </w:tc>
        <w:tc>
          <w:tcPr>
            <w:tcW w:w="743" w:type="pct"/>
            <w:vAlign w:val="center"/>
          </w:tcPr>
          <w:p w14:paraId="0D357FC7" w14:textId="77777777" w:rsidR="000C1E14" w:rsidRPr="00E6667C" w:rsidRDefault="000C1E14" w:rsidP="00EE0DA2">
            <w:pPr>
              <w:pStyle w:val="TableIn"/>
              <w:ind w:left="57" w:right="57"/>
            </w:pPr>
            <w:r w:rsidRPr="00E6667C">
              <w:t>pH</w:t>
            </w:r>
          </w:p>
        </w:tc>
        <w:tc>
          <w:tcPr>
            <w:tcW w:w="860" w:type="pct"/>
            <w:vAlign w:val="center"/>
          </w:tcPr>
          <w:p w14:paraId="58739E5A" w14:textId="77777777" w:rsidR="000C1E14" w:rsidRPr="00E6667C" w:rsidRDefault="000C1E14" w:rsidP="00EE0DA2">
            <w:pPr>
              <w:pStyle w:val="TableIn"/>
              <w:ind w:left="57" w:right="57"/>
            </w:pPr>
            <w:r w:rsidRPr="00E6667C">
              <w:t>-</w:t>
            </w:r>
          </w:p>
        </w:tc>
        <w:tc>
          <w:tcPr>
            <w:tcW w:w="938" w:type="pct"/>
            <w:shd w:val="clear" w:color="auto" w:fill="auto"/>
            <w:noWrap/>
            <w:tcMar>
              <w:top w:w="15" w:type="dxa"/>
              <w:left w:w="15" w:type="dxa"/>
              <w:bottom w:w="0" w:type="dxa"/>
              <w:right w:w="15" w:type="dxa"/>
            </w:tcMar>
            <w:vAlign w:val="center"/>
          </w:tcPr>
          <w:p w14:paraId="668ED136" w14:textId="07E88BD6" w:rsidR="000C1E14" w:rsidRPr="00E6667C" w:rsidRDefault="00612368" w:rsidP="00EE0DA2">
            <w:pPr>
              <w:pStyle w:val="TableIn"/>
              <w:ind w:left="57" w:right="57"/>
            </w:pPr>
            <w:r w:rsidRPr="00E6667C">
              <w:t>6,7</w:t>
            </w:r>
          </w:p>
        </w:tc>
        <w:tc>
          <w:tcPr>
            <w:tcW w:w="938" w:type="pct"/>
            <w:shd w:val="clear" w:color="auto" w:fill="auto"/>
            <w:noWrap/>
            <w:tcMar>
              <w:top w:w="15" w:type="dxa"/>
              <w:left w:w="15" w:type="dxa"/>
              <w:bottom w:w="0" w:type="dxa"/>
              <w:right w:w="15" w:type="dxa"/>
            </w:tcMar>
            <w:vAlign w:val="center"/>
          </w:tcPr>
          <w:p w14:paraId="0FFD01C0" w14:textId="34C08B8A" w:rsidR="000C1E14" w:rsidRPr="00E6667C" w:rsidRDefault="00612368" w:rsidP="00EE0DA2">
            <w:pPr>
              <w:pStyle w:val="TableIn"/>
              <w:ind w:left="57" w:right="57"/>
            </w:pPr>
            <w:r w:rsidRPr="00E6667C">
              <w:t>6,5</w:t>
            </w:r>
          </w:p>
        </w:tc>
        <w:tc>
          <w:tcPr>
            <w:tcW w:w="1251" w:type="pct"/>
            <w:shd w:val="clear" w:color="auto" w:fill="auto"/>
            <w:noWrap/>
            <w:tcMar>
              <w:top w:w="15" w:type="dxa"/>
              <w:left w:w="15" w:type="dxa"/>
              <w:bottom w:w="0" w:type="dxa"/>
              <w:right w:w="15" w:type="dxa"/>
            </w:tcMar>
            <w:vAlign w:val="center"/>
          </w:tcPr>
          <w:p w14:paraId="1BBF8B64" w14:textId="1B167CC5" w:rsidR="000C1E14" w:rsidRPr="00E6667C" w:rsidRDefault="000C1E14" w:rsidP="00EE0DA2">
            <w:pPr>
              <w:pStyle w:val="TableIn"/>
              <w:ind w:left="57" w:right="57"/>
            </w:pPr>
            <w:r w:rsidRPr="00E6667C">
              <w:t>6,0 - 8,5</w:t>
            </w:r>
          </w:p>
        </w:tc>
      </w:tr>
      <w:tr w:rsidR="00E6667C" w:rsidRPr="00E6667C" w14:paraId="1391E6C1" w14:textId="77777777" w:rsidTr="00AD3E53">
        <w:trPr>
          <w:trHeight w:val="20"/>
          <w:jc w:val="center"/>
        </w:trPr>
        <w:tc>
          <w:tcPr>
            <w:tcW w:w="271" w:type="pct"/>
            <w:vAlign w:val="center"/>
          </w:tcPr>
          <w:p w14:paraId="7A7EEC40" w14:textId="0956DEDE" w:rsidR="000C1E14" w:rsidRPr="00E6667C" w:rsidRDefault="000C1E14">
            <w:pPr>
              <w:pStyle w:val="TableIn"/>
              <w:numPr>
                <w:ilvl w:val="0"/>
                <w:numId w:val="51"/>
              </w:numPr>
              <w:ind w:right="57"/>
            </w:pPr>
          </w:p>
        </w:tc>
        <w:tc>
          <w:tcPr>
            <w:tcW w:w="743" w:type="pct"/>
            <w:vAlign w:val="center"/>
          </w:tcPr>
          <w:p w14:paraId="723A5A6B" w14:textId="77777777" w:rsidR="000C1E14" w:rsidRPr="00E6667C" w:rsidRDefault="000C1E14" w:rsidP="00EE0DA2">
            <w:pPr>
              <w:pStyle w:val="TableIn"/>
              <w:ind w:left="57" w:right="57"/>
            </w:pPr>
            <w:r w:rsidRPr="00E6667C">
              <w:t xml:space="preserve"> DO</w:t>
            </w:r>
          </w:p>
        </w:tc>
        <w:tc>
          <w:tcPr>
            <w:tcW w:w="860" w:type="pct"/>
            <w:vAlign w:val="center"/>
          </w:tcPr>
          <w:p w14:paraId="43ABAEC9" w14:textId="77777777" w:rsidR="000C1E14" w:rsidRPr="00E6667C" w:rsidRDefault="000C1E14" w:rsidP="00EE0DA2">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2C5D2EDC" w14:textId="7AC881AF" w:rsidR="000C1E14" w:rsidRPr="00E6667C" w:rsidRDefault="00612368" w:rsidP="00EE0DA2">
            <w:pPr>
              <w:pStyle w:val="TableIn"/>
              <w:ind w:left="57" w:right="57"/>
            </w:pPr>
            <w:r w:rsidRPr="00E6667C">
              <w:t>6,1</w:t>
            </w:r>
          </w:p>
        </w:tc>
        <w:tc>
          <w:tcPr>
            <w:tcW w:w="938" w:type="pct"/>
            <w:shd w:val="clear" w:color="auto" w:fill="auto"/>
            <w:noWrap/>
            <w:tcMar>
              <w:top w:w="15" w:type="dxa"/>
              <w:left w:w="15" w:type="dxa"/>
              <w:bottom w:w="0" w:type="dxa"/>
              <w:right w:w="15" w:type="dxa"/>
            </w:tcMar>
            <w:vAlign w:val="center"/>
          </w:tcPr>
          <w:p w14:paraId="0DDB7F99" w14:textId="5F4525DF" w:rsidR="000C1E14" w:rsidRPr="00E6667C" w:rsidRDefault="00612368" w:rsidP="00EE0DA2">
            <w:pPr>
              <w:pStyle w:val="TableIn"/>
              <w:ind w:left="57" w:right="57"/>
            </w:pPr>
            <w:r w:rsidRPr="00E6667C">
              <w:t>6,0</w:t>
            </w:r>
          </w:p>
        </w:tc>
        <w:tc>
          <w:tcPr>
            <w:tcW w:w="1251" w:type="pct"/>
            <w:shd w:val="clear" w:color="auto" w:fill="auto"/>
            <w:noWrap/>
            <w:tcMar>
              <w:top w:w="15" w:type="dxa"/>
              <w:left w:w="15" w:type="dxa"/>
              <w:bottom w:w="0" w:type="dxa"/>
              <w:right w:w="15" w:type="dxa"/>
            </w:tcMar>
            <w:vAlign w:val="center"/>
          </w:tcPr>
          <w:p w14:paraId="3FC2144F" w14:textId="2C9505BF" w:rsidR="000C1E14" w:rsidRPr="00E6667C" w:rsidRDefault="000C1E14" w:rsidP="00EE0DA2">
            <w:pPr>
              <w:pStyle w:val="TableIn"/>
              <w:ind w:left="57" w:right="57"/>
            </w:pPr>
            <w:r w:rsidRPr="00E6667C">
              <w:t>≥ 5,0</w:t>
            </w:r>
          </w:p>
        </w:tc>
      </w:tr>
      <w:tr w:rsidR="00E6667C" w:rsidRPr="00E6667C" w14:paraId="4307B4A8" w14:textId="77777777" w:rsidTr="00AD3E53">
        <w:trPr>
          <w:trHeight w:val="20"/>
          <w:jc w:val="center"/>
        </w:trPr>
        <w:tc>
          <w:tcPr>
            <w:tcW w:w="271" w:type="pct"/>
            <w:vAlign w:val="center"/>
          </w:tcPr>
          <w:p w14:paraId="5F4E3B99" w14:textId="64B0A850" w:rsidR="000C1E14" w:rsidRPr="00E6667C" w:rsidRDefault="000C1E14">
            <w:pPr>
              <w:pStyle w:val="TableIn"/>
              <w:numPr>
                <w:ilvl w:val="0"/>
                <w:numId w:val="51"/>
              </w:numPr>
              <w:ind w:right="57"/>
            </w:pPr>
          </w:p>
        </w:tc>
        <w:tc>
          <w:tcPr>
            <w:tcW w:w="743" w:type="pct"/>
            <w:vAlign w:val="center"/>
          </w:tcPr>
          <w:p w14:paraId="57515358" w14:textId="77777777" w:rsidR="000C1E14" w:rsidRPr="00E6667C" w:rsidRDefault="000C1E14" w:rsidP="00EE0DA2">
            <w:pPr>
              <w:pStyle w:val="TableIn"/>
              <w:ind w:left="57" w:right="57"/>
            </w:pPr>
            <w:r w:rsidRPr="00E6667C">
              <w:t xml:space="preserve"> TSS</w:t>
            </w:r>
          </w:p>
        </w:tc>
        <w:tc>
          <w:tcPr>
            <w:tcW w:w="860" w:type="pct"/>
            <w:vAlign w:val="center"/>
          </w:tcPr>
          <w:p w14:paraId="65F72CFC" w14:textId="77777777" w:rsidR="000C1E14" w:rsidRPr="00E6667C" w:rsidRDefault="000C1E14" w:rsidP="00EE0DA2">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5685AD77" w14:textId="5400EC8C" w:rsidR="000C1E14" w:rsidRPr="00E6667C" w:rsidRDefault="00612368" w:rsidP="00EE0DA2">
            <w:pPr>
              <w:pStyle w:val="TableIn"/>
              <w:ind w:left="57" w:right="57"/>
            </w:pPr>
            <w:r w:rsidRPr="00E6667C">
              <w:t>9,4</w:t>
            </w:r>
          </w:p>
        </w:tc>
        <w:tc>
          <w:tcPr>
            <w:tcW w:w="938" w:type="pct"/>
            <w:shd w:val="clear" w:color="auto" w:fill="auto"/>
            <w:noWrap/>
            <w:tcMar>
              <w:top w:w="15" w:type="dxa"/>
              <w:left w:w="15" w:type="dxa"/>
              <w:bottom w:w="0" w:type="dxa"/>
              <w:right w:w="15" w:type="dxa"/>
            </w:tcMar>
            <w:vAlign w:val="center"/>
          </w:tcPr>
          <w:p w14:paraId="615C99FA" w14:textId="67E42E94" w:rsidR="000C1E14" w:rsidRPr="00E6667C" w:rsidRDefault="00612368" w:rsidP="00EE0DA2">
            <w:pPr>
              <w:pStyle w:val="TableIn"/>
              <w:ind w:left="57" w:right="57"/>
            </w:pPr>
            <w:r w:rsidRPr="00E6667C">
              <w:t>9,8</w:t>
            </w:r>
          </w:p>
        </w:tc>
        <w:tc>
          <w:tcPr>
            <w:tcW w:w="1251" w:type="pct"/>
            <w:shd w:val="clear" w:color="auto" w:fill="auto"/>
            <w:noWrap/>
            <w:tcMar>
              <w:top w:w="15" w:type="dxa"/>
              <w:left w:w="15" w:type="dxa"/>
              <w:bottom w:w="0" w:type="dxa"/>
              <w:right w:w="15" w:type="dxa"/>
            </w:tcMar>
            <w:vAlign w:val="center"/>
          </w:tcPr>
          <w:p w14:paraId="1A5ED46A" w14:textId="5BFFFD5D" w:rsidR="000C1E14" w:rsidRPr="00E6667C" w:rsidRDefault="000C1E14" w:rsidP="00EE0DA2">
            <w:pPr>
              <w:pStyle w:val="TableIn"/>
              <w:ind w:left="57" w:right="57"/>
            </w:pPr>
            <w:r w:rsidRPr="00E6667C">
              <w:t>≤ 100</w:t>
            </w:r>
          </w:p>
        </w:tc>
      </w:tr>
      <w:tr w:rsidR="00E6667C" w:rsidRPr="00E6667C" w14:paraId="31AEE9C2" w14:textId="77777777" w:rsidTr="00AD3E53">
        <w:trPr>
          <w:trHeight w:val="20"/>
          <w:jc w:val="center"/>
        </w:trPr>
        <w:tc>
          <w:tcPr>
            <w:tcW w:w="271" w:type="pct"/>
            <w:vAlign w:val="center"/>
          </w:tcPr>
          <w:p w14:paraId="050EC7CE" w14:textId="77777777" w:rsidR="00612368" w:rsidRPr="00E6667C" w:rsidRDefault="00612368">
            <w:pPr>
              <w:pStyle w:val="TableIn"/>
              <w:numPr>
                <w:ilvl w:val="0"/>
                <w:numId w:val="51"/>
              </w:numPr>
              <w:ind w:right="57"/>
            </w:pPr>
          </w:p>
        </w:tc>
        <w:tc>
          <w:tcPr>
            <w:tcW w:w="743" w:type="pct"/>
            <w:vAlign w:val="center"/>
          </w:tcPr>
          <w:p w14:paraId="2313D8D1" w14:textId="77777777" w:rsidR="00612368" w:rsidRPr="00E6667C" w:rsidRDefault="00612368" w:rsidP="004C0B78">
            <w:pPr>
              <w:pStyle w:val="TableIn"/>
              <w:ind w:left="57" w:right="57"/>
            </w:pPr>
            <w:r w:rsidRPr="00E6667C">
              <w:t>TOC</w:t>
            </w:r>
          </w:p>
        </w:tc>
        <w:tc>
          <w:tcPr>
            <w:tcW w:w="860" w:type="pct"/>
            <w:vAlign w:val="center"/>
          </w:tcPr>
          <w:p w14:paraId="4B719F7E" w14:textId="77777777" w:rsidR="00612368" w:rsidRPr="00E6667C" w:rsidRDefault="00612368" w:rsidP="004C0B78">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61008F3F" w14:textId="49F7B22A" w:rsidR="00612368" w:rsidRPr="00E6667C" w:rsidRDefault="00612368" w:rsidP="004C0B78">
            <w:pPr>
              <w:pStyle w:val="TableIn"/>
              <w:ind w:left="57" w:right="57"/>
            </w:pPr>
            <w:r w:rsidRPr="00E6667C">
              <w:t>1,3</w:t>
            </w:r>
          </w:p>
        </w:tc>
        <w:tc>
          <w:tcPr>
            <w:tcW w:w="938" w:type="pct"/>
            <w:shd w:val="clear" w:color="auto" w:fill="auto"/>
            <w:noWrap/>
            <w:tcMar>
              <w:top w:w="15" w:type="dxa"/>
              <w:left w:w="15" w:type="dxa"/>
              <w:bottom w:w="0" w:type="dxa"/>
              <w:right w:w="15" w:type="dxa"/>
            </w:tcMar>
            <w:vAlign w:val="center"/>
          </w:tcPr>
          <w:p w14:paraId="6D8441FF" w14:textId="636E62A2" w:rsidR="00612368" w:rsidRPr="00E6667C" w:rsidRDefault="00612368" w:rsidP="004C0B78">
            <w:pPr>
              <w:pStyle w:val="TableIn"/>
              <w:ind w:left="57" w:right="57"/>
            </w:pPr>
            <w:r w:rsidRPr="00E6667C">
              <w:t>2,5</w:t>
            </w:r>
          </w:p>
        </w:tc>
        <w:tc>
          <w:tcPr>
            <w:tcW w:w="1251" w:type="pct"/>
            <w:shd w:val="clear" w:color="auto" w:fill="auto"/>
            <w:noWrap/>
            <w:tcMar>
              <w:top w:w="15" w:type="dxa"/>
              <w:left w:w="15" w:type="dxa"/>
              <w:bottom w:w="0" w:type="dxa"/>
              <w:right w:w="15" w:type="dxa"/>
            </w:tcMar>
            <w:vAlign w:val="center"/>
          </w:tcPr>
          <w:p w14:paraId="05E4B2E0" w14:textId="77777777" w:rsidR="00612368" w:rsidRPr="00E6667C" w:rsidRDefault="00612368" w:rsidP="004C0B78">
            <w:pPr>
              <w:pStyle w:val="TableIn"/>
              <w:ind w:left="57" w:right="57"/>
            </w:pPr>
            <w:r w:rsidRPr="00E6667C">
              <w:t>≤ 6</w:t>
            </w:r>
          </w:p>
        </w:tc>
      </w:tr>
      <w:tr w:rsidR="00E6667C" w:rsidRPr="00E6667C" w14:paraId="4FD51C84" w14:textId="77777777" w:rsidTr="00AD3E53">
        <w:trPr>
          <w:trHeight w:val="20"/>
          <w:jc w:val="center"/>
        </w:trPr>
        <w:tc>
          <w:tcPr>
            <w:tcW w:w="271" w:type="pct"/>
            <w:vAlign w:val="center"/>
          </w:tcPr>
          <w:p w14:paraId="1E4A7BAA" w14:textId="77777777" w:rsidR="00612368" w:rsidRPr="00E6667C" w:rsidRDefault="00612368">
            <w:pPr>
              <w:pStyle w:val="TableIn"/>
              <w:numPr>
                <w:ilvl w:val="0"/>
                <w:numId w:val="51"/>
              </w:numPr>
              <w:ind w:right="57"/>
            </w:pPr>
          </w:p>
        </w:tc>
        <w:tc>
          <w:tcPr>
            <w:tcW w:w="743" w:type="pct"/>
            <w:vAlign w:val="center"/>
          </w:tcPr>
          <w:p w14:paraId="2A76E779" w14:textId="77777777" w:rsidR="00612368" w:rsidRPr="00E6667C" w:rsidRDefault="00612368" w:rsidP="00EE0DA2">
            <w:pPr>
              <w:pStyle w:val="TableIn"/>
              <w:ind w:left="57" w:right="57"/>
            </w:pPr>
            <w:r w:rsidRPr="00E6667C">
              <w:t>COD</w:t>
            </w:r>
          </w:p>
        </w:tc>
        <w:tc>
          <w:tcPr>
            <w:tcW w:w="860" w:type="pct"/>
            <w:vAlign w:val="center"/>
          </w:tcPr>
          <w:p w14:paraId="2E9AE812" w14:textId="77777777" w:rsidR="00612368" w:rsidRPr="00E6667C" w:rsidRDefault="00612368" w:rsidP="00EE0DA2">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07C5CF96" w14:textId="3E7AE3DA" w:rsidR="00612368" w:rsidRPr="00E6667C" w:rsidRDefault="00612368" w:rsidP="00EE0DA2">
            <w:pPr>
              <w:pStyle w:val="TableIn"/>
              <w:ind w:left="57" w:right="57"/>
            </w:pPr>
            <w:r w:rsidRPr="00E6667C">
              <w:t>6</w:t>
            </w:r>
          </w:p>
        </w:tc>
        <w:tc>
          <w:tcPr>
            <w:tcW w:w="938" w:type="pct"/>
            <w:shd w:val="clear" w:color="auto" w:fill="auto"/>
            <w:noWrap/>
            <w:tcMar>
              <w:top w:w="15" w:type="dxa"/>
              <w:left w:w="15" w:type="dxa"/>
              <w:bottom w:w="0" w:type="dxa"/>
              <w:right w:w="15" w:type="dxa"/>
            </w:tcMar>
            <w:vAlign w:val="center"/>
          </w:tcPr>
          <w:p w14:paraId="4AB96730" w14:textId="1CCABDFD" w:rsidR="00612368" w:rsidRPr="00E6667C" w:rsidRDefault="00612368" w:rsidP="00EE0DA2">
            <w:pPr>
              <w:pStyle w:val="TableIn"/>
              <w:ind w:left="57" w:right="57"/>
            </w:pPr>
            <w:r w:rsidRPr="00E6667C">
              <w:t>9</w:t>
            </w:r>
          </w:p>
        </w:tc>
        <w:tc>
          <w:tcPr>
            <w:tcW w:w="1251" w:type="pct"/>
            <w:shd w:val="clear" w:color="auto" w:fill="auto"/>
            <w:noWrap/>
            <w:tcMar>
              <w:top w:w="15" w:type="dxa"/>
              <w:left w:w="15" w:type="dxa"/>
              <w:bottom w:w="0" w:type="dxa"/>
              <w:right w:w="15" w:type="dxa"/>
            </w:tcMar>
            <w:vAlign w:val="center"/>
          </w:tcPr>
          <w:p w14:paraId="45B87108" w14:textId="77777777" w:rsidR="00612368" w:rsidRPr="00E6667C" w:rsidRDefault="00612368" w:rsidP="00EE0DA2">
            <w:pPr>
              <w:pStyle w:val="TableIn"/>
              <w:ind w:left="57" w:right="57"/>
            </w:pPr>
            <w:r w:rsidRPr="00E6667C">
              <w:t>≤ 15</w:t>
            </w:r>
          </w:p>
        </w:tc>
      </w:tr>
      <w:tr w:rsidR="00E6667C" w:rsidRPr="00E6667C" w14:paraId="07571E74" w14:textId="77777777" w:rsidTr="00AD3E53">
        <w:trPr>
          <w:trHeight w:val="20"/>
          <w:jc w:val="center"/>
        </w:trPr>
        <w:tc>
          <w:tcPr>
            <w:tcW w:w="271" w:type="pct"/>
            <w:vAlign w:val="center"/>
          </w:tcPr>
          <w:p w14:paraId="19AA7C2E" w14:textId="6835F1B5" w:rsidR="000C1E14" w:rsidRPr="00E6667C" w:rsidRDefault="000C1E14">
            <w:pPr>
              <w:pStyle w:val="TableIn"/>
              <w:numPr>
                <w:ilvl w:val="0"/>
                <w:numId w:val="51"/>
              </w:numPr>
              <w:ind w:right="57"/>
            </w:pPr>
          </w:p>
        </w:tc>
        <w:tc>
          <w:tcPr>
            <w:tcW w:w="743" w:type="pct"/>
            <w:vAlign w:val="center"/>
          </w:tcPr>
          <w:p w14:paraId="3C6AC0CF" w14:textId="77777777" w:rsidR="000C1E14" w:rsidRPr="00E6667C" w:rsidRDefault="000C1E14" w:rsidP="00EE0DA2">
            <w:pPr>
              <w:pStyle w:val="TableIn"/>
              <w:ind w:left="57" w:right="57"/>
            </w:pPr>
            <w:r w:rsidRPr="00E6667C">
              <w:t>BOD</w:t>
            </w:r>
            <w:r w:rsidRPr="00E6667C">
              <w:rPr>
                <w:vertAlign w:val="subscript"/>
              </w:rPr>
              <w:t>5</w:t>
            </w:r>
          </w:p>
        </w:tc>
        <w:tc>
          <w:tcPr>
            <w:tcW w:w="860" w:type="pct"/>
            <w:vAlign w:val="center"/>
          </w:tcPr>
          <w:p w14:paraId="6673A5B4" w14:textId="77777777" w:rsidR="000C1E14" w:rsidRPr="00E6667C" w:rsidRDefault="000C1E14" w:rsidP="00EE0DA2">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7DA8E8CB" w14:textId="6F8C9741" w:rsidR="000C1E14" w:rsidRPr="00E6667C" w:rsidRDefault="00612368" w:rsidP="00EE0DA2">
            <w:pPr>
              <w:pStyle w:val="TableIn"/>
              <w:ind w:left="57" w:right="57"/>
            </w:pPr>
            <w:r w:rsidRPr="00E6667C">
              <w:t>1,6</w:t>
            </w:r>
          </w:p>
        </w:tc>
        <w:tc>
          <w:tcPr>
            <w:tcW w:w="938" w:type="pct"/>
            <w:shd w:val="clear" w:color="auto" w:fill="auto"/>
            <w:noWrap/>
            <w:tcMar>
              <w:top w:w="15" w:type="dxa"/>
              <w:left w:w="15" w:type="dxa"/>
              <w:bottom w:w="0" w:type="dxa"/>
              <w:right w:w="15" w:type="dxa"/>
            </w:tcMar>
            <w:vAlign w:val="center"/>
          </w:tcPr>
          <w:p w14:paraId="53F79DFE" w14:textId="2D0646C1" w:rsidR="000C1E14" w:rsidRPr="00E6667C" w:rsidRDefault="00612368" w:rsidP="00EE0DA2">
            <w:pPr>
              <w:pStyle w:val="TableIn"/>
              <w:ind w:left="57" w:right="57"/>
            </w:pPr>
            <w:r w:rsidRPr="00E6667C">
              <w:t>1,7</w:t>
            </w:r>
          </w:p>
        </w:tc>
        <w:tc>
          <w:tcPr>
            <w:tcW w:w="1251" w:type="pct"/>
            <w:shd w:val="clear" w:color="auto" w:fill="auto"/>
            <w:noWrap/>
            <w:tcMar>
              <w:top w:w="15" w:type="dxa"/>
              <w:left w:w="15" w:type="dxa"/>
              <w:bottom w:w="0" w:type="dxa"/>
              <w:right w:w="15" w:type="dxa"/>
            </w:tcMar>
            <w:vAlign w:val="center"/>
          </w:tcPr>
          <w:p w14:paraId="4A179FB7" w14:textId="49C8237B" w:rsidR="000C1E14" w:rsidRPr="00E6667C" w:rsidRDefault="000C1E14" w:rsidP="00EE0DA2">
            <w:pPr>
              <w:pStyle w:val="TableIn"/>
              <w:ind w:left="57" w:right="57"/>
            </w:pPr>
            <w:r w:rsidRPr="00E6667C">
              <w:t>≤ 6</w:t>
            </w:r>
          </w:p>
        </w:tc>
      </w:tr>
      <w:tr w:rsidR="00E6667C" w:rsidRPr="00E6667C" w14:paraId="05B8AD64" w14:textId="77777777" w:rsidTr="00AD3E53">
        <w:trPr>
          <w:trHeight w:val="20"/>
          <w:jc w:val="center"/>
        </w:trPr>
        <w:tc>
          <w:tcPr>
            <w:tcW w:w="271" w:type="pct"/>
            <w:vAlign w:val="center"/>
          </w:tcPr>
          <w:p w14:paraId="7C18F91E" w14:textId="3D96B102" w:rsidR="000C1E14" w:rsidRPr="00E6667C" w:rsidRDefault="000C1E14">
            <w:pPr>
              <w:pStyle w:val="TableIn"/>
              <w:numPr>
                <w:ilvl w:val="0"/>
                <w:numId w:val="51"/>
              </w:numPr>
              <w:ind w:right="57"/>
            </w:pPr>
          </w:p>
        </w:tc>
        <w:tc>
          <w:tcPr>
            <w:tcW w:w="743" w:type="pct"/>
            <w:vAlign w:val="center"/>
          </w:tcPr>
          <w:p w14:paraId="6519F466" w14:textId="07618C0D" w:rsidR="000C1E14" w:rsidRPr="00E6667C" w:rsidRDefault="000C1E14" w:rsidP="004C0B78">
            <w:pPr>
              <w:pStyle w:val="TableIn"/>
              <w:ind w:left="57" w:right="57"/>
            </w:pPr>
            <w:r w:rsidRPr="00E6667C">
              <w:t>Tổng P</w:t>
            </w:r>
          </w:p>
        </w:tc>
        <w:tc>
          <w:tcPr>
            <w:tcW w:w="860" w:type="pct"/>
            <w:vAlign w:val="center"/>
          </w:tcPr>
          <w:p w14:paraId="2FC1DAAD" w14:textId="77777777" w:rsidR="000C1E14" w:rsidRPr="00E6667C" w:rsidRDefault="000C1E14" w:rsidP="004C0B78">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3AEEEEB9" w14:textId="61DAA04D" w:rsidR="000C1E14" w:rsidRPr="00E6667C" w:rsidRDefault="00612368" w:rsidP="004C0B78">
            <w:pPr>
              <w:pStyle w:val="TableIn"/>
              <w:ind w:left="57" w:right="57"/>
            </w:pPr>
            <w:r w:rsidRPr="00E6667C">
              <w:t>KPH</w:t>
            </w:r>
          </w:p>
        </w:tc>
        <w:tc>
          <w:tcPr>
            <w:tcW w:w="938" w:type="pct"/>
            <w:shd w:val="clear" w:color="auto" w:fill="auto"/>
            <w:noWrap/>
            <w:tcMar>
              <w:top w:w="15" w:type="dxa"/>
              <w:left w:w="15" w:type="dxa"/>
              <w:bottom w:w="0" w:type="dxa"/>
              <w:right w:w="15" w:type="dxa"/>
            </w:tcMar>
            <w:vAlign w:val="center"/>
          </w:tcPr>
          <w:p w14:paraId="7B48FACE" w14:textId="1D9004D9" w:rsidR="000C1E14" w:rsidRPr="00E6667C" w:rsidRDefault="00612368" w:rsidP="004C0B78">
            <w:pPr>
              <w:pStyle w:val="TableIn"/>
              <w:ind w:left="57" w:right="57"/>
            </w:pPr>
            <w:r w:rsidRPr="00E6667C">
              <w:t>KPH</w:t>
            </w:r>
          </w:p>
        </w:tc>
        <w:tc>
          <w:tcPr>
            <w:tcW w:w="1251" w:type="pct"/>
            <w:shd w:val="clear" w:color="auto" w:fill="auto"/>
            <w:noWrap/>
            <w:tcMar>
              <w:top w:w="15" w:type="dxa"/>
              <w:left w:w="15" w:type="dxa"/>
              <w:bottom w:w="0" w:type="dxa"/>
              <w:right w:w="15" w:type="dxa"/>
            </w:tcMar>
            <w:vAlign w:val="center"/>
          </w:tcPr>
          <w:p w14:paraId="5FEC424F" w14:textId="09F89024" w:rsidR="000C1E14" w:rsidRPr="00E6667C" w:rsidRDefault="000C1E14" w:rsidP="004C0B78">
            <w:pPr>
              <w:pStyle w:val="TableIn"/>
              <w:ind w:left="57" w:right="57"/>
            </w:pPr>
            <w:r w:rsidRPr="00E6667C">
              <w:t>≤ 0,3</w:t>
            </w:r>
          </w:p>
        </w:tc>
      </w:tr>
      <w:tr w:rsidR="00E6667C" w:rsidRPr="00E6667C" w14:paraId="65AFB3B2" w14:textId="77777777" w:rsidTr="00AD3E53">
        <w:trPr>
          <w:trHeight w:val="20"/>
          <w:jc w:val="center"/>
        </w:trPr>
        <w:tc>
          <w:tcPr>
            <w:tcW w:w="271" w:type="pct"/>
            <w:vAlign w:val="center"/>
          </w:tcPr>
          <w:p w14:paraId="18E07CE5" w14:textId="591163E8" w:rsidR="000C1E14" w:rsidRPr="00E6667C" w:rsidRDefault="000C1E14">
            <w:pPr>
              <w:pStyle w:val="TableIn"/>
              <w:numPr>
                <w:ilvl w:val="0"/>
                <w:numId w:val="51"/>
              </w:numPr>
              <w:ind w:right="57"/>
            </w:pPr>
          </w:p>
        </w:tc>
        <w:tc>
          <w:tcPr>
            <w:tcW w:w="743" w:type="pct"/>
            <w:vAlign w:val="center"/>
          </w:tcPr>
          <w:p w14:paraId="77240D11" w14:textId="7F95DD69" w:rsidR="000C1E14" w:rsidRPr="00E6667C" w:rsidRDefault="000C1E14" w:rsidP="004C0B78">
            <w:pPr>
              <w:pStyle w:val="TableIn"/>
              <w:ind w:left="57" w:right="57"/>
            </w:pPr>
            <w:r w:rsidRPr="00E6667C">
              <w:t>Tổng N</w:t>
            </w:r>
          </w:p>
        </w:tc>
        <w:tc>
          <w:tcPr>
            <w:tcW w:w="860" w:type="pct"/>
            <w:vAlign w:val="center"/>
          </w:tcPr>
          <w:p w14:paraId="3D164800" w14:textId="77777777" w:rsidR="000C1E14" w:rsidRPr="00E6667C" w:rsidRDefault="000C1E14" w:rsidP="004C0B78">
            <w:pPr>
              <w:pStyle w:val="TableIn"/>
              <w:ind w:left="57" w:right="57"/>
            </w:pPr>
            <w:r w:rsidRPr="00E6667C">
              <w:t>mg/l</w:t>
            </w:r>
          </w:p>
        </w:tc>
        <w:tc>
          <w:tcPr>
            <w:tcW w:w="938" w:type="pct"/>
            <w:shd w:val="clear" w:color="auto" w:fill="auto"/>
            <w:noWrap/>
            <w:tcMar>
              <w:top w:w="15" w:type="dxa"/>
              <w:left w:w="15" w:type="dxa"/>
              <w:bottom w:w="0" w:type="dxa"/>
              <w:right w:w="15" w:type="dxa"/>
            </w:tcMar>
            <w:vAlign w:val="center"/>
          </w:tcPr>
          <w:p w14:paraId="1AD50789" w14:textId="318620E8" w:rsidR="000C1E14" w:rsidRPr="00E6667C" w:rsidRDefault="00612368" w:rsidP="004C0B78">
            <w:pPr>
              <w:pStyle w:val="TableIn"/>
              <w:ind w:left="57" w:right="57"/>
            </w:pPr>
            <w:r w:rsidRPr="00E6667C">
              <w:t>KPH</w:t>
            </w:r>
          </w:p>
        </w:tc>
        <w:tc>
          <w:tcPr>
            <w:tcW w:w="938" w:type="pct"/>
            <w:shd w:val="clear" w:color="auto" w:fill="auto"/>
            <w:noWrap/>
            <w:tcMar>
              <w:top w:w="15" w:type="dxa"/>
              <w:left w:w="15" w:type="dxa"/>
              <w:bottom w:w="0" w:type="dxa"/>
              <w:right w:w="15" w:type="dxa"/>
            </w:tcMar>
            <w:vAlign w:val="center"/>
          </w:tcPr>
          <w:p w14:paraId="798EDCF2" w14:textId="541EDBE4" w:rsidR="000C1E14" w:rsidRPr="00E6667C" w:rsidRDefault="00612368" w:rsidP="004C0B78">
            <w:pPr>
              <w:pStyle w:val="TableIn"/>
              <w:ind w:left="57" w:right="57"/>
            </w:pPr>
            <w:r w:rsidRPr="00E6667C">
              <w:t>KPH</w:t>
            </w:r>
          </w:p>
        </w:tc>
        <w:tc>
          <w:tcPr>
            <w:tcW w:w="1251" w:type="pct"/>
            <w:shd w:val="clear" w:color="auto" w:fill="auto"/>
            <w:noWrap/>
            <w:tcMar>
              <w:top w:w="15" w:type="dxa"/>
              <w:left w:w="15" w:type="dxa"/>
              <w:bottom w:w="0" w:type="dxa"/>
              <w:right w:w="15" w:type="dxa"/>
            </w:tcMar>
            <w:vAlign w:val="center"/>
          </w:tcPr>
          <w:p w14:paraId="021B2038" w14:textId="38675189" w:rsidR="000C1E14" w:rsidRPr="00E6667C" w:rsidRDefault="000C1E14" w:rsidP="004C0B78">
            <w:pPr>
              <w:pStyle w:val="TableIn"/>
              <w:ind w:left="57" w:right="57"/>
            </w:pPr>
            <w:r w:rsidRPr="00E6667C">
              <w:t>≤ 1,5</w:t>
            </w:r>
          </w:p>
        </w:tc>
      </w:tr>
      <w:tr w:rsidR="00E6667C" w:rsidRPr="00E6667C" w14:paraId="7F293775" w14:textId="77777777" w:rsidTr="00AD3E53">
        <w:trPr>
          <w:trHeight w:val="20"/>
          <w:jc w:val="center"/>
        </w:trPr>
        <w:tc>
          <w:tcPr>
            <w:tcW w:w="271" w:type="pct"/>
            <w:vAlign w:val="center"/>
          </w:tcPr>
          <w:p w14:paraId="208DAC14" w14:textId="0B328E61" w:rsidR="000C1E14" w:rsidRPr="00E6667C" w:rsidRDefault="000C1E14">
            <w:pPr>
              <w:pStyle w:val="TableIn"/>
              <w:numPr>
                <w:ilvl w:val="0"/>
                <w:numId w:val="51"/>
              </w:numPr>
              <w:ind w:right="57"/>
            </w:pPr>
          </w:p>
        </w:tc>
        <w:tc>
          <w:tcPr>
            <w:tcW w:w="743" w:type="pct"/>
            <w:vAlign w:val="center"/>
          </w:tcPr>
          <w:p w14:paraId="760F41C5" w14:textId="77777777" w:rsidR="000C1E14" w:rsidRPr="00E6667C" w:rsidRDefault="000C1E14" w:rsidP="00EE0DA2">
            <w:pPr>
              <w:pStyle w:val="TableIn"/>
              <w:ind w:left="57" w:right="57"/>
            </w:pPr>
            <w:r w:rsidRPr="00E6667C">
              <w:t>Coliform</w:t>
            </w:r>
          </w:p>
        </w:tc>
        <w:tc>
          <w:tcPr>
            <w:tcW w:w="860" w:type="pct"/>
            <w:vAlign w:val="center"/>
          </w:tcPr>
          <w:p w14:paraId="425B1FD9" w14:textId="77777777" w:rsidR="000C1E14" w:rsidRPr="00E6667C" w:rsidRDefault="000C1E14" w:rsidP="00EE0DA2">
            <w:pPr>
              <w:pStyle w:val="TableIn"/>
              <w:ind w:left="57" w:right="57"/>
            </w:pPr>
            <w:r w:rsidRPr="00E6667C">
              <w:t>MPN/100ml</w:t>
            </w:r>
          </w:p>
        </w:tc>
        <w:tc>
          <w:tcPr>
            <w:tcW w:w="938" w:type="pct"/>
            <w:shd w:val="clear" w:color="auto" w:fill="auto"/>
            <w:noWrap/>
            <w:tcMar>
              <w:top w:w="15" w:type="dxa"/>
              <w:left w:w="15" w:type="dxa"/>
              <w:bottom w:w="0" w:type="dxa"/>
              <w:right w:w="15" w:type="dxa"/>
            </w:tcMar>
            <w:vAlign w:val="center"/>
          </w:tcPr>
          <w:p w14:paraId="3CE19648" w14:textId="52C153F4" w:rsidR="000C1E14" w:rsidRPr="00E6667C" w:rsidRDefault="00612368" w:rsidP="00EE0DA2">
            <w:pPr>
              <w:pStyle w:val="TableIn"/>
              <w:ind w:left="57" w:right="57"/>
            </w:pPr>
            <w:r w:rsidRPr="00E6667C">
              <w:t>58</w:t>
            </w:r>
          </w:p>
        </w:tc>
        <w:tc>
          <w:tcPr>
            <w:tcW w:w="938" w:type="pct"/>
            <w:shd w:val="clear" w:color="auto" w:fill="auto"/>
            <w:noWrap/>
            <w:tcMar>
              <w:top w:w="15" w:type="dxa"/>
              <w:left w:w="15" w:type="dxa"/>
              <w:bottom w:w="0" w:type="dxa"/>
              <w:right w:w="15" w:type="dxa"/>
            </w:tcMar>
            <w:vAlign w:val="center"/>
          </w:tcPr>
          <w:p w14:paraId="354F28D1" w14:textId="4BAF5205" w:rsidR="000C1E14" w:rsidRPr="00E6667C" w:rsidRDefault="00612368" w:rsidP="00EE0DA2">
            <w:pPr>
              <w:pStyle w:val="TableIn"/>
              <w:ind w:left="57" w:right="57"/>
            </w:pPr>
            <w:r w:rsidRPr="00E6667C">
              <w:t>199</w:t>
            </w:r>
          </w:p>
        </w:tc>
        <w:tc>
          <w:tcPr>
            <w:tcW w:w="1251" w:type="pct"/>
            <w:shd w:val="clear" w:color="auto" w:fill="auto"/>
            <w:noWrap/>
            <w:tcMar>
              <w:top w:w="15" w:type="dxa"/>
              <w:left w:w="15" w:type="dxa"/>
              <w:bottom w:w="0" w:type="dxa"/>
              <w:right w:w="15" w:type="dxa"/>
            </w:tcMar>
            <w:vAlign w:val="center"/>
          </w:tcPr>
          <w:p w14:paraId="5895A008" w14:textId="14B5A2DB" w:rsidR="000C1E14" w:rsidRPr="00E6667C" w:rsidRDefault="000C1E14" w:rsidP="00EE0DA2">
            <w:pPr>
              <w:pStyle w:val="TableIn"/>
              <w:ind w:left="57" w:right="57"/>
            </w:pPr>
            <w:r w:rsidRPr="00E6667C">
              <w:t>≤ 5.000</w:t>
            </w:r>
          </w:p>
        </w:tc>
      </w:tr>
    </w:tbl>
    <w:p w14:paraId="6B417A90" w14:textId="77777777" w:rsidR="00254F38" w:rsidRPr="00E6667C" w:rsidRDefault="00254F38" w:rsidP="00254F38">
      <w:pPr>
        <w:widowControl w:val="0"/>
        <w:spacing w:line="240" w:lineRule="auto"/>
        <w:ind w:firstLine="567"/>
        <w:rPr>
          <w:i/>
        </w:rPr>
      </w:pPr>
      <w:r w:rsidRPr="00E6667C">
        <w:rPr>
          <w:i/>
          <w:u w:val="single"/>
        </w:rPr>
        <w:t>Ghi chú</w:t>
      </w:r>
      <w:r w:rsidRPr="00E6667C">
        <w:rPr>
          <w:i/>
        </w:rPr>
        <w:t>:</w:t>
      </w:r>
    </w:p>
    <w:p w14:paraId="4A07D847" w14:textId="77777777" w:rsidR="00254F38" w:rsidRPr="00E6667C" w:rsidRDefault="00254F38" w:rsidP="00254F38">
      <w:pPr>
        <w:widowControl w:val="0"/>
        <w:spacing w:line="240" w:lineRule="auto"/>
        <w:ind w:firstLine="567"/>
        <w:rPr>
          <w:i/>
        </w:rPr>
      </w:pPr>
      <w:r w:rsidRPr="00E6667C">
        <w:rPr>
          <w:i/>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2A010046" w14:textId="77777777" w:rsidR="00254F38" w:rsidRPr="00E6667C" w:rsidRDefault="00254F38" w:rsidP="00254F38">
      <w:pPr>
        <w:spacing w:line="240" w:lineRule="auto"/>
        <w:ind w:firstLine="567"/>
        <w:rPr>
          <w:i/>
        </w:rPr>
      </w:pPr>
      <w:r w:rsidRPr="00E6667C">
        <w:rPr>
          <w:i/>
        </w:rPr>
        <w:t>- KPH: Không phát hiện.</w:t>
      </w:r>
    </w:p>
    <w:p w14:paraId="0374472A" w14:textId="1866F46D" w:rsidR="00254F38" w:rsidRPr="00E6667C" w:rsidRDefault="00254F38" w:rsidP="00254F38">
      <w:pPr>
        <w:tabs>
          <w:tab w:val="left" w:pos="1860"/>
        </w:tabs>
        <w:ind w:firstLine="567"/>
      </w:pPr>
      <w:r w:rsidRPr="00E6667C">
        <w:rPr>
          <w:rFonts w:eastAsia="Arial" w:cs="Times New Roman"/>
          <w:u w:val="single"/>
        </w:rPr>
        <w:t>Nhận xét</w:t>
      </w:r>
      <w:r w:rsidRPr="00E6667C">
        <w:rPr>
          <w:rFonts w:eastAsia="Arial" w:cs="Times New Roman"/>
        </w:rPr>
        <w:t xml:space="preserve">: </w:t>
      </w:r>
      <w:r w:rsidRPr="00E6667C">
        <w:t xml:space="preserve">Kết quả phân tích ở bảng trên cho thấy, tất cả các thông số quan trắc đều nằm trong giới hạn cho phép tại </w:t>
      </w:r>
      <w:r w:rsidR="00F9506D" w:rsidRPr="00E6667C">
        <w:t>Mức B</w:t>
      </w:r>
      <w:r w:rsidRPr="00E6667C">
        <w:t xml:space="preserve"> của QCVN 08:20</w:t>
      </w:r>
      <w:r w:rsidR="004331EC" w:rsidRPr="00E6667C">
        <w:t>23</w:t>
      </w:r>
      <w:r w:rsidRPr="00E6667C">
        <w:t>/BTNMT.</w:t>
      </w:r>
    </w:p>
    <w:p w14:paraId="1EDABF8C" w14:textId="77777777" w:rsidR="00254F38" w:rsidRPr="00E6667C" w:rsidRDefault="00254F38" w:rsidP="00254F38">
      <w:pPr>
        <w:pStyle w:val="abcd"/>
        <w:spacing w:line="240" w:lineRule="auto"/>
      </w:pPr>
      <w:r w:rsidRPr="00E6667C">
        <w:rPr>
          <w:lang w:val="pt-BR"/>
        </w:rPr>
        <w:t>Hiện trạng môi trường nước dưới đất</w:t>
      </w:r>
    </w:p>
    <w:p w14:paraId="48F3148F" w14:textId="77777777" w:rsidR="00254F38" w:rsidRPr="00E6667C" w:rsidRDefault="00254F38" w:rsidP="00254F38">
      <w:pPr>
        <w:spacing w:line="240" w:lineRule="auto"/>
        <w:ind w:firstLine="567"/>
        <w:rPr>
          <w:rFonts w:eastAsia="Arial" w:cs="Times New Roman"/>
          <w:bCs/>
          <w:iCs/>
          <w:lang w:val="pt-BR"/>
        </w:rPr>
      </w:pPr>
      <w:r w:rsidRPr="00E6667C">
        <w:rPr>
          <w:rFonts w:eastAsia="Arial" w:cs="Times New Roman"/>
          <w:bCs/>
          <w:iCs/>
          <w:lang w:val="pt-BR"/>
        </w:rPr>
        <w:t>- Vị trí lấy mẫu nước dưới đất được thể hiện ở bảng sau:</w:t>
      </w:r>
    </w:p>
    <w:p w14:paraId="30687C5B" w14:textId="77777777" w:rsidR="00254F38" w:rsidRPr="00E6667C" w:rsidRDefault="00254F38" w:rsidP="00E20754">
      <w:pPr>
        <w:pStyle w:val="Danhmcbng"/>
        <w:keepNext/>
        <w:widowControl w:val="0"/>
        <w:rPr>
          <w:color w:val="auto"/>
        </w:rPr>
      </w:pPr>
      <w:bookmarkStart w:id="455" w:name="_Toc201065134"/>
      <w:r w:rsidRPr="00E6667C">
        <w:rPr>
          <w:color w:val="auto"/>
        </w:rPr>
        <w:t>Mô tả vị trí lấy mẫu nước dưới đất</w:t>
      </w:r>
      <w:bookmarkEnd w:id="4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9"/>
        <w:gridCol w:w="1488"/>
        <w:gridCol w:w="1449"/>
      </w:tblGrid>
      <w:tr w:rsidR="00E6667C" w:rsidRPr="00E6667C" w14:paraId="7FCFE05B" w14:textId="77777777" w:rsidTr="007E79BC">
        <w:trPr>
          <w:cantSplit/>
          <w:trHeight w:val="20"/>
          <w:tblHeader/>
          <w:jc w:val="center"/>
        </w:trPr>
        <w:tc>
          <w:tcPr>
            <w:tcW w:w="593" w:type="pct"/>
            <w:vMerge w:val="restart"/>
            <w:shd w:val="clear" w:color="auto" w:fill="auto"/>
            <w:vAlign w:val="center"/>
          </w:tcPr>
          <w:p w14:paraId="337770B2" w14:textId="77777777" w:rsidR="00254F38" w:rsidRPr="00E6667C" w:rsidRDefault="00254F38" w:rsidP="00E20754">
            <w:pPr>
              <w:keepNext/>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826" w:type="pct"/>
            <w:vMerge w:val="restart"/>
            <w:shd w:val="clear" w:color="auto" w:fill="auto"/>
            <w:vAlign w:val="center"/>
          </w:tcPr>
          <w:p w14:paraId="082B3B01" w14:textId="77777777" w:rsidR="00254F38" w:rsidRPr="00E6667C" w:rsidRDefault="00254F38" w:rsidP="00E20754">
            <w:pPr>
              <w:keepNext/>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581" w:type="pct"/>
            <w:gridSpan w:val="2"/>
          </w:tcPr>
          <w:p w14:paraId="7D833CC6" w14:textId="77777777" w:rsidR="00254F38" w:rsidRPr="00E6667C" w:rsidRDefault="00254F38" w:rsidP="00E20754">
            <w:pPr>
              <w:keepNext/>
              <w:widowControl w:val="0"/>
              <w:tabs>
                <w:tab w:val="left" w:pos="436"/>
              </w:tabs>
              <w:spacing w:before="20" w:after="20" w:line="240" w:lineRule="auto"/>
              <w:jc w:val="center"/>
              <w:rPr>
                <w:rFonts w:cs="Times New Roman"/>
                <w:b/>
                <w:sz w:val="26"/>
                <w:szCs w:val="26"/>
              </w:rPr>
            </w:pPr>
            <w:r w:rsidRPr="00E6667C">
              <w:rPr>
                <w:rFonts w:cs="Times New Roman"/>
                <w:b/>
                <w:sz w:val="26"/>
                <w:szCs w:val="26"/>
              </w:rPr>
              <w:t>Tọa độ VN2000</w:t>
            </w:r>
          </w:p>
          <w:p w14:paraId="2EBF669A" w14:textId="77777777" w:rsidR="00254F38" w:rsidRPr="00E6667C" w:rsidRDefault="00254F38" w:rsidP="00E20754">
            <w:pPr>
              <w:keepNext/>
              <w:widowControl w:val="0"/>
              <w:tabs>
                <w:tab w:val="left" w:pos="436"/>
              </w:tabs>
              <w:spacing w:before="20" w:after="20" w:line="240" w:lineRule="auto"/>
              <w:jc w:val="center"/>
              <w:rPr>
                <w:rFonts w:cs="Times New Roman"/>
                <w:b/>
                <w:sz w:val="26"/>
                <w:szCs w:val="26"/>
              </w:rPr>
            </w:pPr>
            <w:r w:rsidRPr="00E6667C">
              <w:rPr>
                <w:rFonts w:cs="Times New Roman"/>
                <w:b/>
                <w:sz w:val="26"/>
                <w:szCs w:val="26"/>
                <w:lang w:val="sv-SE"/>
              </w:rPr>
              <w:t>KTT 105, múi chiếu 3°</w:t>
            </w:r>
          </w:p>
        </w:tc>
      </w:tr>
      <w:tr w:rsidR="00E6667C" w:rsidRPr="00E6667C" w14:paraId="173A0255" w14:textId="77777777" w:rsidTr="007E79BC">
        <w:trPr>
          <w:cantSplit/>
          <w:trHeight w:val="20"/>
          <w:tblHeader/>
          <w:jc w:val="center"/>
        </w:trPr>
        <w:tc>
          <w:tcPr>
            <w:tcW w:w="593" w:type="pct"/>
            <w:vMerge/>
            <w:shd w:val="clear" w:color="auto" w:fill="auto"/>
            <w:vAlign w:val="center"/>
          </w:tcPr>
          <w:p w14:paraId="64DF0F06" w14:textId="77777777" w:rsidR="00254F38" w:rsidRPr="00E6667C" w:rsidRDefault="00254F38" w:rsidP="00E20754">
            <w:pPr>
              <w:keepNext/>
              <w:widowControl w:val="0"/>
              <w:numPr>
                <w:ilvl w:val="12"/>
                <w:numId w:val="0"/>
              </w:numPr>
              <w:spacing w:before="20" w:after="20" w:line="240" w:lineRule="auto"/>
              <w:jc w:val="center"/>
              <w:rPr>
                <w:rFonts w:eastAsia="Arial" w:cs="Times New Roman"/>
                <w:b/>
                <w:sz w:val="26"/>
                <w:szCs w:val="26"/>
              </w:rPr>
            </w:pPr>
          </w:p>
        </w:tc>
        <w:tc>
          <w:tcPr>
            <w:tcW w:w="2826" w:type="pct"/>
            <w:vMerge/>
            <w:shd w:val="clear" w:color="auto" w:fill="auto"/>
            <w:vAlign w:val="center"/>
          </w:tcPr>
          <w:p w14:paraId="5C503EB5" w14:textId="77777777" w:rsidR="00254F38" w:rsidRPr="00E6667C" w:rsidRDefault="00254F38" w:rsidP="00E20754">
            <w:pPr>
              <w:keepNext/>
              <w:widowControl w:val="0"/>
              <w:numPr>
                <w:ilvl w:val="12"/>
                <w:numId w:val="0"/>
              </w:numPr>
              <w:spacing w:before="20" w:after="20" w:line="240" w:lineRule="auto"/>
              <w:jc w:val="center"/>
              <w:rPr>
                <w:rFonts w:eastAsia="Arial" w:cs="Times New Roman"/>
                <w:b/>
                <w:sz w:val="26"/>
                <w:szCs w:val="26"/>
              </w:rPr>
            </w:pPr>
          </w:p>
        </w:tc>
        <w:tc>
          <w:tcPr>
            <w:tcW w:w="801" w:type="pct"/>
            <w:vAlign w:val="center"/>
          </w:tcPr>
          <w:p w14:paraId="0D828451" w14:textId="77777777" w:rsidR="00254F38" w:rsidRPr="00E6667C" w:rsidRDefault="00254F38" w:rsidP="00E20754">
            <w:pPr>
              <w:keepNext/>
              <w:widowControl w:val="0"/>
              <w:tabs>
                <w:tab w:val="left" w:pos="436"/>
              </w:tabs>
              <w:spacing w:before="20" w:after="20" w:line="240" w:lineRule="auto"/>
              <w:jc w:val="center"/>
              <w:rPr>
                <w:rFonts w:cs="Times New Roman"/>
                <w:b/>
                <w:sz w:val="26"/>
                <w:szCs w:val="26"/>
              </w:rPr>
            </w:pPr>
            <w:r w:rsidRPr="00E6667C">
              <w:rPr>
                <w:rFonts w:cs="Times New Roman"/>
                <w:b/>
                <w:sz w:val="26"/>
                <w:szCs w:val="26"/>
              </w:rPr>
              <w:t>X (m)</w:t>
            </w:r>
          </w:p>
        </w:tc>
        <w:tc>
          <w:tcPr>
            <w:tcW w:w="780" w:type="pct"/>
            <w:vAlign w:val="center"/>
          </w:tcPr>
          <w:p w14:paraId="631AD3BE" w14:textId="77777777" w:rsidR="00254F38" w:rsidRPr="00E6667C" w:rsidRDefault="00254F38" w:rsidP="00E20754">
            <w:pPr>
              <w:keepNext/>
              <w:widowControl w:val="0"/>
              <w:tabs>
                <w:tab w:val="left" w:pos="436"/>
              </w:tabs>
              <w:spacing w:before="20" w:after="20" w:line="240" w:lineRule="auto"/>
              <w:jc w:val="center"/>
              <w:rPr>
                <w:rFonts w:cs="Times New Roman"/>
                <w:b/>
                <w:sz w:val="26"/>
                <w:szCs w:val="26"/>
              </w:rPr>
            </w:pPr>
            <w:r w:rsidRPr="00E6667C">
              <w:rPr>
                <w:rFonts w:cs="Times New Roman"/>
                <w:b/>
                <w:sz w:val="26"/>
                <w:szCs w:val="26"/>
              </w:rPr>
              <w:t>Y (m)</w:t>
            </w:r>
          </w:p>
        </w:tc>
      </w:tr>
      <w:tr w:rsidR="00E6667C" w:rsidRPr="00E6667C" w14:paraId="57E01B07" w14:textId="77777777" w:rsidTr="007E79BC">
        <w:trPr>
          <w:trHeight w:val="20"/>
          <w:jc w:val="center"/>
        </w:trPr>
        <w:tc>
          <w:tcPr>
            <w:tcW w:w="593" w:type="pct"/>
            <w:shd w:val="clear" w:color="auto" w:fill="auto"/>
            <w:vAlign w:val="center"/>
          </w:tcPr>
          <w:p w14:paraId="27783658" w14:textId="77777777" w:rsidR="008F54AE" w:rsidRPr="00E6667C" w:rsidRDefault="008F54AE" w:rsidP="007E79BC">
            <w:pPr>
              <w:keepNext/>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NN1</w:t>
            </w:r>
          </w:p>
        </w:tc>
        <w:tc>
          <w:tcPr>
            <w:tcW w:w="2826" w:type="pct"/>
            <w:shd w:val="clear" w:color="auto" w:fill="auto"/>
            <w:vAlign w:val="center"/>
          </w:tcPr>
          <w:p w14:paraId="49C9A20A" w14:textId="6D9069D5" w:rsidR="008F54AE" w:rsidRPr="00E6667C" w:rsidRDefault="008F54AE" w:rsidP="007E79BC">
            <w:pPr>
              <w:keepNext/>
              <w:widowControl w:val="0"/>
              <w:spacing w:before="20" w:after="20" w:line="240" w:lineRule="auto"/>
              <w:rPr>
                <w:rFonts w:cs="Times New Roman"/>
                <w:iCs/>
                <w:spacing w:val="-2"/>
                <w:sz w:val="26"/>
                <w:szCs w:val="26"/>
              </w:rPr>
            </w:pPr>
            <w:r w:rsidRPr="00E6667C">
              <w:rPr>
                <w:rFonts w:cs="Times New Roman"/>
                <w:sz w:val="26"/>
                <w:szCs w:val="26"/>
              </w:rPr>
              <w:t>Tại giếng khoan nằm trong khu vực Dự án</w:t>
            </w:r>
          </w:p>
        </w:tc>
        <w:tc>
          <w:tcPr>
            <w:tcW w:w="801" w:type="pct"/>
            <w:vAlign w:val="center"/>
          </w:tcPr>
          <w:p w14:paraId="575A2BD4" w14:textId="1CE27C79" w:rsidR="008F54AE" w:rsidRPr="00E6667C" w:rsidRDefault="008F54AE" w:rsidP="008F54AE">
            <w:pPr>
              <w:keepNext/>
              <w:widowControl w:val="0"/>
              <w:spacing w:before="20" w:after="20" w:line="240" w:lineRule="auto"/>
              <w:jc w:val="center"/>
              <w:rPr>
                <w:rFonts w:cs="Times New Roman"/>
                <w:iCs/>
                <w:spacing w:val="-2"/>
                <w:sz w:val="26"/>
                <w:szCs w:val="26"/>
              </w:rPr>
            </w:pPr>
            <w:r w:rsidRPr="00E6667C">
              <w:rPr>
                <w:rFonts w:cs="Times New Roman"/>
                <w:sz w:val="26"/>
                <w:szCs w:val="26"/>
              </w:rPr>
              <w:t>1853526</w:t>
            </w:r>
          </w:p>
        </w:tc>
        <w:tc>
          <w:tcPr>
            <w:tcW w:w="780" w:type="pct"/>
            <w:vAlign w:val="center"/>
          </w:tcPr>
          <w:p w14:paraId="395047D2" w14:textId="70EC49E1" w:rsidR="008F54AE" w:rsidRPr="00E6667C" w:rsidRDefault="008F54AE" w:rsidP="008F54AE">
            <w:pPr>
              <w:keepNext/>
              <w:widowControl w:val="0"/>
              <w:spacing w:before="20" w:after="20" w:line="240" w:lineRule="auto"/>
              <w:jc w:val="center"/>
              <w:rPr>
                <w:rFonts w:cs="Times New Roman"/>
                <w:iCs/>
                <w:spacing w:val="-2"/>
                <w:sz w:val="26"/>
                <w:szCs w:val="26"/>
              </w:rPr>
            </w:pPr>
            <w:r w:rsidRPr="00E6667C">
              <w:rPr>
                <w:rFonts w:cs="Times New Roman"/>
                <w:sz w:val="26"/>
                <w:szCs w:val="26"/>
              </w:rPr>
              <w:t>613257</w:t>
            </w:r>
          </w:p>
        </w:tc>
      </w:tr>
      <w:tr w:rsidR="00E6667C" w:rsidRPr="00E6667C" w14:paraId="0F79D72E" w14:textId="77777777" w:rsidTr="007E79BC">
        <w:trPr>
          <w:trHeight w:val="20"/>
          <w:jc w:val="center"/>
        </w:trPr>
        <w:tc>
          <w:tcPr>
            <w:tcW w:w="593" w:type="pct"/>
            <w:shd w:val="clear" w:color="auto" w:fill="auto"/>
            <w:vAlign w:val="center"/>
          </w:tcPr>
          <w:p w14:paraId="4B79D048" w14:textId="77777777" w:rsidR="008F54AE" w:rsidRPr="00E6667C" w:rsidRDefault="008F54AE" w:rsidP="007E79BC">
            <w:pPr>
              <w:widowControl w:val="0"/>
              <w:numPr>
                <w:ilvl w:val="12"/>
                <w:numId w:val="0"/>
              </w:numPr>
              <w:spacing w:before="20" w:after="20" w:line="240" w:lineRule="auto"/>
              <w:jc w:val="center"/>
              <w:rPr>
                <w:rFonts w:eastAsia="Times New Roman" w:cs="Times New Roman"/>
                <w:sz w:val="26"/>
                <w:szCs w:val="26"/>
              </w:rPr>
            </w:pPr>
            <w:r w:rsidRPr="00E6667C">
              <w:rPr>
                <w:rFonts w:eastAsia="Times New Roman" w:cs="Times New Roman"/>
                <w:sz w:val="26"/>
                <w:szCs w:val="26"/>
              </w:rPr>
              <w:t>NN2</w:t>
            </w:r>
          </w:p>
        </w:tc>
        <w:tc>
          <w:tcPr>
            <w:tcW w:w="2826" w:type="pct"/>
            <w:shd w:val="clear" w:color="auto" w:fill="auto"/>
            <w:vAlign w:val="center"/>
          </w:tcPr>
          <w:p w14:paraId="1B3833D9" w14:textId="7D3395EB" w:rsidR="008F54AE" w:rsidRPr="00E6667C" w:rsidRDefault="008F54AE" w:rsidP="007E79BC">
            <w:pPr>
              <w:spacing w:before="20" w:after="20" w:line="240" w:lineRule="auto"/>
              <w:rPr>
                <w:rFonts w:cs="Times New Roman"/>
                <w:iCs/>
                <w:spacing w:val="-2"/>
                <w:sz w:val="26"/>
                <w:szCs w:val="26"/>
              </w:rPr>
            </w:pPr>
            <w:r w:rsidRPr="00E6667C">
              <w:rPr>
                <w:rFonts w:cs="Times New Roman"/>
                <w:sz w:val="26"/>
                <w:szCs w:val="26"/>
              </w:rPr>
              <w:t>Tại giếng đào của hộ gia đình bà Nguyễn Thị Kết, thôn Hội Yên, xã Hải Bình, huyện Hải Lăng</w:t>
            </w:r>
          </w:p>
        </w:tc>
        <w:tc>
          <w:tcPr>
            <w:tcW w:w="801" w:type="pct"/>
            <w:vAlign w:val="center"/>
          </w:tcPr>
          <w:p w14:paraId="5629CF91" w14:textId="2EED8CC6" w:rsidR="008F54AE" w:rsidRPr="00E6667C" w:rsidRDefault="008F54AE" w:rsidP="008F54AE">
            <w:pPr>
              <w:spacing w:before="20" w:after="20" w:line="240" w:lineRule="auto"/>
              <w:jc w:val="center"/>
              <w:rPr>
                <w:rFonts w:cs="Times New Roman"/>
                <w:iCs/>
                <w:spacing w:val="-2"/>
                <w:sz w:val="26"/>
                <w:szCs w:val="26"/>
              </w:rPr>
            </w:pPr>
            <w:r w:rsidRPr="00E6667C">
              <w:rPr>
                <w:rFonts w:cs="Times New Roman"/>
                <w:sz w:val="26"/>
                <w:szCs w:val="26"/>
              </w:rPr>
              <w:t>1852575</w:t>
            </w:r>
          </w:p>
        </w:tc>
        <w:tc>
          <w:tcPr>
            <w:tcW w:w="780" w:type="pct"/>
            <w:vAlign w:val="center"/>
          </w:tcPr>
          <w:p w14:paraId="1D0CCF4F" w14:textId="71CFE710" w:rsidR="008F54AE" w:rsidRPr="00E6667C" w:rsidRDefault="008F54AE" w:rsidP="008F54AE">
            <w:pPr>
              <w:spacing w:before="20" w:after="20" w:line="240" w:lineRule="auto"/>
              <w:jc w:val="center"/>
              <w:rPr>
                <w:rFonts w:cs="Times New Roman"/>
                <w:iCs/>
                <w:spacing w:val="-2"/>
                <w:sz w:val="26"/>
                <w:szCs w:val="26"/>
              </w:rPr>
            </w:pPr>
            <w:r w:rsidRPr="00E6667C">
              <w:rPr>
                <w:rFonts w:cs="Times New Roman"/>
                <w:sz w:val="26"/>
                <w:szCs w:val="26"/>
              </w:rPr>
              <w:t>612532</w:t>
            </w:r>
          </w:p>
        </w:tc>
      </w:tr>
    </w:tbl>
    <w:p w14:paraId="5040AC25" w14:textId="77777777" w:rsidR="00254F38" w:rsidRPr="00E6667C" w:rsidRDefault="00254F38" w:rsidP="00254F38">
      <w:pPr>
        <w:spacing w:line="240" w:lineRule="auto"/>
        <w:ind w:firstLine="567"/>
        <w:rPr>
          <w:rFonts w:eastAsia="Arial" w:cs="Times New Roman"/>
          <w:bCs/>
          <w:spacing w:val="-2"/>
        </w:rPr>
      </w:pPr>
      <w:r w:rsidRPr="00E6667C">
        <w:rPr>
          <w:rFonts w:eastAsia="Arial" w:cs="Times New Roman"/>
          <w:bCs/>
          <w:spacing w:val="-2"/>
        </w:rPr>
        <w:t>- Chất lượng môi trường nước dưới đất thể hiện ở bảng sau:</w:t>
      </w:r>
    </w:p>
    <w:p w14:paraId="5C18D644" w14:textId="77777777" w:rsidR="00254F38" w:rsidRPr="00E6667C" w:rsidRDefault="00254F38" w:rsidP="00254F38">
      <w:pPr>
        <w:pStyle w:val="Danhmcbng"/>
        <w:rPr>
          <w:color w:val="auto"/>
        </w:rPr>
      </w:pPr>
      <w:bookmarkStart w:id="456" w:name="_Toc201065135"/>
      <w:r w:rsidRPr="00E6667C">
        <w:rPr>
          <w:color w:val="auto"/>
        </w:rPr>
        <w:t>Kết quả quan trắc chất lượng nước dưới đất</w:t>
      </w:r>
      <w:bookmarkEnd w:id="45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1843"/>
        <w:gridCol w:w="1559"/>
        <w:gridCol w:w="1347"/>
        <w:gridCol w:w="1347"/>
        <w:gridCol w:w="2531"/>
      </w:tblGrid>
      <w:tr w:rsidR="00E6667C" w:rsidRPr="00E6667C" w14:paraId="1EC93193" w14:textId="77777777" w:rsidTr="0090611E">
        <w:trPr>
          <w:trHeight w:val="20"/>
        </w:trPr>
        <w:tc>
          <w:tcPr>
            <w:tcW w:w="582" w:type="dxa"/>
            <w:vMerge w:val="restart"/>
            <w:shd w:val="clear" w:color="auto" w:fill="auto"/>
            <w:noWrap/>
            <w:tcMar>
              <w:top w:w="15" w:type="dxa"/>
              <w:left w:w="15" w:type="dxa"/>
              <w:bottom w:w="0" w:type="dxa"/>
              <w:right w:w="15" w:type="dxa"/>
            </w:tcMar>
            <w:vAlign w:val="center"/>
            <w:hideMark/>
          </w:tcPr>
          <w:p w14:paraId="3FE0CBD7" w14:textId="77777777" w:rsidR="00254F38" w:rsidRPr="00E6667C" w:rsidRDefault="00254F38" w:rsidP="00EE0DA2">
            <w:pPr>
              <w:pStyle w:val="TableIn"/>
              <w:ind w:left="57" w:right="57"/>
              <w:rPr>
                <w:b/>
              </w:rPr>
            </w:pPr>
            <w:r w:rsidRPr="00E6667C">
              <w:rPr>
                <w:b/>
              </w:rPr>
              <w:t>TT</w:t>
            </w:r>
          </w:p>
        </w:tc>
        <w:tc>
          <w:tcPr>
            <w:tcW w:w="1843" w:type="dxa"/>
            <w:vMerge w:val="restart"/>
            <w:shd w:val="clear" w:color="auto" w:fill="auto"/>
            <w:noWrap/>
            <w:tcMar>
              <w:top w:w="15" w:type="dxa"/>
              <w:left w:w="15" w:type="dxa"/>
              <w:bottom w:w="0" w:type="dxa"/>
              <w:right w:w="15" w:type="dxa"/>
            </w:tcMar>
            <w:vAlign w:val="center"/>
            <w:hideMark/>
          </w:tcPr>
          <w:p w14:paraId="2DF8C87B" w14:textId="77777777" w:rsidR="00254F38" w:rsidRPr="00E6667C" w:rsidRDefault="00254F38" w:rsidP="00EE0DA2">
            <w:pPr>
              <w:pStyle w:val="TableIn"/>
              <w:ind w:left="57" w:right="57"/>
              <w:rPr>
                <w:b/>
              </w:rPr>
            </w:pPr>
            <w:r w:rsidRPr="00E6667C">
              <w:rPr>
                <w:b/>
              </w:rPr>
              <w:t>Thông số</w:t>
            </w:r>
          </w:p>
        </w:tc>
        <w:tc>
          <w:tcPr>
            <w:tcW w:w="1559" w:type="dxa"/>
            <w:vMerge w:val="restart"/>
            <w:shd w:val="clear" w:color="auto" w:fill="auto"/>
            <w:noWrap/>
            <w:tcMar>
              <w:top w:w="15" w:type="dxa"/>
              <w:left w:w="15" w:type="dxa"/>
              <w:bottom w:w="0" w:type="dxa"/>
              <w:right w:w="15" w:type="dxa"/>
            </w:tcMar>
            <w:vAlign w:val="center"/>
            <w:hideMark/>
          </w:tcPr>
          <w:p w14:paraId="3C2FD433" w14:textId="77777777" w:rsidR="00254F38" w:rsidRPr="00E6667C" w:rsidRDefault="00254F38" w:rsidP="00EE0DA2">
            <w:pPr>
              <w:pStyle w:val="TableIn"/>
              <w:ind w:left="57" w:right="57"/>
              <w:rPr>
                <w:b/>
              </w:rPr>
            </w:pPr>
            <w:r w:rsidRPr="00E6667C">
              <w:rPr>
                <w:b/>
              </w:rPr>
              <w:t>Đơn vị</w:t>
            </w:r>
          </w:p>
        </w:tc>
        <w:tc>
          <w:tcPr>
            <w:tcW w:w="2694" w:type="dxa"/>
            <w:gridSpan w:val="2"/>
            <w:shd w:val="clear" w:color="auto" w:fill="auto"/>
            <w:noWrap/>
            <w:tcMar>
              <w:top w:w="15" w:type="dxa"/>
              <w:left w:w="15" w:type="dxa"/>
              <w:bottom w:w="0" w:type="dxa"/>
              <w:right w:w="15" w:type="dxa"/>
            </w:tcMar>
            <w:vAlign w:val="center"/>
            <w:hideMark/>
          </w:tcPr>
          <w:p w14:paraId="11EC873D" w14:textId="4D86177C" w:rsidR="00254F38" w:rsidRPr="00E6667C" w:rsidRDefault="00254F38" w:rsidP="00EE0DA2">
            <w:pPr>
              <w:pStyle w:val="TableIn"/>
              <w:ind w:left="57" w:right="57"/>
              <w:rPr>
                <w:b/>
              </w:rPr>
            </w:pPr>
            <w:r w:rsidRPr="00E6667C">
              <w:rPr>
                <w:b/>
              </w:rPr>
              <w:t xml:space="preserve">Kết quả </w:t>
            </w:r>
            <w:r w:rsidR="0090611E" w:rsidRPr="00E6667C">
              <w:rPr>
                <w:b/>
              </w:rPr>
              <w:t>quan trắc</w:t>
            </w:r>
          </w:p>
        </w:tc>
        <w:tc>
          <w:tcPr>
            <w:tcW w:w="2531" w:type="dxa"/>
            <w:shd w:val="clear" w:color="auto" w:fill="auto"/>
            <w:noWrap/>
            <w:tcMar>
              <w:top w:w="15" w:type="dxa"/>
              <w:left w:w="15" w:type="dxa"/>
              <w:bottom w:w="0" w:type="dxa"/>
              <w:right w:w="15" w:type="dxa"/>
            </w:tcMar>
            <w:vAlign w:val="center"/>
            <w:hideMark/>
          </w:tcPr>
          <w:p w14:paraId="3A0CF96A" w14:textId="77777777" w:rsidR="00254F38" w:rsidRPr="00E6667C" w:rsidRDefault="00254F38" w:rsidP="00EE0DA2">
            <w:pPr>
              <w:pStyle w:val="TableIn"/>
              <w:ind w:left="57" w:right="57"/>
              <w:rPr>
                <w:b/>
              </w:rPr>
            </w:pPr>
            <w:r w:rsidRPr="00E6667C">
              <w:rPr>
                <w:b/>
              </w:rPr>
              <w:t xml:space="preserve">QCVN 09:2023/BTNMT </w:t>
            </w:r>
          </w:p>
        </w:tc>
      </w:tr>
      <w:tr w:rsidR="00E6667C" w:rsidRPr="00E6667C" w14:paraId="08DFB3D9" w14:textId="77777777" w:rsidTr="0090611E">
        <w:trPr>
          <w:trHeight w:val="20"/>
        </w:trPr>
        <w:tc>
          <w:tcPr>
            <w:tcW w:w="582" w:type="dxa"/>
            <w:vMerge/>
            <w:vAlign w:val="center"/>
            <w:hideMark/>
          </w:tcPr>
          <w:p w14:paraId="277F949E" w14:textId="77777777" w:rsidR="004C0B78" w:rsidRPr="00E6667C" w:rsidRDefault="004C0B78" w:rsidP="00EE0DA2">
            <w:pPr>
              <w:pStyle w:val="TableIn"/>
              <w:ind w:left="57" w:right="57"/>
            </w:pPr>
          </w:p>
        </w:tc>
        <w:tc>
          <w:tcPr>
            <w:tcW w:w="1843" w:type="dxa"/>
            <w:vMerge/>
            <w:vAlign w:val="center"/>
            <w:hideMark/>
          </w:tcPr>
          <w:p w14:paraId="64753E6C" w14:textId="77777777" w:rsidR="004C0B78" w:rsidRPr="00E6667C" w:rsidRDefault="004C0B78" w:rsidP="00EE0DA2">
            <w:pPr>
              <w:pStyle w:val="TableIn"/>
              <w:ind w:left="57" w:right="57"/>
            </w:pPr>
          </w:p>
        </w:tc>
        <w:tc>
          <w:tcPr>
            <w:tcW w:w="1559" w:type="dxa"/>
            <w:vMerge/>
            <w:vAlign w:val="center"/>
            <w:hideMark/>
          </w:tcPr>
          <w:p w14:paraId="00E8AAF3" w14:textId="77777777" w:rsidR="004C0B78" w:rsidRPr="00E6667C" w:rsidRDefault="004C0B78" w:rsidP="00EE0DA2">
            <w:pPr>
              <w:pStyle w:val="TableIn"/>
              <w:ind w:left="57" w:right="57"/>
            </w:pPr>
          </w:p>
        </w:tc>
        <w:tc>
          <w:tcPr>
            <w:tcW w:w="1347" w:type="dxa"/>
            <w:shd w:val="clear" w:color="auto" w:fill="auto"/>
            <w:noWrap/>
            <w:tcMar>
              <w:top w:w="15" w:type="dxa"/>
              <w:left w:w="15" w:type="dxa"/>
              <w:bottom w:w="0" w:type="dxa"/>
              <w:right w:w="15" w:type="dxa"/>
            </w:tcMar>
            <w:vAlign w:val="center"/>
            <w:hideMark/>
          </w:tcPr>
          <w:p w14:paraId="78F2ED76" w14:textId="77777777" w:rsidR="004C0B78" w:rsidRPr="00E6667C" w:rsidRDefault="004C0B78" w:rsidP="00EE0DA2">
            <w:pPr>
              <w:pStyle w:val="TableIn"/>
              <w:ind w:left="57" w:right="57"/>
              <w:rPr>
                <w:b/>
              </w:rPr>
            </w:pPr>
            <w:r w:rsidRPr="00E6667C">
              <w:rPr>
                <w:b/>
              </w:rPr>
              <w:t>NN1</w:t>
            </w:r>
          </w:p>
        </w:tc>
        <w:tc>
          <w:tcPr>
            <w:tcW w:w="1347" w:type="dxa"/>
            <w:shd w:val="clear" w:color="auto" w:fill="auto"/>
            <w:noWrap/>
            <w:tcMar>
              <w:top w:w="15" w:type="dxa"/>
              <w:left w:w="15" w:type="dxa"/>
              <w:bottom w:w="0" w:type="dxa"/>
              <w:right w:w="15" w:type="dxa"/>
            </w:tcMar>
            <w:vAlign w:val="center"/>
            <w:hideMark/>
          </w:tcPr>
          <w:p w14:paraId="1A8CC91F" w14:textId="77777777" w:rsidR="004C0B78" w:rsidRPr="00E6667C" w:rsidRDefault="004C0B78" w:rsidP="00EE0DA2">
            <w:pPr>
              <w:pStyle w:val="TableIn"/>
              <w:ind w:left="57" w:right="57"/>
              <w:rPr>
                <w:b/>
              </w:rPr>
            </w:pPr>
            <w:r w:rsidRPr="00E6667C">
              <w:rPr>
                <w:b/>
              </w:rPr>
              <w:t>NN2</w:t>
            </w:r>
          </w:p>
        </w:tc>
        <w:tc>
          <w:tcPr>
            <w:tcW w:w="2531" w:type="dxa"/>
            <w:shd w:val="clear" w:color="auto" w:fill="auto"/>
            <w:vAlign w:val="center"/>
            <w:hideMark/>
          </w:tcPr>
          <w:p w14:paraId="4718436E" w14:textId="6AB3A1CC" w:rsidR="004C0B78" w:rsidRPr="00E6667C" w:rsidRDefault="004C0B78" w:rsidP="00EE0DA2">
            <w:pPr>
              <w:pStyle w:val="TableIn"/>
              <w:ind w:left="57" w:right="57"/>
              <w:rPr>
                <w:b/>
                <w:bCs/>
              </w:rPr>
            </w:pPr>
            <w:r w:rsidRPr="00E6667C">
              <w:rPr>
                <w:b/>
                <w:bCs/>
              </w:rPr>
              <w:t>Thông số cơ bản</w:t>
            </w:r>
          </w:p>
        </w:tc>
      </w:tr>
      <w:tr w:rsidR="00E6667C" w:rsidRPr="00E6667C" w14:paraId="2D3CA7C7" w14:textId="77777777" w:rsidTr="0090611E">
        <w:trPr>
          <w:trHeight w:val="20"/>
        </w:trPr>
        <w:tc>
          <w:tcPr>
            <w:tcW w:w="582" w:type="dxa"/>
            <w:vAlign w:val="center"/>
          </w:tcPr>
          <w:p w14:paraId="090339FE" w14:textId="466AFB51" w:rsidR="004C0B78" w:rsidRPr="00E6667C" w:rsidRDefault="004C0B78">
            <w:pPr>
              <w:pStyle w:val="TableIn"/>
              <w:numPr>
                <w:ilvl w:val="0"/>
                <w:numId w:val="50"/>
              </w:numPr>
              <w:ind w:right="57"/>
            </w:pPr>
          </w:p>
        </w:tc>
        <w:tc>
          <w:tcPr>
            <w:tcW w:w="1843" w:type="dxa"/>
            <w:vAlign w:val="center"/>
          </w:tcPr>
          <w:p w14:paraId="5BD4748D" w14:textId="77777777" w:rsidR="004C0B78" w:rsidRPr="00E6667C" w:rsidRDefault="004C0B78" w:rsidP="00EE0DA2">
            <w:pPr>
              <w:pStyle w:val="TableIn"/>
              <w:ind w:left="57" w:right="57"/>
            </w:pPr>
            <w:r w:rsidRPr="00E6667C">
              <w:t>pH</w:t>
            </w:r>
          </w:p>
        </w:tc>
        <w:tc>
          <w:tcPr>
            <w:tcW w:w="1559" w:type="dxa"/>
            <w:vAlign w:val="center"/>
          </w:tcPr>
          <w:p w14:paraId="008836AB" w14:textId="77777777" w:rsidR="004C0B78" w:rsidRPr="00E6667C" w:rsidRDefault="004C0B78" w:rsidP="00EE0DA2">
            <w:pPr>
              <w:pStyle w:val="TableIn"/>
              <w:ind w:left="57" w:right="57"/>
            </w:pPr>
            <w:r w:rsidRPr="00E6667C">
              <w:t>-</w:t>
            </w:r>
          </w:p>
        </w:tc>
        <w:tc>
          <w:tcPr>
            <w:tcW w:w="1347" w:type="dxa"/>
            <w:shd w:val="clear" w:color="auto" w:fill="auto"/>
            <w:noWrap/>
            <w:tcMar>
              <w:top w:w="15" w:type="dxa"/>
              <w:left w:w="15" w:type="dxa"/>
              <w:bottom w:w="0" w:type="dxa"/>
              <w:right w:w="15" w:type="dxa"/>
            </w:tcMar>
            <w:vAlign w:val="center"/>
          </w:tcPr>
          <w:p w14:paraId="04A5F1C0" w14:textId="6F485517" w:rsidR="004C0B78" w:rsidRPr="00E6667C" w:rsidRDefault="00922DBF" w:rsidP="00EE0DA2">
            <w:pPr>
              <w:pStyle w:val="TableIn"/>
              <w:ind w:left="57" w:right="57"/>
            </w:pPr>
            <w:r w:rsidRPr="00E6667C">
              <w:t>5,9</w:t>
            </w:r>
          </w:p>
        </w:tc>
        <w:tc>
          <w:tcPr>
            <w:tcW w:w="1347" w:type="dxa"/>
            <w:shd w:val="clear" w:color="auto" w:fill="auto"/>
            <w:noWrap/>
            <w:tcMar>
              <w:top w:w="15" w:type="dxa"/>
              <w:left w:w="15" w:type="dxa"/>
              <w:bottom w:w="0" w:type="dxa"/>
              <w:right w:w="15" w:type="dxa"/>
            </w:tcMar>
            <w:vAlign w:val="center"/>
          </w:tcPr>
          <w:p w14:paraId="6D380BFE" w14:textId="225C92BE" w:rsidR="004C0B78" w:rsidRPr="00E6667C" w:rsidRDefault="00922DBF" w:rsidP="00EE0DA2">
            <w:pPr>
              <w:pStyle w:val="TableIn"/>
              <w:ind w:left="57" w:right="57"/>
            </w:pPr>
            <w:r w:rsidRPr="00E6667C">
              <w:t>6,2</w:t>
            </w:r>
          </w:p>
        </w:tc>
        <w:tc>
          <w:tcPr>
            <w:tcW w:w="2531" w:type="dxa"/>
            <w:vAlign w:val="center"/>
          </w:tcPr>
          <w:p w14:paraId="67972A3F" w14:textId="7BC7B3B2" w:rsidR="004C0B78" w:rsidRPr="00E6667C" w:rsidRDefault="004C0B78" w:rsidP="00EE0DA2">
            <w:pPr>
              <w:pStyle w:val="TableIn"/>
              <w:ind w:left="57" w:right="57"/>
            </w:pPr>
            <w:r w:rsidRPr="00E6667C">
              <w:t>5,8 - 8,5</w:t>
            </w:r>
          </w:p>
        </w:tc>
      </w:tr>
      <w:tr w:rsidR="00E6667C" w:rsidRPr="00E6667C" w14:paraId="4586426B" w14:textId="77777777" w:rsidTr="0090611E">
        <w:trPr>
          <w:trHeight w:val="20"/>
        </w:trPr>
        <w:tc>
          <w:tcPr>
            <w:tcW w:w="582" w:type="dxa"/>
            <w:vAlign w:val="center"/>
          </w:tcPr>
          <w:p w14:paraId="0AFD3E8F" w14:textId="11383EA0" w:rsidR="004C0B78" w:rsidRPr="00E6667C" w:rsidRDefault="004C0B78">
            <w:pPr>
              <w:pStyle w:val="TableIn"/>
              <w:numPr>
                <w:ilvl w:val="0"/>
                <w:numId w:val="50"/>
              </w:numPr>
              <w:ind w:right="57"/>
            </w:pPr>
          </w:p>
        </w:tc>
        <w:tc>
          <w:tcPr>
            <w:tcW w:w="1843" w:type="dxa"/>
            <w:vAlign w:val="center"/>
          </w:tcPr>
          <w:p w14:paraId="3055AF72" w14:textId="77777777" w:rsidR="004C0B78" w:rsidRPr="00E6667C" w:rsidRDefault="004C0B78" w:rsidP="00EE0DA2">
            <w:pPr>
              <w:pStyle w:val="TableIn"/>
              <w:ind w:left="57" w:right="57"/>
            </w:pPr>
            <w:r w:rsidRPr="00E6667C">
              <w:t xml:space="preserve"> TDS</w:t>
            </w:r>
          </w:p>
        </w:tc>
        <w:tc>
          <w:tcPr>
            <w:tcW w:w="1559" w:type="dxa"/>
            <w:vAlign w:val="center"/>
          </w:tcPr>
          <w:p w14:paraId="6238646E" w14:textId="77777777" w:rsidR="004C0B78" w:rsidRPr="00E6667C" w:rsidRDefault="004C0B78" w:rsidP="00EE0DA2">
            <w:pPr>
              <w:pStyle w:val="TableIn"/>
              <w:ind w:left="57" w:right="57"/>
            </w:pPr>
            <w:r w:rsidRPr="00E6667C">
              <w:t>mg/l</w:t>
            </w:r>
          </w:p>
        </w:tc>
        <w:tc>
          <w:tcPr>
            <w:tcW w:w="1347" w:type="dxa"/>
            <w:shd w:val="clear" w:color="auto" w:fill="auto"/>
            <w:noWrap/>
            <w:tcMar>
              <w:top w:w="15" w:type="dxa"/>
              <w:left w:w="15" w:type="dxa"/>
              <w:bottom w:w="0" w:type="dxa"/>
              <w:right w:w="15" w:type="dxa"/>
            </w:tcMar>
            <w:vAlign w:val="center"/>
          </w:tcPr>
          <w:p w14:paraId="2871BCC2" w14:textId="12348B0B" w:rsidR="004C0B78" w:rsidRPr="00E6667C" w:rsidRDefault="00922DBF" w:rsidP="00EE0DA2">
            <w:pPr>
              <w:pStyle w:val="TableIn"/>
              <w:ind w:left="57" w:right="57"/>
            </w:pPr>
            <w:r w:rsidRPr="00E6667C">
              <w:t>45</w:t>
            </w:r>
          </w:p>
        </w:tc>
        <w:tc>
          <w:tcPr>
            <w:tcW w:w="1347" w:type="dxa"/>
            <w:shd w:val="clear" w:color="auto" w:fill="auto"/>
            <w:noWrap/>
            <w:tcMar>
              <w:top w:w="15" w:type="dxa"/>
              <w:left w:w="15" w:type="dxa"/>
              <w:bottom w:w="0" w:type="dxa"/>
              <w:right w:w="15" w:type="dxa"/>
            </w:tcMar>
            <w:vAlign w:val="center"/>
          </w:tcPr>
          <w:p w14:paraId="2E632E6D" w14:textId="68D0A54D" w:rsidR="004C0B78" w:rsidRPr="00E6667C" w:rsidRDefault="00922DBF" w:rsidP="00EE0DA2">
            <w:pPr>
              <w:pStyle w:val="TableIn"/>
              <w:ind w:left="57" w:right="57"/>
            </w:pPr>
            <w:r w:rsidRPr="00E6667C">
              <w:t>545</w:t>
            </w:r>
          </w:p>
        </w:tc>
        <w:tc>
          <w:tcPr>
            <w:tcW w:w="2531" w:type="dxa"/>
            <w:vAlign w:val="center"/>
          </w:tcPr>
          <w:p w14:paraId="3F6FF7E8" w14:textId="15A7D59A" w:rsidR="004C0B78" w:rsidRPr="00E6667C" w:rsidRDefault="004C0B78" w:rsidP="00EE0DA2">
            <w:pPr>
              <w:pStyle w:val="TableIn"/>
              <w:ind w:left="57" w:right="57"/>
            </w:pPr>
            <w:r w:rsidRPr="00E6667C">
              <w:t>1.500</w:t>
            </w:r>
          </w:p>
        </w:tc>
      </w:tr>
      <w:tr w:rsidR="00E6667C" w:rsidRPr="00E6667C" w14:paraId="0094B807" w14:textId="77777777" w:rsidTr="0090611E">
        <w:trPr>
          <w:trHeight w:val="20"/>
        </w:trPr>
        <w:tc>
          <w:tcPr>
            <w:tcW w:w="582" w:type="dxa"/>
            <w:vAlign w:val="center"/>
          </w:tcPr>
          <w:p w14:paraId="1643CD3B" w14:textId="77777777" w:rsidR="00922DBF" w:rsidRPr="00E6667C" w:rsidRDefault="00922DBF">
            <w:pPr>
              <w:pStyle w:val="TableIn"/>
              <w:numPr>
                <w:ilvl w:val="0"/>
                <w:numId w:val="50"/>
              </w:numPr>
              <w:ind w:right="57"/>
            </w:pPr>
          </w:p>
        </w:tc>
        <w:tc>
          <w:tcPr>
            <w:tcW w:w="1843" w:type="dxa"/>
            <w:vAlign w:val="center"/>
          </w:tcPr>
          <w:p w14:paraId="42250FAC" w14:textId="77777777" w:rsidR="00922DBF" w:rsidRPr="00E6667C" w:rsidRDefault="00922DBF" w:rsidP="00EE0DA2">
            <w:pPr>
              <w:pStyle w:val="TableIn"/>
              <w:ind w:left="57" w:right="57"/>
            </w:pPr>
            <w:r w:rsidRPr="00E6667C">
              <w:t xml:space="preserve">Độ cứng tổng số </w:t>
            </w:r>
          </w:p>
        </w:tc>
        <w:tc>
          <w:tcPr>
            <w:tcW w:w="1559" w:type="dxa"/>
            <w:vAlign w:val="center"/>
          </w:tcPr>
          <w:p w14:paraId="22D71F04" w14:textId="77777777" w:rsidR="00922DBF" w:rsidRPr="00E6667C" w:rsidRDefault="00922DBF" w:rsidP="00EE0DA2">
            <w:pPr>
              <w:pStyle w:val="TableIn"/>
              <w:ind w:left="57" w:right="57"/>
            </w:pPr>
            <w:r w:rsidRPr="00E6667C">
              <w:t>mg/l</w:t>
            </w:r>
          </w:p>
        </w:tc>
        <w:tc>
          <w:tcPr>
            <w:tcW w:w="1347" w:type="dxa"/>
            <w:shd w:val="clear" w:color="auto" w:fill="auto"/>
            <w:noWrap/>
            <w:tcMar>
              <w:top w:w="15" w:type="dxa"/>
              <w:left w:w="15" w:type="dxa"/>
              <w:bottom w:w="0" w:type="dxa"/>
              <w:right w:w="15" w:type="dxa"/>
            </w:tcMar>
            <w:vAlign w:val="center"/>
          </w:tcPr>
          <w:p w14:paraId="31CD94A7" w14:textId="6E78ECAC" w:rsidR="00922DBF" w:rsidRPr="00E6667C" w:rsidRDefault="00922DBF" w:rsidP="00EE0DA2">
            <w:pPr>
              <w:pStyle w:val="TableIn"/>
              <w:ind w:left="57" w:right="57"/>
            </w:pPr>
            <w:r w:rsidRPr="00E6667C">
              <w:t>KPH</w:t>
            </w:r>
          </w:p>
        </w:tc>
        <w:tc>
          <w:tcPr>
            <w:tcW w:w="1347" w:type="dxa"/>
            <w:shd w:val="clear" w:color="auto" w:fill="auto"/>
            <w:noWrap/>
            <w:tcMar>
              <w:top w:w="15" w:type="dxa"/>
              <w:left w:w="15" w:type="dxa"/>
              <w:bottom w:w="0" w:type="dxa"/>
              <w:right w:w="15" w:type="dxa"/>
            </w:tcMar>
            <w:vAlign w:val="center"/>
          </w:tcPr>
          <w:p w14:paraId="36CC86FC" w14:textId="7C8AD4C0" w:rsidR="00922DBF" w:rsidRPr="00E6667C" w:rsidRDefault="00922DBF" w:rsidP="00EE0DA2">
            <w:pPr>
              <w:pStyle w:val="TableIn"/>
              <w:ind w:left="57" w:right="57"/>
            </w:pPr>
            <w:r w:rsidRPr="00E6667C">
              <w:t>213</w:t>
            </w:r>
          </w:p>
        </w:tc>
        <w:tc>
          <w:tcPr>
            <w:tcW w:w="2531" w:type="dxa"/>
            <w:vAlign w:val="center"/>
          </w:tcPr>
          <w:p w14:paraId="5F6353DA" w14:textId="77777777" w:rsidR="00922DBF" w:rsidRPr="00E6667C" w:rsidRDefault="00922DBF" w:rsidP="00EE0DA2">
            <w:pPr>
              <w:pStyle w:val="TableIn"/>
              <w:ind w:left="57" w:right="57"/>
            </w:pPr>
            <w:r w:rsidRPr="00E6667C">
              <w:t>500</w:t>
            </w:r>
          </w:p>
        </w:tc>
      </w:tr>
      <w:tr w:rsidR="00E6667C" w:rsidRPr="00E6667C" w14:paraId="04BB25A6" w14:textId="77777777" w:rsidTr="0090611E">
        <w:trPr>
          <w:trHeight w:val="20"/>
        </w:trPr>
        <w:tc>
          <w:tcPr>
            <w:tcW w:w="582" w:type="dxa"/>
            <w:vAlign w:val="center"/>
          </w:tcPr>
          <w:p w14:paraId="6464923F" w14:textId="77777777" w:rsidR="00922DBF" w:rsidRPr="00E6667C" w:rsidRDefault="00922DBF">
            <w:pPr>
              <w:pStyle w:val="TableIn"/>
              <w:numPr>
                <w:ilvl w:val="0"/>
                <w:numId w:val="50"/>
              </w:numPr>
              <w:ind w:right="57"/>
            </w:pPr>
          </w:p>
        </w:tc>
        <w:tc>
          <w:tcPr>
            <w:tcW w:w="1843" w:type="dxa"/>
            <w:vAlign w:val="center"/>
          </w:tcPr>
          <w:p w14:paraId="014B7374" w14:textId="77777777" w:rsidR="00922DBF" w:rsidRPr="00E6667C" w:rsidRDefault="00922DBF" w:rsidP="00EE0DA2">
            <w:pPr>
              <w:pStyle w:val="TableIn"/>
              <w:ind w:left="57" w:right="57"/>
            </w:pPr>
            <w:r w:rsidRPr="00E6667C">
              <w:t xml:space="preserve">Clorua </w:t>
            </w:r>
          </w:p>
        </w:tc>
        <w:tc>
          <w:tcPr>
            <w:tcW w:w="1559" w:type="dxa"/>
            <w:vAlign w:val="center"/>
          </w:tcPr>
          <w:p w14:paraId="4698CBAF" w14:textId="77777777" w:rsidR="00922DBF" w:rsidRPr="00E6667C" w:rsidRDefault="00922DBF" w:rsidP="00EE0DA2">
            <w:pPr>
              <w:pStyle w:val="TableIn"/>
              <w:ind w:left="57" w:right="57"/>
            </w:pPr>
            <w:r w:rsidRPr="00E6667C">
              <w:t>mgCaCO</w:t>
            </w:r>
            <w:r w:rsidRPr="00E6667C">
              <w:rPr>
                <w:vertAlign w:val="subscript"/>
              </w:rPr>
              <w:t>3</w:t>
            </w:r>
            <w:r w:rsidRPr="00E6667C">
              <w:t>/l</w:t>
            </w:r>
          </w:p>
        </w:tc>
        <w:tc>
          <w:tcPr>
            <w:tcW w:w="1347" w:type="dxa"/>
            <w:shd w:val="clear" w:color="auto" w:fill="auto"/>
            <w:noWrap/>
            <w:tcMar>
              <w:top w:w="15" w:type="dxa"/>
              <w:left w:w="15" w:type="dxa"/>
              <w:bottom w:w="0" w:type="dxa"/>
              <w:right w:w="15" w:type="dxa"/>
            </w:tcMar>
            <w:vAlign w:val="center"/>
          </w:tcPr>
          <w:p w14:paraId="6ECAC84C" w14:textId="4C172200" w:rsidR="00922DBF" w:rsidRPr="00E6667C" w:rsidRDefault="00922DBF" w:rsidP="00EE0DA2">
            <w:pPr>
              <w:pStyle w:val="TableIn"/>
              <w:ind w:left="57" w:right="57"/>
            </w:pPr>
            <w:r w:rsidRPr="00E6667C">
              <w:t>11</w:t>
            </w:r>
          </w:p>
        </w:tc>
        <w:tc>
          <w:tcPr>
            <w:tcW w:w="1347" w:type="dxa"/>
            <w:shd w:val="clear" w:color="auto" w:fill="auto"/>
            <w:noWrap/>
            <w:tcMar>
              <w:top w:w="15" w:type="dxa"/>
              <w:left w:w="15" w:type="dxa"/>
              <w:bottom w:w="0" w:type="dxa"/>
              <w:right w:w="15" w:type="dxa"/>
            </w:tcMar>
            <w:vAlign w:val="center"/>
          </w:tcPr>
          <w:p w14:paraId="7472FB1A" w14:textId="7510B173" w:rsidR="00922DBF" w:rsidRPr="00E6667C" w:rsidRDefault="00922DBF" w:rsidP="00EE0DA2">
            <w:pPr>
              <w:pStyle w:val="TableIn"/>
              <w:ind w:left="57" w:right="57"/>
            </w:pPr>
            <w:r w:rsidRPr="00E6667C">
              <w:t>7</w:t>
            </w:r>
          </w:p>
        </w:tc>
        <w:tc>
          <w:tcPr>
            <w:tcW w:w="2531" w:type="dxa"/>
            <w:vAlign w:val="center"/>
          </w:tcPr>
          <w:p w14:paraId="7A17F912" w14:textId="77777777" w:rsidR="00922DBF" w:rsidRPr="00E6667C" w:rsidRDefault="00922DBF" w:rsidP="00EE0DA2">
            <w:pPr>
              <w:pStyle w:val="TableIn"/>
              <w:ind w:left="57" w:right="57"/>
            </w:pPr>
            <w:r w:rsidRPr="00E6667C">
              <w:t>250</w:t>
            </w:r>
          </w:p>
        </w:tc>
      </w:tr>
      <w:tr w:rsidR="00E6667C" w:rsidRPr="00E6667C" w14:paraId="5E358638" w14:textId="77777777" w:rsidTr="0090611E">
        <w:trPr>
          <w:trHeight w:val="20"/>
        </w:trPr>
        <w:tc>
          <w:tcPr>
            <w:tcW w:w="582" w:type="dxa"/>
            <w:vAlign w:val="center"/>
          </w:tcPr>
          <w:p w14:paraId="70093036" w14:textId="35C73EB1" w:rsidR="004C0B78" w:rsidRPr="00E6667C" w:rsidRDefault="004C0B78">
            <w:pPr>
              <w:pStyle w:val="TableIn"/>
              <w:numPr>
                <w:ilvl w:val="0"/>
                <w:numId w:val="50"/>
              </w:numPr>
              <w:ind w:right="57"/>
            </w:pPr>
          </w:p>
        </w:tc>
        <w:tc>
          <w:tcPr>
            <w:tcW w:w="1843" w:type="dxa"/>
            <w:vAlign w:val="center"/>
          </w:tcPr>
          <w:p w14:paraId="2B8B759D" w14:textId="77777777" w:rsidR="004C0B78" w:rsidRPr="00E6667C" w:rsidRDefault="004C0B78" w:rsidP="00EE0DA2">
            <w:pPr>
              <w:pStyle w:val="TableIn"/>
              <w:ind w:left="57" w:right="57"/>
            </w:pPr>
            <w:r w:rsidRPr="00E6667C">
              <w:t xml:space="preserve">Chỉ số </w:t>
            </w:r>
            <w:r w:rsidRPr="00E6667C">
              <w:lastRenderedPageBreak/>
              <w:t>Pemanganat</w:t>
            </w:r>
          </w:p>
        </w:tc>
        <w:tc>
          <w:tcPr>
            <w:tcW w:w="1559" w:type="dxa"/>
            <w:vAlign w:val="center"/>
          </w:tcPr>
          <w:p w14:paraId="202BD464" w14:textId="77777777" w:rsidR="004C0B78" w:rsidRPr="00E6667C" w:rsidRDefault="004C0B78" w:rsidP="00EE0DA2">
            <w:pPr>
              <w:pStyle w:val="TableIn"/>
              <w:ind w:left="57" w:right="57"/>
            </w:pPr>
            <w:r w:rsidRPr="00E6667C">
              <w:lastRenderedPageBreak/>
              <w:t>mg/l</w:t>
            </w:r>
          </w:p>
        </w:tc>
        <w:tc>
          <w:tcPr>
            <w:tcW w:w="1347" w:type="dxa"/>
            <w:shd w:val="clear" w:color="auto" w:fill="auto"/>
            <w:noWrap/>
            <w:tcMar>
              <w:top w:w="15" w:type="dxa"/>
              <w:left w:w="15" w:type="dxa"/>
              <w:bottom w:w="0" w:type="dxa"/>
              <w:right w:w="15" w:type="dxa"/>
            </w:tcMar>
            <w:vAlign w:val="center"/>
          </w:tcPr>
          <w:p w14:paraId="4C7FB753" w14:textId="319AC99C" w:rsidR="004C0B78" w:rsidRPr="00E6667C" w:rsidRDefault="00922DBF" w:rsidP="00EE0DA2">
            <w:pPr>
              <w:pStyle w:val="TableIn"/>
              <w:ind w:left="57" w:right="57"/>
            </w:pPr>
            <w:r w:rsidRPr="00E6667C">
              <w:t>0,7</w:t>
            </w:r>
          </w:p>
        </w:tc>
        <w:tc>
          <w:tcPr>
            <w:tcW w:w="1347" w:type="dxa"/>
            <w:shd w:val="clear" w:color="auto" w:fill="auto"/>
            <w:noWrap/>
            <w:tcMar>
              <w:top w:w="15" w:type="dxa"/>
              <w:left w:w="15" w:type="dxa"/>
              <w:bottom w:w="0" w:type="dxa"/>
              <w:right w:w="15" w:type="dxa"/>
            </w:tcMar>
            <w:vAlign w:val="center"/>
          </w:tcPr>
          <w:p w14:paraId="5AA8D16E" w14:textId="17A3A142" w:rsidR="004C0B78" w:rsidRPr="00E6667C" w:rsidRDefault="00922DBF" w:rsidP="00EE0DA2">
            <w:pPr>
              <w:pStyle w:val="TableIn"/>
              <w:ind w:left="57" w:right="57"/>
            </w:pPr>
            <w:r w:rsidRPr="00E6667C">
              <w:t>1,1</w:t>
            </w:r>
          </w:p>
        </w:tc>
        <w:tc>
          <w:tcPr>
            <w:tcW w:w="2531" w:type="dxa"/>
            <w:vAlign w:val="center"/>
          </w:tcPr>
          <w:p w14:paraId="0EF16828" w14:textId="511A1375" w:rsidR="004C0B78" w:rsidRPr="00E6667C" w:rsidRDefault="004C0B78" w:rsidP="00EE0DA2">
            <w:pPr>
              <w:pStyle w:val="TableIn"/>
              <w:ind w:left="57" w:right="57"/>
            </w:pPr>
            <w:r w:rsidRPr="00E6667C">
              <w:t>4</w:t>
            </w:r>
          </w:p>
        </w:tc>
      </w:tr>
      <w:tr w:rsidR="00E6667C" w:rsidRPr="00E6667C" w14:paraId="7B2234B4" w14:textId="77777777" w:rsidTr="0090611E">
        <w:trPr>
          <w:trHeight w:val="20"/>
        </w:trPr>
        <w:tc>
          <w:tcPr>
            <w:tcW w:w="582" w:type="dxa"/>
            <w:vAlign w:val="center"/>
          </w:tcPr>
          <w:p w14:paraId="5DE2B33F" w14:textId="2B6DEB9E" w:rsidR="004C0B78" w:rsidRPr="00E6667C" w:rsidRDefault="004C0B78">
            <w:pPr>
              <w:pStyle w:val="TableIn"/>
              <w:numPr>
                <w:ilvl w:val="0"/>
                <w:numId w:val="50"/>
              </w:numPr>
              <w:ind w:right="57"/>
            </w:pPr>
          </w:p>
        </w:tc>
        <w:tc>
          <w:tcPr>
            <w:tcW w:w="1843" w:type="dxa"/>
            <w:vAlign w:val="center"/>
          </w:tcPr>
          <w:p w14:paraId="5D0369B4" w14:textId="16DD7D92" w:rsidR="004C0B78" w:rsidRPr="00E6667C" w:rsidRDefault="004C0B78" w:rsidP="00EE0DA2">
            <w:pPr>
              <w:pStyle w:val="TableIn"/>
              <w:ind w:left="57" w:right="57"/>
            </w:pPr>
            <w:r w:rsidRPr="00E6667C">
              <w:t>Amoni</w:t>
            </w:r>
          </w:p>
        </w:tc>
        <w:tc>
          <w:tcPr>
            <w:tcW w:w="1559" w:type="dxa"/>
            <w:vAlign w:val="center"/>
          </w:tcPr>
          <w:p w14:paraId="66FAF4DB" w14:textId="77777777" w:rsidR="004C0B78" w:rsidRPr="00E6667C" w:rsidRDefault="004C0B78" w:rsidP="00EE0DA2">
            <w:pPr>
              <w:pStyle w:val="TableIn"/>
              <w:ind w:left="57" w:right="57"/>
            </w:pPr>
            <w:r w:rsidRPr="00E6667C">
              <w:t>mg/l</w:t>
            </w:r>
          </w:p>
        </w:tc>
        <w:tc>
          <w:tcPr>
            <w:tcW w:w="1347" w:type="dxa"/>
            <w:shd w:val="clear" w:color="auto" w:fill="auto"/>
            <w:noWrap/>
            <w:tcMar>
              <w:top w:w="15" w:type="dxa"/>
              <w:left w:w="15" w:type="dxa"/>
              <w:bottom w:w="0" w:type="dxa"/>
              <w:right w:w="15" w:type="dxa"/>
            </w:tcMar>
            <w:vAlign w:val="center"/>
          </w:tcPr>
          <w:p w14:paraId="449066ED" w14:textId="75F8424B" w:rsidR="004C0B78" w:rsidRPr="00E6667C" w:rsidRDefault="00922DBF" w:rsidP="00EE0DA2">
            <w:pPr>
              <w:pStyle w:val="TableIn"/>
              <w:ind w:left="57" w:right="57"/>
            </w:pPr>
            <w:r w:rsidRPr="00E6667C">
              <w:t>KPH</w:t>
            </w:r>
          </w:p>
        </w:tc>
        <w:tc>
          <w:tcPr>
            <w:tcW w:w="1347" w:type="dxa"/>
            <w:shd w:val="clear" w:color="auto" w:fill="auto"/>
            <w:noWrap/>
            <w:tcMar>
              <w:top w:w="15" w:type="dxa"/>
              <w:left w:w="15" w:type="dxa"/>
              <w:bottom w:w="0" w:type="dxa"/>
              <w:right w:w="15" w:type="dxa"/>
            </w:tcMar>
            <w:vAlign w:val="center"/>
          </w:tcPr>
          <w:p w14:paraId="72C9651E" w14:textId="2CFA9B0C" w:rsidR="004C0B78" w:rsidRPr="00E6667C" w:rsidRDefault="00922DBF" w:rsidP="00EE0DA2">
            <w:pPr>
              <w:pStyle w:val="TableIn"/>
              <w:ind w:left="57" w:right="57"/>
            </w:pPr>
            <w:r w:rsidRPr="00E6667C">
              <w:t>0,04</w:t>
            </w:r>
          </w:p>
        </w:tc>
        <w:tc>
          <w:tcPr>
            <w:tcW w:w="2531" w:type="dxa"/>
            <w:vAlign w:val="center"/>
          </w:tcPr>
          <w:p w14:paraId="2FB2D856" w14:textId="0760B9A9" w:rsidR="004C0B78" w:rsidRPr="00E6667C" w:rsidRDefault="004C0B78" w:rsidP="00EE0DA2">
            <w:pPr>
              <w:pStyle w:val="TableIn"/>
              <w:ind w:left="57" w:right="57"/>
            </w:pPr>
            <w:r w:rsidRPr="00E6667C">
              <w:t>1</w:t>
            </w:r>
          </w:p>
        </w:tc>
      </w:tr>
      <w:tr w:rsidR="00E6667C" w:rsidRPr="00E6667C" w14:paraId="3BEC01BE" w14:textId="77777777" w:rsidTr="0090611E">
        <w:trPr>
          <w:trHeight w:val="20"/>
        </w:trPr>
        <w:tc>
          <w:tcPr>
            <w:tcW w:w="582" w:type="dxa"/>
            <w:vAlign w:val="center"/>
          </w:tcPr>
          <w:p w14:paraId="6A4CD8F2" w14:textId="32F4E809" w:rsidR="004C0B78" w:rsidRPr="00E6667C" w:rsidRDefault="004C0B78">
            <w:pPr>
              <w:pStyle w:val="TableIn"/>
              <w:numPr>
                <w:ilvl w:val="0"/>
                <w:numId w:val="50"/>
              </w:numPr>
              <w:ind w:right="57"/>
            </w:pPr>
          </w:p>
        </w:tc>
        <w:tc>
          <w:tcPr>
            <w:tcW w:w="1843" w:type="dxa"/>
            <w:vAlign w:val="center"/>
          </w:tcPr>
          <w:p w14:paraId="212BA9FC" w14:textId="256A08E6" w:rsidR="004C0B78" w:rsidRPr="00E6667C" w:rsidRDefault="004C0B78" w:rsidP="00EE0DA2">
            <w:pPr>
              <w:pStyle w:val="TableIn"/>
              <w:ind w:left="57" w:right="57"/>
            </w:pPr>
            <w:r w:rsidRPr="00E6667C">
              <w:t>Nitrat</w:t>
            </w:r>
          </w:p>
        </w:tc>
        <w:tc>
          <w:tcPr>
            <w:tcW w:w="1559" w:type="dxa"/>
            <w:vAlign w:val="center"/>
          </w:tcPr>
          <w:p w14:paraId="2324FBDF" w14:textId="77777777" w:rsidR="004C0B78" w:rsidRPr="00E6667C" w:rsidRDefault="004C0B78" w:rsidP="00EE0DA2">
            <w:pPr>
              <w:pStyle w:val="TableIn"/>
              <w:ind w:left="57" w:right="57"/>
            </w:pPr>
            <w:r w:rsidRPr="00E6667C">
              <w:t>mg/l</w:t>
            </w:r>
          </w:p>
        </w:tc>
        <w:tc>
          <w:tcPr>
            <w:tcW w:w="1347" w:type="dxa"/>
            <w:shd w:val="clear" w:color="auto" w:fill="auto"/>
            <w:noWrap/>
            <w:tcMar>
              <w:top w:w="15" w:type="dxa"/>
              <w:left w:w="15" w:type="dxa"/>
              <w:bottom w:w="0" w:type="dxa"/>
              <w:right w:w="15" w:type="dxa"/>
            </w:tcMar>
            <w:vAlign w:val="center"/>
          </w:tcPr>
          <w:p w14:paraId="5CDF4CE3" w14:textId="1332B68B" w:rsidR="004C0B78" w:rsidRPr="00E6667C" w:rsidRDefault="00922DBF" w:rsidP="00EE0DA2">
            <w:pPr>
              <w:pStyle w:val="TableIn"/>
              <w:ind w:left="57" w:right="57"/>
            </w:pPr>
            <w:r w:rsidRPr="00E6667C">
              <w:t>0,04</w:t>
            </w:r>
          </w:p>
        </w:tc>
        <w:tc>
          <w:tcPr>
            <w:tcW w:w="1347" w:type="dxa"/>
            <w:shd w:val="clear" w:color="auto" w:fill="auto"/>
            <w:noWrap/>
            <w:tcMar>
              <w:top w:w="15" w:type="dxa"/>
              <w:left w:w="15" w:type="dxa"/>
              <w:bottom w:w="0" w:type="dxa"/>
              <w:right w:w="15" w:type="dxa"/>
            </w:tcMar>
            <w:vAlign w:val="center"/>
          </w:tcPr>
          <w:p w14:paraId="7D95871D" w14:textId="6F8C233C" w:rsidR="004C0B78" w:rsidRPr="00E6667C" w:rsidRDefault="00922DBF" w:rsidP="00EE0DA2">
            <w:pPr>
              <w:pStyle w:val="TableIn"/>
              <w:ind w:left="57" w:right="57"/>
            </w:pPr>
            <w:r w:rsidRPr="00E6667C">
              <w:t>0,24</w:t>
            </w:r>
          </w:p>
        </w:tc>
        <w:tc>
          <w:tcPr>
            <w:tcW w:w="2531" w:type="dxa"/>
            <w:vAlign w:val="center"/>
          </w:tcPr>
          <w:p w14:paraId="3AB7E57F" w14:textId="66965DF7" w:rsidR="004C0B78" w:rsidRPr="00E6667C" w:rsidRDefault="004C0B78" w:rsidP="00EE0DA2">
            <w:pPr>
              <w:pStyle w:val="TableIn"/>
              <w:ind w:left="57" w:right="57"/>
            </w:pPr>
            <w:r w:rsidRPr="00E6667C">
              <w:t>15</w:t>
            </w:r>
          </w:p>
        </w:tc>
      </w:tr>
      <w:tr w:rsidR="00E6667C" w:rsidRPr="00E6667C" w14:paraId="48F92E26" w14:textId="77777777" w:rsidTr="0090611E">
        <w:trPr>
          <w:trHeight w:val="20"/>
        </w:trPr>
        <w:tc>
          <w:tcPr>
            <w:tcW w:w="582" w:type="dxa"/>
            <w:vAlign w:val="center"/>
          </w:tcPr>
          <w:p w14:paraId="680BB03C" w14:textId="787680BA" w:rsidR="004C0B78" w:rsidRPr="00E6667C" w:rsidRDefault="004C0B78">
            <w:pPr>
              <w:pStyle w:val="TableIn"/>
              <w:numPr>
                <w:ilvl w:val="0"/>
                <w:numId w:val="50"/>
              </w:numPr>
              <w:ind w:right="57"/>
            </w:pPr>
          </w:p>
        </w:tc>
        <w:tc>
          <w:tcPr>
            <w:tcW w:w="1843" w:type="dxa"/>
            <w:vAlign w:val="center"/>
          </w:tcPr>
          <w:p w14:paraId="2374E250" w14:textId="1DFC037F" w:rsidR="004C0B78" w:rsidRPr="00E6667C" w:rsidRDefault="004C0B78" w:rsidP="00EE0DA2">
            <w:pPr>
              <w:pStyle w:val="TableIn"/>
              <w:ind w:left="57" w:right="57"/>
            </w:pPr>
            <w:r w:rsidRPr="00E6667C">
              <w:t>As</w:t>
            </w:r>
          </w:p>
        </w:tc>
        <w:tc>
          <w:tcPr>
            <w:tcW w:w="1559" w:type="dxa"/>
            <w:vAlign w:val="center"/>
          </w:tcPr>
          <w:p w14:paraId="561ADBD8" w14:textId="77777777" w:rsidR="004C0B78" w:rsidRPr="00E6667C" w:rsidRDefault="004C0B78" w:rsidP="00EE0DA2">
            <w:pPr>
              <w:pStyle w:val="TableIn"/>
              <w:ind w:left="57" w:right="57"/>
            </w:pPr>
            <w:r w:rsidRPr="00E6667C">
              <w:t>mg/l</w:t>
            </w:r>
          </w:p>
        </w:tc>
        <w:tc>
          <w:tcPr>
            <w:tcW w:w="1347" w:type="dxa"/>
            <w:shd w:val="clear" w:color="auto" w:fill="auto"/>
            <w:noWrap/>
            <w:tcMar>
              <w:top w:w="15" w:type="dxa"/>
              <w:left w:w="15" w:type="dxa"/>
              <w:bottom w:w="0" w:type="dxa"/>
              <w:right w:w="15" w:type="dxa"/>
            </w:tcMar>
            <w:vAlign w:val="center"/>
          </w:tcPr>
          <w:p w14:paraId="5F70E3EE" w14:textId="26176FF8" w:rsidR="004C0B78" w:rsidRPr="00E6667C" w:rsidRDefault="00922DBF" w:rsidP="00EE0DA2">
            <w:pPr>
              <w:pStyle w:val="TableIn"/>
              <w:ind w:left="57" w:right="57"/>
            </w:pPr>
            <w:r w:rsidRPr="00E6667C">
              <w:t>KPH</w:t>
            </w:r>
          </w:p>
        </w:tc>
        <w:tc>
          <w:tcPr>
            <w:tcW w:w="1347" w:type="dxa"/>
            <w:shd w:val="clear" w:color="auto" w:fill="auto"/>
            <w:noWrap/>
            <w:tcMar>
              <w:top w:w="15" w:type="dxa"/>
              <w:left w:w="15" w:type="dxa"/>
              <w:bottom w:w="0" w:type="dxa"/>
              <w:right w:w="15" w:type="dxa"/>
            </w:tcMar>
            <w:vAlign w:val="center"/>
          </w:tcPr>
          <w:p w14:paraId="08E501F9" w14:textId="39A6B618" w:rsidR="004C0B78" w:rsidRPr="00E6667C" w:rsidRDefault="00922DBF" w:rsidP="00EE0DA2">
            <w:pPr>
              <w:pStyle w:val="TableIn"/>
              <w:ind w:left="57" w:right="57"/>
            </w:pPr>
            <w:r w:rsidRPr="00E6667C">
              <w:t>KPH</w:t>
            </w:r>
          </w:p>
        </w:tc>
        <w:tc>
          <w:tcPr>
            <w:tcW w:w="2531" w:type="dxa"/>
            <w:vAlign w:val="center"/>
          </w:tcPr>
          <w:p w14:paraId="3513859A" w14:textId="051D6FB7" w:rsidR="004C0B78" w:rsidRPr="00E6667C" w:rsidRDefault="004C0B78" w:rsidP="00EE0DA2">
            <w:pPr>
              <w:pStyle w:val="TableIn"/>
              <w:ind w:left="57" w:right="57"/>
            </w:pPr>
            <w:r w:rsidRPr="00E6667C">
              <w:t>0,05</w:t>
            </w:r>
          </w:p>
        </w:tc>
      </w:tr>
      <w:tr w:rsidR="00E6667C" w:rsidRPr="00E6667C" w14:paraId="2A1691B8" w14:textId="77777777" w:rsidTr="0090611E">
        <w:trPr>
          <w:trHeight w:val="20"/>
        </w:trPr>
        <w:tc>
          <w:tcPr>
            <w:tcW w:w="582" w:type="dxa"/>
            <w:vAlign w:val="center"/>
          </w:tcPr>
          <w:p w14:paraId="1A6C5368" w14:textId="75354924" w:rsidR="004C0B78" w:rsidRPr="00E6667C" w:rsidRDefault="004C0B78">
            <w:pPr>
              <w:pStyle w:val="TableIn"/>
              <w:numPr>
                <w:ilvl w:val="0"/>
                <w:numId w:val="50"/>
              </w:numPr>
              <w:ind w:right="57"/>
            </w:pPr>
          </w:p>
        </w:tc>
        <w:tc>
          <w:tcPr>
            <w:tcW w:w="1843" w:type="dxa"/>
            <w:vAlign w:val="center"/>
          </w:tcPr>
          <w:p w14:paraId="48C869F6" w14:textId="77777777" w:rsidR="004C0B78" w:rsidRPr="00E6667C" w:rsidRDefault="004C0B78" w:rsidP="00EE0DA2">
            <w:pPr>
              <w:pStyle w:val="TableIn"/>
              <w:ind w:left="57" w:right="57"/>
            </w:pPr>
            <w:r w:rsidRPr="00E6667C">
              <w:t>Coliform</w:t>
            </w:r>
          </w:p>
        </w:tc>
        <w:tc>
          <w:tcPr>
            <w:tcW w:w="1559" w:type="dxa"/>
            <w:vAlign w:val="center"/>
          </w:tcPr>
          <w:p w14:paraId="4B95F083" w14:textId="77777777" w:rsidR="004C0B78" w:rsidRPr="00E6667C" w:rsidRDefault="004C0B78" w:rsidP="00EE0DA2">
            <w:pPr>
              <w:pStyle w:val="TableIn"/>
              <w:ind w:left="57" w:right="57"/>
            </w:pPr>
            <w:r w:rsidRPr="00E6667C">
              <w:t>MPN/100ml</w:t>
            </w:r>
          </w:p>
        </w:tc>
        <w:tc>
          <w:tcPr>
            <w:tcW w:w="1347" w:type="dxa"/>
            <w:shd w:val="clear" w:color="auto" w:fill="auto"/>
            <w:noWrap/>
            <w:tcMar>
              <w:top w:w="15" w:type="dxa"/>
              <w:left w:w="15" w:type="dxa"/>
              <w:bottom w:w="0" w:type="dxa"/>
              <w:right w:w="15" w:type="dxa"/>
            </w:tcMar>
            <w:vAlign w:val="center"/>
          </w:tcPr>
          <w:p w14:paraId="5238ABE1" w14:textId="0E58805F" w:rsidR="004C0B78" w:rsidRPr="00E6667C" w:rsidRDefault="00922DBF" w:rsidP="00EE0DA2">
            <w:pPr>
              <w:pStyle w:val="TableIn"/>
              <w:ind w:left="57" w:right="57"/>
            </w:pPr>
            <w:r w:rsidRPr="00E6667C">
              <w:t>KPH</w:t>
            </w:r>
          </w:p>
        </w:tc>
        <w:tc>
          <w:tcPr>
            <w:tcW w:w="1347" w:type="dxa"/>
            <w:shd w:val="clear" w:color="auto" w:fill="auto"/>
            <w:noWrap/>
            <w:tcMar>
              <w:top w:w="15" w:type="dxa"/>
              <w:left w:w="15" w:type="dxa"/>
              <w:bottom w:w="0" w:type="dxa"/>
              <w:right w:w="15" w:type="dxa"/>
            </w:tcMar>
            <w:vAlign w:val="center"/>
          </w:tcPr>
          <w:p w14:paraId="6326ABDB" w14:textId="6C9EA858" w:rsidR="004C0B78" w:rsidRPr="00E6667C" w:rsidRDefault="00922DBF" w:rsidP="00EE0DA2">
            <w:pPr>
              <w:pStyle w:val="TableIn"/>
              <w:ind w:left="57" w:right="57"/>
            </w:pPr>
            <w:r w:rsidRPr="00E6667C">
              <w:t>KPH</w:t>
            </w:r>
          </w:p>
        </w:tc>
        <w:tc>
          <w:tcPr>
            <w:tcW w:w="2531" w:type="dxa"/>
            <w:vAlign w:val="center"/>
          </w:tcPr>
          <w:p w14:paraId="3EAA65F7" w14:textId="3ABB4C5E" w:rsidR="004C0B78" w:rsidRPr="00E6667C" w:rsidRDefault="004C0B78" w:rsidP="00EE0DA2">
            <w:pPr>
              <w:pStyle w:val="TableIn"/>
              <w:ind w:left="57" w:right="57"/>
            </w:pPr>
            <w:r w:rsidRPr="00E6667C">
              <w:t>3</w:t>
            </w:r>
          </w:p>
        </w:tc>
      </w:tr>
    </w:tbl>
    <w:p w14:paraId="119E2DEF" w14:textId="77777777" w:rsidR="00254F38" w:rsidRPr="00E6667C" w:rsidRDefault="00254F38" w:rsidP="00254F38">
      <w:pPr>
        <w:spacing w:line="240" w:lineRule="auto"/>
        <w:ind w:firstLine="567"/>
        <w:rPr>
          <w:i/>
        </w:rPr>
      </w:pPr>
      <w:r w:rsidRPr="00E6667C">
        <w:rPr>
          <w:i/>
          <w:u w:val="single"/>
        </w:rPr>
        <w:t>Ghi chú</w:t>
      </w:r>
      <w:r w:rsidRPr="00E6667C">
        <w:rPr>
          <w:i/>
        </w:rPr>
        <w:t>:</w:t>
      </w:r>
    </w:p>
    <w:p w14:paraId="7C54F4F9" w14:textId="77777777" w:rsidR="00254F38" w:rsidRPr="00E6667C" w:rsidRDefault="00254F38" w:rsidP="00254F38">
      <w:pPr>
        <w:spacing w:line="240" w:lineRule="auto"/>
        <w:ind w:firstLine="567"/>
        <w:rPr>
          <w:i/>
        </w:rPr>
      </w:pPr>
      <w:r w:rsidRPr="00E6667C">
        <w:rPr>
          <w:i/>
        </w:rPr>
        <w:t>- QCVN 09:2023/BTNMT - Quy chuẩn kỹ thuật Quốc gia về chất lượng nước dưới đất;</w:t>
      </w:r>
    </w:p>
    <w:p w14:paraId="6246FBC7" w14:textId="77777777" w:rsidR="00254F38" w:rsidRPr="00E6667C" w:rsidRDefault="00254F38" w:rsidP="00254F38">
      <w:pPr>
        <w:spacing w:line="240" w:lineRule="auto"/>
        <w:ind w:firstLine="567"/>
        <w:rPr>
          <w:i/>
        </w:rPr>
      </w:pPr>
      <w:r w:rsidRPr="00E6667C">
        <w:rPr>
          <w:i/>
        </w:rPr>
        <w:t>- (-): Không quy định;</w:t>
      </w:r>
    </w:p>
    <w:p w14:paraId="5835DCEE" w14:textId="77777777" w:rsidR="00254F38" w:rsidRPr="00E6667C" w:rsidRDefault="00254F38" w:rsidP="00254F38">
      <w:pPr>
        <w:spacing w:line="240" w:lineRule="auto"/>
        <w:ind w:firstLine="567"/>
      </w:pPr>
      <w:r w:rsidRPr="00E6667C">
        <w:rPr>
          <w:i/>
        </w:rPr>
        <w:t xml:space="preserve">- KPH: Không phát hiện. </w:t>
      </w:r>
    </w:p>
    <w:p w14:paraId="0FF970D3" w14:textId="627573FD" w:rsidR="00254F38" w:rsidRPr="00E6667C" w:rsidRDefault="00254F38" w:rsidP="00254F38">
      <w:pPr>
        <w:ind w:firstLine="567"/>
      </w:pPr>
      <w:r w:rsidRPr="00E6667C">
        <w:rPr>
          <w:u w:val="single"/>
        </w:rPr>
        <w:t>Nhận xét</w:t>
      </w:r>
      <w:r w:rsidRPr="00E6667C">
        <w:t>: Kết quả phân tích mẫu nước dưới đất tại bảng trên cho thấy, tất cả các thông số đánh giá chất lượng nước dưới đất tại các điểm đều nằm trong giới hạn cho phép của QCVN 09:20</w:t>
      </w:r>
      <w:r w:rsidR="004331EC" w:rsidRPr="00E6667C">
        <w:t>23</w:t>
      </w:r>
      <w:r w:rsidRPr="00E6667C">
        <w:t>/BTNMT.</w:t>
      </w:r>
    </w:p>
    <w:p w14:paraId="0243AC0A" w14:textId="65770662" w:rsidR="008F54AE" w:rsidRPr="00E6667C" w:rsidRDefault="008F54AE" w:rsidP="008F54AE">
      <w:pPr>
        <w:pStyle w:val="abcd"/>
        <w:spacing w:line="240" w:lineRule="auto"/>
      </w:pPr>
      <w:r w:rsidRPr="00E6667C">
        <w:rPr>
          <w:lang w:val="pt-BR"/>
        </w:rPr>
        <w:t>Hiện trạng môi trường đất</w:t>
      </w:r>
    </w:p>
    <w:p w14:paraId="792B9B06" w14:textId="37BF4F43" w:rsidR="008F54AE" w:rsidRPr="00E6667C" w:rsidRDefault="008F54AE" w:rsidP="008F54AE">
      <w:pPr>
        <w:spacing w:line="240" w:lineRule="auto"/>
        <w:ind w:firstLine="567"/>
        <w:rPr>
          <w:rFonts w:eastAsia="Arial" w:cs="Times New Roman"/>
          <w:bCs/>
          <w:iCs/>
          <w:lang w:val="pt-BR"/>
        </w:rPr>
      </w:pPr>
      <w:r w:rsidRPr="00E6667C">
        <w:rPr>
          <w:rFonts w:eastAsia="Arial" w:cs="Times New Roman"/>
          <w:bCs/>
          <w:iCs/>
          <w:lang w:val="pt-BR"/>
        </w:rPr>
        <w:t>- Vị trí lấy mẫu đất được thể hiện ở bảng sau:</w:t>
      </w:r>
    </w:p>
    <w:p w14:paraId="18E73982" w14:textId="1B02067B" w:rsidR="008F54AE" w:rsidRPr="00E6667C" w:rsidRDefault="008F54AE" w:rsidP="00565796">
      <w:pPr>
        <w:pStyle w:val="Danhmcbng"/>
        <w:widowControl w:val="0"/>
        <w:rPr>
          <w:color w:val="auto"/>
        </w:rPr>
      </w:pPr>
      <w:bookmarkStart w:id="457" w:name="_Toc201065136"/>
      <w:r w:rsidRPr="00E6667C">
        <w:rPr>
          <w:color w:val="auto"/>
        </w:rPr>
        <w:t>Mô tả vị trí lấy mẫu đất</w:t>
      </w:r>
      <w:bookmarkEnd w:id="4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9"/>
        <w:gridCol w:w="1488"/>
        <w:gridCol w:w="1449"/>
      </w:tblGrid>
      <w:tr w:rsidR="00E6667C" w:rsidRPr="00E6667C" w14:paraId="68B3D662" w14:textId="77777777" w:rsidTr="00CE56D9">
        <w:trPr>
          <w:cantSplit/>
          <w:trHeight w:val="20"/>
          <w:tblHeader/>
          <w:jc w:val="center"/>
        </w:trPr>
        <w:tc>
          <w:tcPr>
            <w:tcW w:w="593" w:type="pct"/>
            <w:vMerge w:val="restart"/>
            <w:shd w:val="clear" w:color="auto" w:fill="auto"/>
            <w:vAlign w:val="center"/>
          </w:tcPr>
          <w:p w14:paraId="7995F23C" w14:textId="77777777" w:rsidR="008F54AE" w:rsidRPr="00E6667C" w:rsidRDefault="008F54AE" w:rsidP="00565796">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Ký hiệu</w:t>
            </w:r>
          </w:p>
        </w:tc>
        <w:tc>
          <w:tcPr>
            <w:tcW w:w="2826" w:type="pct"/>
            <w:vMerge w:val="restart"/>
            <w:shd w:val="clear" w:color="auto" w:fill="auto"/>
            <w:vAlign w:val="center"/>
          </w:tcPr>
          <w:p w14:paraId="087AE8FA" w14:textId="77777777" w:rsidR="008F54AE" w:rsidRPr="00E6667C" w:rsidRDefault="008F54AE" w:rsidP="00565796">
            <w:pPr>
              <w:widowControl w:val="0"/>
              <w:numPr>
                <w:ilvl w:val="12"/>
                <w:numId w:val="0"/>
              </w:numPr>
              <w:spacing w:before="20" w:after="20" w:line="240" w:lineRule="auto"/>
              <w:jc w:val="center"/>
              <w:rPr>
                <w:rFonts w:eastAsia="Arial" w:cs="Times New Roman"/>
                <w:b/>
                <w:sz w:val="26"/>
                <w:szCs w:val="26"/>
              </w:rPr>
            </w:pPr>
            <w:r w:rsidRPr="00E6667C">
              <w:rPr>
                <w:rFonts w:eastAsia="Arial" w:cs="Times New Roman"/>
                <w:b/>
                <w:sz w:val="26"/>
                <w:szCs w:val="26"/>
              </w:rPr>
              <w:t>Vị trí</w:t>
            </w:r>
          </w:p>
        </w:tc>
        <w:tc>
          <w:tcPr>
            <w:tcW w:w="1581" w:type="pct"/>
            <w:gridSpan w:val="2"/>
          </w:tcPr>
          <w:p w14:paraId="6E4877FD" w14:textId="77777777" w:rsidR="008F54AE" w:rsidRPr="00E6667C" w:rsidRDefault="008F54AE" w:rsidP="00565796">
            <w:pPr>
              <w:widowControl w:val="0"/>
              <w:tabs>
                <w:tab w:val="left" w:pos="436"/>
              </w:tabs>
              <w:spacing w:before="20" w:after="20" w:line="240" w:lineRule="auto"/>
              <w:jc w:val="center"/>
              <w:rPr>
                <w:rFonts w:cs="Times New Roman"/>
                <w:b/>
                <w:sz w:val="26"/>
                <w:szCs w:val="26"/>
              </w:rPr>
            </w:pPr>
            <w:r w:rsidRPr="00E6667C">
              <w:rPr>
                <w:rFonts w:cs="Times New Roman"/>
                <w:b/>
                <w:sz w:val="26"/>
                <w:szCs w:val="26"/>
              </w:rPr>
              <w:t>Tọa độ VN2000</w:t>
            </w:r>
          </w:p>
          <w:p w14:paraId="6D301573" w14:textId="77777777" w:rsidR="008F54AE" w:rsidRPr="00E6667C" w:rsidRDefault="008F54AE" w:rsidP="00565796">
            <w:pPr>
              <w:widowControl w:val="0"/>
              <w:tabs>
                <w:tab w:val="left" w:pos="436"/>
              </w:tabs>
              <w:spacing w:before="20" w:after="20" w:line="240" w:lineRule="auto"/>
              <w:jc w:val="center"/>
              <w:rPr>
                <w:rFonts w:cs="Times New Roman"/>
                <w:b/>
                <w:sz w:val="26"/>
                <w:szCs w:val="26"/>
              </w:rPr>
            </w:pPr>
            <w:r w:rsidRPr="00E6667C">
              <w:rPr>
                <w:rFonts w:cs="Times New Roman"/>
                <w:b/>
                <w:sz w:val="26"/>
                <w:szCs w:val="26"/>
                <w:lang w:val="sv-SE"/>
              </w:rPr>
              <w:t>KTT 105, múi chiếu 3°</w:t>
            </w:r>
          </w:p>
        </w:tc>
      </w:tr>
      <w:tr w:rsidR="00E6667C" w:rsidRPr="00E6667C" w14:paraId="733BB4FA" w14:textId="77777777" w:rsidTr="00CE56D9">
        <w:trPr>
          <w:cantSplit/>
          <w:trHeight w:val="20"/>
          <w:tblHeader/>
          <w:jc w:val="center"/>
        </w:trPr>
        <w:tc>
          <w:tcPr>
            <w:tcW w:w="593" w:type="pct"/>
            <w:vMerge/>
            <w:shd w:val="clear" w:color="auto" w:fill="auto"/>
            <w:vAlign w:val="center"/>
          </w:tcPr>
          <w:p w14:paraId="5634664F" w14:textId="77777777" w:rsidR="008F54AE" w:rsidRPr="00E6667C" w:rsidRDefault="008F54AE" w:rsidP="00565796">
            <w:pPr>
              <w:widowControl w:val="0"/>
              <w:numPr>
                <w:ilvl w:val="12"/>
                <w:numId w:val="0"/>
              </w:numPr>
              <w:spacing w:before="20" w:after="20" w:line="240" w:lineRule="auto"/>
              <w:jc w:val="center"/>
              <w:rPr>
                <w:rFonts w:eastAsia="Arial" w:cs="Times New Roman"/>
                <w:b/>
                <w:sz w:val="26"/>
                <w:szCs w:val="26"/>
              </w:rPr>
            </w:pPr>
          </w:p>
        </w:tc>
        <w:tc>
          <w:tcPr>
            <w:tcW w:w="2826" w:type="pct"/>
            <w:vMerge/>
            <w:shd w:val="clear" w:color="auto" w:fill="auto"/>
            <w:vAlign w:val="center"/>
          </w:tcPr>
          <w:p w14:paraId="3345D671" w14:textId="77777777" w:rsidR="008F54AE" w:rsidRPr="00E6667C" w:rsidRDefault="008F54AE" w:rsidP="00565796">
            <w:pPr>
              <w:widowControl w:val="0"/>
              <w:numPr>
                <w:ilvl w:val="12"/>
                <w:numId w:val="0"/>
              </w:numPr>
              <w:spacing w:before="20" w:after="20" w:line="240" w:lineRule="auto"/>
              <w:jc w:val="center"/>
              <w:rPr>
                <w:rFonts w:eastAsia="Arial" w:cs="Times New Roman"/>
                <w:b/>
                <w:sz w:val="26"/>
                <w:szCs w:val="26"/>
              </w:rPr>
            </w:pPr>
          </w:p>
        </w:tc>
        <w:tc>
          <w:tcPr>
            <w:tcW w:w="801" w:type="pct"/>
            <w:vAlign w:val="center"/>
          </w:tcPr>
          <w:p w14:paraId="19407C8D" w14:textId="77777777" w:rsidR="008F54AE" w:rsidRPr="00E6667C" w:rsidRDefault="008F54AE" w:rsidP="00565796">
            <w:pPr>
              <w:widowControl w:val="0"/>
              <w:tabs>
                <w:tab w:val="left" w:pos="436"/>
              </w:tabs>
              <w:spacing w:before="20" w:after="20" w:line="240" w:lineRule="auto"/>
              <w:jc w:val="center"/>
              <w:rPr>
                <w:rFonts w:cs="Times New Roman"/>
                <w:b/>
                <w:sz w:val="26"/>
                <w:szCs w:val="26"/>
              </w:rPr>
            </w:pPr>
            <w:r w:rsidRPr="00E6667C">
              <w:rPr>
                <w:rFonts w:cs="Times New Roman"/>
                <w:b/>
                <w:sz w:val="26"/>
                <w:szCs w:val="26"/>
              </w:rPr>
              <w:t>X (m)</w:t>
            </w:r>
          </w:p>
        </w:tc>
        <w:tc>
          <w:tcPr>
            <w:tcW w:w="780" w:type="pct"/>
            <w:vAlign w:val="center"/>
          </w:tcPr>
          <w:p w14:paraId="59F6FC58" w14:textId="77777777" w:rsidR="008F54AE" w:rsidRPr="00E6667C" w:rsidRDefault="008F54AE" w:rsidP="00565796">
            <w:pPr>
              <w:widowControl w:val="0"/>
              <w:tabs>
                <w:tab w:val="left" w:pos="436"/>
              </w:tabs>
              <w:spacing w:before="20" w:after="20" w:line="240" w:lineRule="auto"/>
              <w:jc w:val="center"/>
              <w:rPr>
                <w:rFonts w:cs="Times New Roman"/>
                <w:b/>
                <w:sz w:val="26"/>
                <w:szCs w:val="26"/>
              </w:rPr>
            </w:pPr>
            <w:r w:rsidRPr="00E6667C">
              <w:rPr>
                <w:rFonts w:cs="Times New Roman"/>
                <w:b/>
                <w:sz w:val="26"/>
                <w:szCs w:val="26"/>
              </w:rPr>
              <w:t>Y (m)</w:t>
            </w:r>
          </w:p>
        </w:tc>
      </w:tr>
      <w:tr w:rsidR="00E6667C" w:rsidRPr="00E6667C" w14:paraId="5C010320" w14:textId="77777777" w:rsidTr="00CE56D9">
        <w:trPr>
          <w:trHeight w:val="20"/>
          <w:jc w:val="center"/>
        </w:trPr>
        <w:tc>
          <w:tcPr>
            <w:tcW w:w="593" w:type="pct"/>
            <w:shd w:val="clear" w:color="auto" w:fill="auto"/>
            <w:vAlign w:val="center"/>
          </w:tcPr>
          <w:p w14:paraId="549AC212" w14:textId="23E8E95C" w:rsidR="008F54AE" w:rsidRPr="00E6667C" w:rsidRDefault="008F54AE" w:rsidP="00CE56D9">
            <w:pPr>
              <w:widowControl w:val="0"/>
              <w:numPr>
                <w:ilvl w:val="12"/>
                <w:numId w:val="0"/>
              </w:numPr>
              <w:spacing w:before="20" w:after="20" w:line="240" w:lineRule="auto"/>
              <w:jc w:val="center"/>
              <w:rPr>
                <w:rFonts w:eastAsia="Times New Roman" w:cs="Times New Roman"/>
                <w:sz w:val="26"/>
                <w:szCs w:val="26"/>
              </w:rPr>
            </w:pPr>
            <w:r w:rsidRPr="00E6667C">
              <w:rPr>
                <w:rFonts w:cs="Times New Roman"/>
                <w:sz w:val="26"/>
                <w:szCs w:val="26"/>
              </w:rPr>
              <w:t>MĐ1</w:t>
            </w:r>
          </w:p>
        </w:tc>
        <w:tc>
          <w:tcPr>
            <w:tcW w:w="2826" w:type="pct"/>
            <w:shd w:val="clear" w:color="auto" w:fill="auto"/>
            <w:vAlign w:val="center"/>
          </w:tcPr>
          <w:p w14:paraId="50141211" w14:textId="6372B42D" w:rsidR="008F54AE" w:rsidRPr="00E6667C" w:rsidRDefault="008F54AE" w:rsidP="00565796">
            <w:pPr>
              <w:widowControl w:val="0"/>
              <w:spacing w:before="20" w:after="20" w:line="240" w:lineRule="auto"/>
              <w:rPr>
                <w:rFonts w:cs="Times New Roman"/>
                <w:iCs/>
                <w:spacing w:val="-2"/>
                <w:sz w:val="26"/>
                <w:szCs w:val="26"/>
              </w:rPr>
            </w:pPr>
            <w:r w:rsidRPr="00E6667C">
              <w:rPr>
                <w:rFonts w:cs="Times New Roman"/>
                <w:sz w:val="26"/>
                <w:szCs w:val="26"/>
              </w:rPr>
              <w:t>Tại phạm vi dự kiến cấp phép khai thác của Dự án thuộc khu vực 1</w:t>
            </w:r>
          </w:p>
        </w:tc>
        <w:tc>
          <w:tcPr>
            <w:tcW w:w="801" w:type="pct"/>
            <w:vAlign w:val="center"/>
          </w:tcPr>
          <w:p w14:paraId="2D05F4BD" w14:textId="6C19D390" w:rsidR="008F54AE" w:rsidRPr="00E6667C" w:rsidRDefault="008F54AE" w:rsidP="00565796">
            <w:pPr>
              <w:widowControl w:val="0"/>
              <w:spacing w:before="20" w:after="20" w:line="240" w:lineRule="auto"/>
              <w:jc w:val="center"/>
              <w:rPr>
                <w:rFonts w:cs="Times New Roman"/>
                <w:iCs/>
                <w:spacing w:val="-2"/>
                <w:sz w:val="26"/>
                <w:szCs w:val="26"/>
              </w:rPr>
            </w:pPr>
            <w:r w:rsidRPr="00E6667C">
              <w:rPr>
                <w:rFonts w:cs="Times New Roman"/>
                <w:sz w:val="26"/>
                <w:szCs w:val="26"/>
              </w:rPr>
              <w:t>1853523</w:t>
            </w:r>
          </w:p>
        </w:tc>
        <w:tc>
          <w:tcPr>
            <w:tcW w:w="780" w:type="pct"/>
            <w:vAlign w:val="center"/>
          </w:tcPr>
          <w:p w14:paraId="588AB2FA" w14:textId="719463E0" w:rsidR="008F54AE" w:rsidRPr="00E6667C" w:rsidRDefault="008F54AE" w:rsidP="00565796">
            <w:pPr>
              <w:widowControl w:val="0"/>
              <w:spacing w:before="20" w:after="20" w:line="240" w:lineRule="auto"/>
              <w:jc w:val="center"/>
              <w:rPr>
                <w:rFonts w:cs="Times New Roman"/>
                <w:iCs/>
                <w:spacing w:val="-2"/>
                <w:sz w:val="26"/>
                <w:szCs w:val="26"/>
              </w:rPr>
            </w:pPr>
            <w:r w:rsidRPr="00E6667C">
              <w:rPr>
                <w:rFonts w:cs="Times New Roman"/>
                <w:sz w:val="26"/>
                <w:szCs w:val="26"/>
              </w:rPr>
              <w:t>613000</w:t>
            </w:r>
          </w:p>
        </w:tc>
      </w:tr>
      <w:tr w:rsidR="00E6667C" w:rsidRPr="00E6667C" w14:paraId="7F59A7E3" w14:textId="77777777" w:rsidTr="00CE56D9">
        <w:trPr>
          <w:trHeight w:val="20"/>
          <w:jc w:val="center"/>
        </w:trPr>
        <w:tc>
          <w:tcPr>
            <w:tcW w:w="593" w:type="pct"/>
            <w:shd w:val="clear" w:color="auto" w:fill="auto"/>
            <w:vAlign w:val="center"/>
          </w:tcPr>
          <w:p w14:paraId="2DE1C874" w14:textId="78F92C71" w:rsidR="008F54AE" w:rsidRPr="00E6667C" w:rsidRDefault="008F54AE" w:rsidP="00CE56D9">
            <w:pPr>
              <w:widowControl w:val="0"/>
              <w:numPr>
                <w:ilvl w:val="12"/>
                <w:numId w:val="0"/>
              </w:numPr>
              <w:spacing w:before="20" w:after="20" w:line="240" w:lineRule="auto"/>
              <w:jc w:val="center"/>
              <w:rPr>
                <w:rFonts w:eastAsia="Times New Roman" w:cs="Times New Roman"/>
                <w:sz w:val="26"/>
                <w:szCs w:val="26"/>
              </w:rPr>
            </w:pPr>
            <w:r w:rsidRPr="00E6667C">
              <w:rPr>
                <w:rFonts w:cs="Times New Roman"/>
                <w:sz w:val="26"/>
                <w:szCs w:val="26"/>
              </w:rPr>
              <w:t>MĐ2</w:t>
            </w:r>
          </w:p>
        </w:tc>
        <w:tc>
          <w:tcPr>
            <w:tcW w:w="2826" w:type="pct"/>
            <w:shd w:val="clear" w:color="auto" w:fill="auto"/>
            <w:vAlign w:val="center"/>
          </w:tcPr>
          <w:p w14:paraId="49D3DE36" w14:textId="2B5F10A3" w:rsidR="008F54AE" w:rsidRPr="00E6667C" w:rsidRDefault="008F54AE" w:rsidP="00565796">
            <w:pPr>
              <w:widowControl w:val="0"/>
              <w:spacing w:before="20" w:after="20" w:line="240" w:lineRule="auto"/>
              <w:rPr>
                <w:rFonts w:cs="Times New Roman"/>
                <w:iCs/>
                <w:spacing w:val="-2"/>
                <w:sz w:val="26"/>
                <w:szCs w:val="26"/>
              </w:rPr>
            </w:pPr>
            <w:r w:rsidRPr="00E6667C">
              <w:rPr>
                <w:rFonts w:cs="Times New Roman"/>
                <w:sz w:val="26"/>
                <w:szCs w:val="26"/>
              </w:rPr>
              <w:t>Tại phạm vi dự kiến cấp phép khai thác của Dự án thuộc khu vực 2</w:t>
            </w:r>
          </w:p>
        </w:tc>
        <w:tc>
          <w:tcPr>
            <w:tcW w:w="801" w:type="pct"/>
            <w:vAlign w:val="center"/>
          </w:tcPr>
          <w:p w14:paraId="60008FD0" w14:textId="27DD1C35" w:rsidR="008F54AE" w:rsidRPr="00E6667C" w:rsidRDefault="008F54AE" w:rsidP="00565796">
            <w:pPr>
              <w:widowControl w:val="0"/>
              <w:spacing w:before="20" w:after="20" w:line="240" w:lineRule="auto"/>
              <w:jc w:val="center"/>
              <w:rPr>
                <w:rFonts w:cs="Times New Roman"/>
                <w:iCs/>
                <w:spacing w:val="-2"/>
                <w:sz w:val="26"/>
                <w:szCs w:val="26"/>
              </w:rPr>
            </w:pPr>
            <w:r w:rsidRPr="00E6667C">
              <w:rPr>
                <w:rFonts w:cs="Times New Roman"/>
                <w:sz w:val="26"/>
                <w:szCs w:val="26"/>
              </w:rPr>
              <w:t>1853656</w:t>
            </w:r>
          </w:p>
        </w:tc>
        <w:tc>
          <w:tcPr>
            <w:tcW w:w="780" w:type="pct"/>
            <w:vAlign w:val="center"/>
          </w:tcPr>
          <w:p w14:paraId="109A025F" w14:textId="71839960" w:rsidR="008F54AE" w:rsidRPr="00E6667C" w:rsidRDefault="008F54AE" w:rsidP="00565796">
            <w:pPr>
              <w:widowControl w:val="0"/>
              <w:spacing w:before="20" w:after="20" w:line="240" w:lineRule="auto"/>
              <w:jc w:val="center"/>
              <w:rPr>
                <w:rFonts w:cs="Times New Roman"/>
                <w:iCs/>
                <w:spacing w:val="-2"/>
                <w:sz w:val="26"/>
                <w:szCs w:val="26"/>
              </w:rPr>
            </w:pPr>
            <w:r w:rsidRPr="00E6667C">
              <w:rPr>
                <w:rFonts w:cs="Times New Roman"/>
                <w:sz w:val="26"/>
                <w:szCs w:val="26"/>
              </w:rPr>
              <w:t>613235</w:t>
            </w:r>
          </w:p>
        </w:tc>
      </w:tr>
    </w:tbl>
    <w:p w14:paraId="2D8AA434" w14:textId="4150881E" w:rsidR="008F54AE" w:rsidRPr="00E6667C" w:rsidRDefault="008F54AE" w:rsidP="008F54AE">
      <w:pPr>
        <w:spacing w:line="240" w:lineRule="auto"/>
        <w:ind w:firstLine="567"/>
        <w:rPr>
          <w:rFonts w:eastAsia="Arial" w:cs="Times New Roman"/>
          <w:bCs/>
          <w:spacing w:val="-2"/>
        </w:rPr>
      </w:pPr>
      <w:r w:rsidRPr="00E6667C">
        <w:rPr>
          <w:rFonts w:eastAsia="Arial" w:cs="Times New Roman"/>
          <w:bCs/>
          <w:spacing w:val="-2"/>
        </w:rPr>
        <w:t>- Chất lượng môi trường đất thể hiện ở bảng sau:</w:t>
      </w:r>
    </w:p>
    <w:p w14:paraId="3ACA38BB" w14:textId="4982CB61" w:rsidR="008F54AE" w:rsidRPr="00E6667C" w:rsidRDefault="008F54AE" w:rsidP="008F54AE">
      <w:pPr>
        <w:pStyle w:val="Danhmcbng"/>
        <w:rPr>
          <w:color w:val="auto"/>
        </w:rPr>
      </w:pPr>
      <w:bookmarkStart w:id="458" w:name="_Toc201065137"/>
      <w:r w:rsidRPr="00E6667C">
        <w:rPr>
          <w:color w:val="auto"/>
        </w:rPr>
        <w:t>Kết quả quan trắc chất lượng đất</w:t>
      </w:r>
      <w:bookmarkEnd w:id="45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2390"/>
        <w:gridCol w:w="1701"/>
        <w:gridCol w:w="992"/>
        <w:gridCol w:w="1013"/>
        <w:gridCol w:w="2531"/>
      </w:tblGrid>
      <w:tr w:rsidR="00E6667C" w:rsidRPr="00E6667C" w14:paraId="381DD2C9" w14:textId="77777777" w:rsidTr="007E0102">
        <w:trPr>
          <w:trHeight w:val="20"/>
        </w:trPr>
        <w:tc>
          <w:tcPr>
            <w:tcW w:w="582" w:type="dxa"/>
            <w:vMerge w:val="restart"/>
            <w:shd w:val="clear" w:color="auto" w:fill="auto"/>
            <w:noWrap/>
            <w:tcMar>
              <w:top w:w="15" w:type="dxa"/>
              <w:left w:w="15" w:type="dxa"/>
              <w:bottom w:w="0" w:type="dxa"/>
              <w:right w:w="15" w:type="dxa"/>
            </w:tcMar>
            <w:vAlign w:val="center"/>
            <w:hideMark/>
          </w:tcPr>
          <w:p w14:paraId="7AEF2F9A" w14:textId="77777777" w:rsidR="008F54AE" w:rsidRPr="00E6667C" w:rsidRDefault="008F54AE" w:rsidP="007E0102">
            <w:pPr>
              <w:pStyle w:val="TableIn"/>
              <w:ind w:left="57" w:right="57"/>
              <w:rPr>
                <w:b/>
              </w:rPr>
            </w:pPr>
            <w:r w:rsidRPr="00E6667C">
              <w:rPr>
                <w:b/>
              </w:rPr>
              <w:t>TT</w:t>
            </w:r>
          </w:p>
        </w:tc>
        <w:tc>
          <w:tcPr>
            <w:tcW w:w="2390" w:type="dxa"/>
            <w:vMerge w:val="restart"/>
            <w:shd w:val="clear" w:color="auto" w:fill="auto"/>
            <w:noWrap/>
            <w:tcMar>
              <w:top w:w="15" w:type="dxa"/>
              <w:left w:w="15" w:type="dxa"/>
              <w:bottom w:w="0" w:type="dxa"/>
              <w:right w:w="15" w:type="dxa"/>
            </w:tcMar>
            <w:vAlign w:val="center"/>
            <w:hideMark/>
          </w:tcPr>
          <w:p w14:paraId="450226B3" w14:textId="77777777" w:rsidR="008F54AE" w:rsidRPr="00E6667C" w:rsidRDefault="008F54AE" w:rsidP="007E0102">
            <w:pPr>
              <w:pStyle w:val="TableIn"/>
              <w:ind w:left="57" w:right="57"/>
              <w:rPr>
                <w:b/>
              </w:rPr>
            </w:pPr>
            <w:r w:rsidRPr="00E6667C">
              <w:rPr>
                <w:b/>
              </w:rPr>
              <w:t>Thông số</w:t>
            </w:r>
          </w:p>
        </w:tc>
        <w:tc>
          <w:tcPr>
            <w:tcW w:w="1701" w:type="dxa"/>
            <w:vMerge w:val="restart"/>
            <w:shd w:val="clear" w:color="auto" w:fill="auto"/>
            <w:noWrap/>
            <w:tcMar>
              <w:top w:w="15" w:type="dxa"/>
              <w:left w:w="15" w:type="dxa"/>
              <w:bottom w:w="0" w:type="dxa"/>
              <w:right w:w="15" w:type="dxa"/>
            </w:tcMar>
            <w:vAlign w:val="center"/>
            <w:hideMark/>
          </w:tcPr>
          <w:p w14:paraId="7E936F53" w14:textId="77777777" w:rsidR="008F54AE" w:rsidRPr="00E6667C" w:rsidRDefault="008F54AE" w:rsidP="007E0102">
            <w:pPr>
              <w:pStyle w:val="TableIn"/>
              <w:ind w:left="57" w:right="57"/>
              <w:rPr>
                <w:b/>
              </w:rPr>
            </w:pPr>
            <w:r w:rsidRPr="00E6667C">
              <w:rPr>
                <w:b/>
              </w:rPr>
              <w:t>Đơn vị</w:t>
            </w:r>
          </w:p>
        </w:tc>
        <w:tc>
          <w:tcPr>
            <w:tcW w:w="2005" w:type="dxa"/>
            <w:gridSpan w:val="2"/>
            <w:shd w:val="clear" w:color="auto" w:fill="auto"/>
            <w:noWrap/>
            <w:tcMar>
              <w:top w:w="15" w:type="dxa"/>
              <w:left w:w="15" w:type="dxa"/>
              <w:bottom w:w="0" w:type="dxa"/>
              <w:right w:w="15" w:type="dxa"/>
            </w:tcMar>
            <w:vAlign w:val="center"/>
            <w:hideMark/>
          </w:tcPr>
          <w:p w14:paraId="7922BC3C" w14:textId="77777777" w:rsidR="008F54AE" w:rsidRPr="00E6667C" w:rsidRDefault="008F54AE" w:rsidP="007E0102">
            <w:pPr>
              <w:pStyle w:val="TableIn"/>
              <w:ind w:left="57" w:right="57"/>
              <w:rPr>
                <w:b/>
              </w:rPr>
            </w:pPr>
            <w:r w:rsidRPr="00E6667C">
              <w:rPr>
                <w:b/>
              </w:rPr>
              <w:t>Kết quả                      thử nghiệm</w:t>
            </w:r>
          </w:p>
        </w:tc>
        <w:tc>
          <w:tcPr>
            <w:tcW w:w="2531" w:type="dxa"/>
            <w:shd w:val="clear" w:color="auto" w:fill="auto"/>
            <w:noWrap/>
            <w:tcMar>
              <w:top w:w="15" w:type="dxa"/>
              <w:left w:w="15" w:type="dxa"/>
              <w:bottom w:w="0" w:type="dxa"/>
              <w:right w:w="15" w:type="dxa"/>
            </w:tcMar>
            <w:vAlign w:val="center"/>
            <w:hideMark/>
          </w:tcPr>
          <w:p w14:paraId="449C3804" w14:textId="6F948141" w:rsidR="008F54AE" w:rsidRPr="00E6667C" w:rsidRDefault="008F54AE" w:rsidP="007E0102">
            <w:pPr>
              <w:pStyle w:val="TableIn"/>
              <w:ind w:left="57" w:right="57"/>
              <w:rPr>
                <w:b/>
              </w:rPr>
            </w:pPr>
            <w:r w:rsidRPr="00E6667C">
              <w:rPr>
                <w:b/>
              </w:rPr>
              <w:t>QCVN 0</w:t>
            </w:r>
            <w:r w:rsidR="000A1EAF" w:rsidRPr="00E6667C">
              <w:rPr>
                <w:b/>
              </w:rPr>
              <w:t>3</w:t>
            </w:r>
            <w:r w:rsidRPr="00E6667C">
              <w:rPr>
                <w:b/>
              </w:rPr>
              <w:t xml:space="preserve">:2023/BTNMT </w:t>
            </w:r>
          </w:p>
        </w:tc>
      </w:tr>
      <w:tr w:rsidR="00E6667C" w:rsidRPr="00E6667C" w14:paraId="275E633D" w14:textId="77777777" w:rsidTr="007E0102">
        <w:trPr>
          <w:trHeight w:val="20"/>
        </w:trPr>
        <w:tc>
          <w:tcPr>
            <w:tcW w:w="582" w:type="dxa"/>
            <w:vMerge/>
            <w:vAlign w:val="center"/>
            <w:hideMark/>
          </w:tcPr>
          <w:p w14:paraId="6B2C40FC" w14:textId="77777777" w:rsidR="008F54AE" w:rsidRPr="00E6667C" w:rsidRDefault="008F54AE" w:rsidP="007E0102">
            <w:pPr>
              <w:pStyle w:val="TableIn"/>
              <w:ind w:left="57" w:right="57"/>
            </w:pPr>
          </w:p>
        </w:tc>
        <w:tc>
          <w:tcPr>
            <w:tcW w:w="2390" w:type="dxa"/>
            <w:vMerge/>
            <w:vAlign w:val="center"/>
            <w:hideMark/>
          </w:tcPr>
          <w:p w14:paraId="1BC5E6D4" w14:textId="77777777" w:rsidR="008F54AE" w:rsidRPr="00E6667C" w:rsidRDefault="008F54AE" w:rsidP="007E0102">
            <w:pPr>
              <w:pStyle w:val="TableIn"/>
              <w:ind w:left="57" w:right="57"/>
            </w:pPr>
          </w:p>
        </w:tc>
        <w:tc>
          <w:tcPr>
            <w:tcW w:w="1701" w:type="dxa"/>
            <w:vMerge/>
            <w:vAlign w:val="center"/>
            <w:hideMark/>
          </w:tcPr>
          <w:p w14:paraId="1235206B" w14:textId="77777777" w:rsidR="008F54AE" w:rsidRPr="00E6667C" w:rsidRDefault="008F54AE" w:rsidP="007E0102">
            <w:pPr>
              <w:pStyle w:val="TableIn"/>
              <w:ind w:left="57" w:right="57"/>
            </w:pPr>
          </w:p>
        </w:tc>
        <w:tc>
          <w:tcPr>
            <w:tcW w:w="992" w:type="dxa"/>
            <w:shd w:val="clear" w:color="auto" w:fill="auto"/>
            <w:noWrap/>
            <w:tcMar>
              <w:top w:w="15" w:type="dxa"/>
              <w:left w:w="15" w:type="dxa"/>
              <w:bottom w:w="0" w:type="dxa"/>
              <w:right w:w="15" w:type="dxa"/>
            </w:tcMar>
            <w:vAlign w:val="center"/>
            <w:hideMark/>
          </w:tcPr>
          <w:p w14:paraId="1B2974B3" w14:textId="12D7524A" w:rsidR="008F54AE" w:rsidRPr="00E6667C" w:rsidRDefault="00E9651A" w:rsidP="007E0102">
            <w:pPr>
              <w:pStyle w:val="TableIn"/>
              <w:ind w:left="57" w:right="57"/>
              <w:rPr>
                <w:b/>
              </w:rPr>
            </w:pPr>
            <w:r w:rsidRPr="00E6667C">
              <w:rPr>
                <w:b/>
              </w:rPr>
              <w:t>MĐ1</w:t>
            </w:r>
          </w:p>
        </w:tc>
        <w:tc>
          <w:tcPr>
            <w:tcW w:w="1013" w:type="dxa"/>
            <w:shd w:val="clear" w:color="auto" w:fill="auto"/>
            <w:noWrap/>
            <w:tcMar>
              <w:top w:w="15" w:type="dxa"/>
              <w:left w:w="15" w:type="dxa"/>
              <w:bottom w:w="0" w:type="dxa"/>
              <w:right w:w="15" w:type="dxa"/>
            </w:tcMar>
            <w:vAlign w:val="center"/>
            <w:hideMark/>
          </w:tcPr>
          <w:p w14:paraId="206EC9FA" w14:textId="1537F5AA" w:rsidR="008F54AE" w:rsidRPr="00E6667C" w:rsidRDefault="00E9651A" w:rsidP="007E0102">
            <w:pPr>
              <w:pStyle w:val="TableIn"/>
              <w:ind w:left="57" w:right="57"/>
              <w:rPr>
                <w:b/>
              </w:rPr>
            </w:pPr>
            <w:r w:rsidRPr="00E6667C">
              <w:rPr>
                <w:b/>
              </w:rPr>
              <w:t>MĐ2</w:t>
            </w:r>
          </w:p>
        </w:tc>
        <w:tc>
          <w:tcPr>
            <w:tcW w:w="2531" w:type="dxa"/>
            <w:shd w:val="clear" w:color="auto" w:fill="auto"/>
            <w:vAlign w:val="center"/>
            <w:hideMark/>
          </w:tcPr>
          <w:p w14:paraId="55473238" w14:textId="6DCF0413" w:rsidR="008F54AE" w:rsidRPr="00E6667C" w:rsidRDefault="000A1EAF" w:rsidP="007E0102">
            <w:pPr>
              <w:pStyle w:val="TableIn"/>
              <w:ind w:left="57" w:right="57"/>
              <w:rPr>
                <w:b/>
                <w:bCs/>
              </w:rPr>
            </w:pPr>
            <w:r w:rsidRPr="00E6667C">
              <w:rPr>
                <w:b/>
                <w:bCs/>
              </w:rPr>
              <w:t>Loại 2</w:t>
            </w:r>
          </w:p>
        </w:tc>
      </w:tr>
      <w:tr w:rsidR="00E6667C" w:rsidRPr="00E6667C" w14:paraId="01EB7CB6" w14:textId="77777777" w:rsidTr="007E0102">
        <w:trPr>
          <w:trHeight w:val="20"/>
        </w:trPr>
        <w:tc>
          <w:tcPr>
            <w:tcW w:w="582" w:type="dxa"/>
            <w:vAlign w:val="center"/>
          </w:tcPr>
          <w:p w14:paraId="6B11ED47" w14:textId="77777777" w:rsidR="008F54AE" w:rsidRPr="00E6667C" w:rsidRDefault="008F54AE">
            <w:pPr>
              <w:pStyle w:val="TableIn"/>
              <w:numPr>
                <w:ilvl w:val="0"/>
                <w:numId w:val="62"/>
              </w:numPr>
              <w:ind w:right="57"/>
            </w:pPr>
          </w:p>
        </w:tc>
        <w:tc>
          <w:tcPr>
            <w:tcW w:w="2390" w:type="dxa"/>
            <w:vAlign w:val="center"/>
          </w:tcPr>
          <w:p w14:paraId="29C8BFFE" w14:textId="004771AF" w:rsidR="008F54AE" w:rsidRPr="00E6667C" w:rsidRDefault="00E9651A" w:rsidP="007E0102">
            <w:pPr>
              <w:pStyle w:val="TableIn"/>
              <w:ind w:left="57" w:right="57"/>
            </w:pPr>
            <w:r w:rsidRPr="00E6667C">
              <w:t>As</w:t>
            </w:r>
          </w:p>
        </w:tc>
        <w:tc>
          <w:tcPr>
            <w:tcW w:w="1701" w:type="dxa"/>
            <w:vAlign w:val="center"/>
          </w:tcPr>
          <w:p w14:paraId="157A4F37" w14:textId="4E334851" w:rsidR="008F54AE" w:rsidRPr="00E6667C" w:rsidRDefault="00E9651A" w:rsidP="007E0102">
            <w:pPr>
              <w:pStyle w:val="TableIn"/>
              <w:ind w:left="57" w:right="57"/>
            </w:pPr>
            <w:r w:rsidRPr="00E6667C">
              <w:t>mg/kg</w:t>
            </w:r>
          </w:p>
        </w:tc>
        <w:tc>
          <w:tcPr>
            <w:tcW w:w="992" w:type="dxa"/>
            <w:shd w:val="clear" w:color="auto" w:fill="auto"/>
            <w:noWrap/>
            <w:tcMar>
              <w:top w:w="15" w:type="dxa"/>
              <w:left w:w="15" w:type="dxa"/>
              <w:bottom w:w="0" w:type="dxa"/>
              <w:right w:w="15" w:type="dxa"/>
            </w:tcMar>
            <w:vAlign w:val="center"/>
          </w:tcPr>
          <w:p w14:paraId="103D9F97" w14:textId="7D85E274" w:rsidR="008F54AE" w:rsidRPr="00E6667C" w:rsidRDefault="00E9651A" w:rsidP="007E0102">
            <w:pPr>
              <w:pStyle w:val="TableIn"/>
              <w:ind w:left="57" w:right="57"/>
            </w:pPr>
            <w:r w:rsidRPr="00E6667C">
              <w:t>0,6</w:t>
            </w:r>
          </w:p>
        </w:tc>
        <w:tc>
          <w:tcPr>
            <w:tcW w:w="1013" w:type="dxa"/>
            <w:shd w:val="clear" w:color="auto" w:fill="auto"/>
            <w:noWrap/>
            <w:tcMar>
              <w:top w:w="15" w:type="dxa"/>
              <w:left w:w="15" w:type="dxa"/>
              <w:bottom w:w="0" w:type="dxa"/>
              <w:right w:w="15" w:type="dxa"/>
            </w:tcMar>
            <w:vAlign w:val="center"/>
          </w:tcPr>
          <w:p w14:paraId="27201695" w14:textId="6C22F28B" w:rsidR="008F54AE" w:rsidRPr="00E6667C" w:rsidRDefault="00E9651A" w:rsidP="007E0102">
            <w:pPr>
              <w:pStyle w:val="TableIn"/>
              <w:ind w:left="57" w:right="57"/>
            </w:pPr>
            <w:r w:rsidRPr="00E6667C">
              <w:t>0,7</w:t>
            </w:r>
          </w:p>
        </w:tc>
        <w:tc>
          <w:tcPr>
            <w:tcW w:w="2531" w:type="dxa"/>
            <w:vAlign w:val="center"/>
          </w:tcPr>
          <w:p w14:paraId="150F2AD9" w14:textId="2209AF18" w:rsidR="008F54AE" w:rsidRPr="00E6667C" w:rsidRDefault="000A1EAF" w:rsidP="007E0102">
            <w:pPr>
              <w:pStyle w:val="TableIn"/>
              <w:ind w:left="57" w:right="57"/>
            </w:pPr>
            <w:r w:rsidRPr="00E6667C">
              <w:t>50</w:t>
            </w:r>
          </w:p>
        </w:tc>
      </w:tr>
      <w:tr w:rsidR="00E6667C" w:rsidRPr="00E6667C" w14:paraId="50577AB5" w14:textId="77777777" w:rsidTr="007E0102">
        <w:trPr>
          <w:trHeight w:val="20"/>
        </w:trPr>
        <w:tc>
          <w:tcPr>
            <w:tcW w:w="582" w:type="dxa"/>
            <w:vAlign w:val="center"/>
          </w:tcPr>
          <w:p w14:paraId="421BF63C" w14:textId="77777777" w:rsidR="00E9651A" w:rsidRPr="00E6667C" w:rsidRDefault="00E9651A">
            <w:pPr>
              <w:pStyle w:val="TableIn"/>
              <w:numPr>
                <w:ilvl w:val="0"/>
                <w:numId w:val="62"/>
              </w:numPr>
              <w:ind w:right="57"/>
            </w:pPr>
          </w:p>
        </w:tc>
        <w:tc>
          <w:tcPr>
            <w:tcW w:w="2390" w:type="dxa"/>
            <w:vAlign w:val="center"/>
          </w:tcPr>
          <w:p w14:paraId="45C22468" w14:textId="02E3190C" w:rsidR="00E9651A" w:rsidRPr="00E6667C" w:rsidRDefault="00E9651A" w:rsidP="00E9651A">
            <w:pPr>
              <w:pStyle w:val="TableIn"/>
              <w:ind w:left="57" w:right="57"/>
            </w:pPr>
            <w:r w:rsidRPr="00E6667C">
              <w:t>Cd</w:t>
            </w:r>
          </w:p>
        </w:tc>
        <w:tc>
          <w:tcPr>
            <w:tcW w:w="1701" w:type="dxa"/>
            <w:vAlign w:val="center"/>
          </w:tcPr>
          <w:p w14:paraId="43FB74A2" w14:textId="33AD8007" w:rsidR="00E9651A" w:rsidRPr="00E6667C" w:rsidRDefault="00E9651A" w:rsidP="00E9651A">
            <w:pPr>
              <w:pStyle w:val="TableIn"/>
              <w:ind w:left="57" w:right="57"/>
            </w:pPr>
            <w:r w:rsidRPr="00E6667C">
              <w:t>mg/kg</w:t>
            </w:r>
          </w:p>
        </w:tc>
        <w:tc>
          <w:tcPr>
            <w:tcW w:w="992" w:type="dxa"/>
            <w:shd w:val="clear" w:color="auto" w:fill="auto"/>
            <w:noWrap/>
            <w:tcMar>
              <w:top w:w="15" w:type="dxa"/>
              <w:left w:w="15" w:type="dxa"/>
              <w:bottom w:w="0" w:type="dxa"/>
              <w:right w:w="15" w:type="dxa"/>
            </w:tcMar>
            <w:vAlign w:val="center"/>
          </w:tcPr>
          <w:p w14:paraId="20B6564D" w14:textId="7EF9AF01" w:rsidR="00E9651A" w:rsidRPr="00E6667C" w:rsidRDefault="00E9651A" w:rsidP="00E9651A">
            <w:pPr>
              <w:pStyle w:val="TableIn"/>
              <w:ind w:left="57" w:right="57"/>
            </w:pPr>
            <w:r w:rsidRPr="00E6667C">
              <w:t>KPH</w:t>
            </w:r>
          </w:p>
        </w:tc>
        <w:tc>
          <w:tcPr>
            <w:tcW w:w="1013" w:type="dxa"/>
            <w:shd w:val="clear" w:color="auto" w:fill="auto"/>
            <w:noWrap/>
            <w:tcMar>
              <w:top w:w="15" w:type="dxa"/>
              <w:left w:w="15" w:type="dxa"/>
              <w:bottom w:w="0" w:type="dxa"/>
              <w:right w:w="15" w:type="dxa"/>
            </w:tcMar>
            <w:vAlign w:val="center"/>
          </w:tcPr>
          <w:p w14:paraId="0E198D96" w14:textId="36118D2F" w:rsidR="00E9651A" w:rsidRPr="00E6667C" w:rsidRDefault="00E9651A" w:rsidP="00E9651A">
            <w:pPr>
              <w:pStyle w:val="TableIn"/>
              <w:ind w:left="57" w:right="57"/>
            </w:pPr>
            <w:r w:rsidRPr="00E6667C">
              <w:t>KPH</w:t>
            </w:r>
          </w:p>
        </w:tc>
        <w:tc>
          <w:tcPr>
            <w:tcW w:w="2531" w:type="dxa"/>
            <w:vAlign w:val="center"/>
          </w:tcPr>
          <w:p w14:paraId="05595D28" w14:textId="50EC3B19" w:rsidR="00E9651A" w:rsidRPr="00E6667C" w:rsidRDefault="000A1EAF" w:rsidP="00E9651A">
            <w:pPr>
              <w:pStyle w:val="TableIn"/>
              <w:ind w:left="57" w:right="57"/>
            </w:pPr>
            <w:r w:rsidRPr="00E6667C">
              <w:t>10</w:t>
            </w:r>
          </w:p>
        </w:tc>
      </w:tr>
      <w:tr w:rsidR="00E6667C" w:rsidRPr="00E6667C" w14:paraId="16D42EF5" w14:textId="77777777" w:rsidTr="007E0102">
        <w:trPr>
          <w:trHeight w:val="20"/>
        </w:trPr>
        <w:tc>
          <w:tcPr>
            <w:tcW w:w="582" w:type="dxa"/>
            <w:vAlign w:val="center"/>
          </w:tcPr>
          <w:p w14:paraId="470B4DEA" w14:textId="77777777" w:rsidR="00E9651A" w:rsidRPr="00E6667C" w:rsidRDefault="00E9651A">
            <w:pPr>
              <w:pStyle w:val="TableIn"/>
              <w:numPr>
                <w:ilvl w:val="0"/>
                <w:numId w:val="62"/>
              </w:numPr>
              <w:ind w:right="57"/>
            </w:pPr>
          </w:p>
        </w:tc>
        <w:tc>
          <w:tcPr>
            <w:tcW w:w="2390" w:type="dxa"/>
            <w:vAlign w:val="center"/>
          </w:tcPr>
          <w:p w14:paraId="17B8F3E2" w14:textId="2B7BE281" w:rsidR="00E9651A" w:rsidRPr="00E6667C" w:rsidRDefault="00E9651A" w:rsidP="00E9651A">
            <w:pPr>
              <w:pStyle w:val="TableIn"/>
              <w:ind w:left="57" w:right="57"/>
            </w:pPr>
            <w:r w:rsidRPr="00E6667C">
              <w:t>Pb</w:t>
            </w:r>
          </w:p>
        </w:tc>
        <w:tc>
          <w:tcPr>
            <w:tcW w:w="1701" w:type="dxa"/>
            <w:vAlign w:val="center"/>
          </w:tcPr>
          <w:p w14:paraId="2D70F1D4" w14:textId="279B8B15" w:rsidR="00E9651A" w:rsidRPr="00E6667C" w:rsidRDefault="00E9651A" w:rsidP="00E9651A">
            <w:pPr>
              <w:pStyle w:val="TableIn"/>
              <w:ind w:left="57" w:right="57"/>
            </w:pPr>
            <w:r w:rsidRPr="00E6667C">
              <w:t>mg/kg</w:t>
            </w:r>
          </w:p>
        </w:tc>
        <w:tc>
          <w:tcPr>
            <w:tcW w:w="992" w:type="dxa"/>
            <w:shd w:val="clear" w:color="auto" w:fill="auto"/>
            <w:noWrap/>
            <w:tcMar>
              <w:top w:w="15" w:type="dxa"/>
              <w:left w:w="15" w:type="dxa"/>
              <w:bottom w:w="0" w:type="dxa"/>
              <w:right w:w="15" w:type="dxa"/>
            </w:tcMar>
            <w:vAlign w:val="center"/>
          </w:tcPr>
          <w:p w14:paraId="60FA2BDA" w14:textId="7F3751D6" w:rsidR="00E9651A" w:rsidRPr="00E6667C" w:rsidRDefault="00E9651A" w:rsidP="00E9651A">
            <w:pPr>
              <w:pStyle w:val="TableIn"/>
              <w:ind w:left="57" w:right="57"/>
            </w:pPr>
            <w:r w:rsidRPr="00E6667C">
              <w:t>KPH</w:t>
            </w:r>
          </w:p>
        </w:tc>
        <w:tc>
          <w:tcPr>
            <w:tcW w:w="1013" w:type="dxa"/>
            <w:shd w:val="clear" w:color="auto" w:fill="auto"/>
            <w:noWrap/>
            <w:tcMar>
              <w:top w:w="15" w:type="dxa"/>
              <w:left w:w="15" w:type="dxa"/>
              <w:bottom w:w="0" w:type="dxa"/>
              <w:right w:w="15" w:type="dxa"/>
            </w:tcMar>
            <w:vAlign w:val="center"/>
          </w:tcPr>
          <w:p w14:paraId="7871423A" w14:textId="7AF1811A" w:rsidR="00E9651A" w:rsidRPr="00E6667C" w:rsidRDefault="00E9651A" w:rsidP="00E9651A">
            <w:pPr>
              <w:pStyle w:val="TableIn"/>
              <w:ind w:left="57" w:right="57"/>
            </w:pPr>
            <w:r w:rsidRPr="00E6667C">
              <w:t>8,3</w:t>
            </w:r>
          </w:p>
        </w:tc>
        <w:tc>
          <w:tcPr>
            <w:tcW w:w="2531" w:type="dxa"/>
            <w:vAlign w:val="center"/>
          </w:tcPr>
          <w:p w14:paraId="2C06AAD3" w14:textId="50D03C8E" w:rsidR="00E9651A" w:rsidRPr="00E6667C" w:rsidRDefault="000A1EAF" w:rsidP="00E9651A">
            <w:pPr>
              <w:pStyle w:val="TableIn"/>
              <w:ind w:left="57" w:right="57"/>
            </w:pPr>
            <w:r w:rsidRPr="00E6667C">
              <w:t>400</w:t>
            </w:r>
          </w:p>
        </w:tc>
      </w:tr>
      <w:tr w:rsidR="00E6667C" w:rsidRPr="00E6667C" w14:paraId="7CF7D595" w14:textId="77777777" w:rsidTr="007E0102">
        <w:trPr>
          <w:trHeight w:val="20"/>
        </w:trPr>
        <w:tc>
          <w:tcPr>
            <w:tcW w:w="582" w:type="dxa"/>
            <w:vAlign w:val="center"/>
          </w:tcPr>
          <w:p w14:paraId="651A195C" w14:textId="77777777" w:rsidR="00E9651A" w:rsidRPr="00E6667C" w:rsidRDefault="00E9651A">
            <w:pPr>
              <w:pStyle w:val="TableIn"/>
              <w:numPr>
                <w:ilvl w:val="0"/>
                <w:numId w:val="62"/>
              </w:numPr>
              <w:ind w:right="57"/>
            </w:pPr>
          </w:p>
        </w:tc>
        <w:tc>
          <w:tcPr>
            <w:tcW w:w="2390" w:type="dxa"/>
            <w:vAlign w:val="center"/>
          </w:tcPr>
          <w:p w14:paraId="354BCCA4" w14:textId="71F3B3C7" w:rsidR="00E9651A" w:rsidRPr="00E6667C" w:rsidRDefault="00E9651A" w:rsidP="00E9651A">
            <w:pPr>
              <w:pStyle w:val="TableIn"/>
              <w:ind w:left="57" w:right="57"/>
            </w:pPr>
            <w:r w:rsidRPr="00E6667C">
              <w:t>Zn</w:t>
            </w:r>
          </w:p>
        </w:tc>
        <w:tc>
          <w:tcPr>
            <w:tcW w:w="1701" w:type="dxa"/>
            <w:vAlign w:val="center"/>
          </w:tcPr>
          <w:p w14:paraId="37F690D6" w14:textId="6E436FEB" w:rsidR="00E9651A" w:rsidRPr="00E6667C" w:rsidRDefault="00E9651A" w:rsidP="00E9651A">
            <w:pPr>
              <w:pStyle w:val="TableIn"/>
              <w:ind w:left="57" w:right="57"/>
            </w:pPr>
            <w:r w:rsidRPr="00E6667C">
              <w:t>mg/kg</w:t>
            </w:r>
          </w:p>
        </w:tc>
        <w:tc>
          <w:tcPr>
            <w:tcW w:w="992" w:type="dxa"/>
            <w:shd w:val="clear" w:color="auto" w:fill="auto"/>
            <w:noWrap/>
            <w:tcMar>
              <w:top w:w="15" w:type="dxa"/>
              <w:left w:w="15" w:type="dxa"/>
              <w:bottom w:w="0" w:type="dxa"/>
              <w:right w:w="15" w:type="dxa"/>
            </w:tcMar>
            <w:vAlign w:val="center"/>
          </w:tcPr>
          <w:p w14:paraId="091F32BE" w14:textId="5727C46C" w:rsidR="00E9651A" w:rsidRPr="00E6667C" w:rsidRDefault="00E9651A" w:rsidP="00E9651A">
            <w:pPr>
              <w:pStyle w:val="TableIn"/>
              <w:ind w:left="57" w:right="57"/>
            </w:pPr>
            <w:r w:rsidRPr="00E6667C">
              <w:t>35,3</w:t>
            </w:r>
          </w:p>
        </w:tc>
        <w:tc>
          <w:tcPr>
            <w:tcW w:w="1013" w:type="dxa"/>
            <w:shd w:val="clear" w:color="auto" w:fill="auto"/>
            <w:noWrap/>
            <w:tcMar>
              <w:top w:w="15" w:type="dxa"/>
              <w:left w:w="15" w:type="dxa"/>
              <w:bottom w:w="0" w:type="dxa"/>
              <w:right w:w="15" w:type="dxa"/>
            </w:tcMar>
            <w:vAlign w:val="center"/>
          </w:tcPr>
          <w:p w14:paraId="0CEA6411" w14:textId="0EC78941" w:rsidR="00E9651A" w:rsidRPr="00E6667C" w:rsidRDefault="00E9651A" w:rsidP="00E9651A">
            <w:pPr>
              <w:pStyle w:val="TableIn"/>
              <w:ind w:left="57" w:right="57"/>
            </w:pPr>
            <w:r w:rsidRPr="00E6667C">
              <w:t>27,6</w:t>
            </w:r>
          </w:p>
        </w:tc>
        <w:tc>
          <w:tcPr>
            <w:tcW w:w="2531" w:type="dxa"/>
            <w:vAlign w:val="center"/>
          </w:tcPr>
          <w:p w14:paraId="170D86C4" w14:textId="7EED0C5D" w:rsidR="00E9651A" w:rsidRPr="00E6667C" w:rsidRDefault="000A1EAF" w:rsidP="00E9651A">
            <w:pPr>
              <w:pStyle w:val="TableIn"/>
              <w:ind w:left="57" w:right="57"/>
            </w:pPr>
            <w:r w:rsidRPr="00E6667C">
              <w:t>600</w:t>
            </w:r>
          </w:p>
        </w:tc>
      </w:tr>
      <w:tr w:rsidR="00E6667C" w:rsidRPr="00E6667C" w14:paraId="5A346621" w14:textId="77777777" w:rsidTr="007E0102">
        <w:trPr>
          <w:trHeight w:val="20"/>
        </w:trPr>
        <w:tc>
          <w:tcPr>
            <w:tcW w:w="582" w:type="dxa"/>
            <w:vAlign w:val="center"/>
          </w:tcPr>
          <w:p w14:paraId="4AC9A0CD" w14:textId="77777777" w:rsidR="00E9651A" w:rsidRPr="00E6667C" w:rsidRDefault="00E9651A">
            <w:pPr>
              <w:pStyle w:val="TableIn"/>
              <w:numPr>
                <w:ilvl w:val="0"/>
                <w:numId w:val="62"/>
              </w:numPr>
              <w:ind w:right="57"/>
            </w:pPr>
          </w:p>
        </w:tc>
        <w:tc>
          <w:tcPr>
            <w:tcW w:w="2390" w:type="dxa"/>
            <w:vAlign w:val="center"/>
          </w:tcPr>
          <w:p w14:paraId="342AB310" w14:textId="464D03D1" w:rsidR="00E9651A" w:rsidRPr="00E6667C" w:rsidRDefault="00E9651A" w:rsidP="00E9651A">
            <w:pPr>
              <w:pStyle w:val="TableIn"/>
              <w:ind w:left="57" w:right="57"/>
            </w:pPr>
            <w:r w:rsidRPr="00E6667C">
              <w:t>Cu</w:t>
            </w:r>
          </w:p>
        </w:tc>
        <w:tc>
          <w:tcPr>
            <w:tcW w:w="1701" w:type="dxa"/>
            <w:vAlign w:val="center"/>
          </w:tcPr>
          <w:p w14:paraId="65243770" w14:textId="4D1584D9" w:rsidR="00E9651A" w:rsidRPr="00E6667C" w:rsidRDefault="00E9651A" w:rsidP="00E9651A">
            <w:pPr>
              <w:pStyle w:val="TableIn"/>
              <w:ind w:left="57" w:right="57"/>
            </w:pPr>
            <w:r w:rsidRPr="00E6667C">
              <w:t>mg/kg</w:t>
            </w:r>
          </w:p>
        </w:tc>
        <w:tc>
          <w:tcPr>
            <w:tcW w:w="992" w:type="dxa"/>
            <w:shd w:val="clear" w:color="auto" w:fill="auto"/>
            <w:noWrap/>
            <w:tcMar>
              <w:top w:w="15" w:type="dxa"/>
              <w:left w:w="15" w:type="dxa"/>
              <w:bottom w:w="0" w:type="dxa"/>
              <w:right w:w="15" w:type="dxa"/>
            </w:tcMar>
            <w:vAlign w:val="center"/>
          </w:tcPr>
          <w:p w14:paraId="396FC098" w14:textId="1953547F" w:rsidR="00E9651A" w:rsidRPr="00E6667C" w:rsidRDefault="00E9651A" w:rsidP="00E9651A">
            <w:pPr>
              <w:pStyle w:val="TableIn"/>
              <w:ind w:left="57" w:right="57"/>
            </w:pPr>
            <w:r w:rsidRPr="00E6667C">
              <w:t>9,2</w:t>
            </w:r>
          </w:p>
        </w:tc>
        <w:tc>
          <w:tcPr>
            <w:tcW w:w="1013" w:type="dxa"/>
            <w:shd w:val="clear" w:color="auto" w:fill="auto"/>
            <w:noWrap/>
            <w:tcMar>
              <w:top w:w="15" w:type="dxa"/>
              <w:left w:w="15" w:type="dxa"/>
              <w:bottom w:w="0" w:type="dxa"/>
              <w:right w:w="15" w:type="dxa"/>
            </w:tcMar>
            <w:vAlign w:val="center"/>
          </w:tcPr>
          <w:p w14:paraId="0F3C5932" w14:textId="0C45F806" w:rsidR="00E9651A" w:rsidRPr="00E6667C" w:rsidRDefault="00E9651A" w:rsidP="00E9651A">
            <w:pPr>
              <w:pStyle w:val="TableIn"/>
              <w:ind w:left="57" w:right="57"/>
            </w:pPr>
            <w:r w:rsidRPr="00E6667C">
              <w:t>7,4</w:t>
            </w:r>
          </w:p>
        </w:tc>
        <w:tc>
          <w:tcPr>
            <w:tcW w:w="2531" w:type="dxa"/>
            <w:vAlign w:val="center"/>
          </w:tcPr>
          <w:p w14:paraId="19367BB4" w14:textId="0E856FC2" w:rsidR="00E9651A" w:rsidRPr="00E6667C" w:rsidRDefault="000A1EAF" w:rsidP="00E9651A">
            <w:pPr>
              <w:pStyle w:val="TableIn"/>
              <w:ind w:left="57" w:right="57"/>
            </w:pPr>
            <w:r w:rsidRPr="00E6667C">
              <w:t>500</w:t>
            </w:r>
          </w:p>
        </w:tc>
      </w:tr>
    </w:tbl>
    <w:p w14:paraId="15FA568E" w14:textId="77777777" w:rsidR="008F54AE" w:rsidRPr="00E6667C" w:rsidRDefault="008F54AE" w:rsidP="008F54AE">
      <w:pPr>
        <w:spacing w:line="240" w:lineRule="auto"/>
        <w:ind w:firstLine="567"/>
        <w:rPr>
          <w:i/>
        </w:rPr>
      </w:pPr>
      <w:r w:rsidRPr="00E6667C">
        <w:rPr>
          <w:i/>
          <w:u w:val="single"/>
        </w:rPr>
        <w:t>Ghi chú</w:t>
      </w:r>
      <w:r w:rsidRPr="00E6667C">
        <w:rPr>
          <w:i/>
        </w:rPr>
        <w:t>:</w:t>
      </w:r>
    </w:p>
    <w:p w14:paraId="3FD7311F" w14:textId="1B972D4B" w:rsidR="008F54AE" w:rsidRPr="00E6667C" w:rsidRDefault="008F54AE" w:rsidP="008F54AE">
      <w:pPr>
        <w:spacing w:line="240" w:lineRule="auto"/>
        <w:ind w:firstLine="567"/>
        <w:rPr>
          <w:i/>
        </w:rPr>
      </w:pPr>
      <w:r w:rsidRPr="00E6667C">
        <w:rPr>
          <w:i/>
        </w:rPr>
        <w:t>- QCVN 0</w:t>
      </w:r>
      <w:r w:rsidR="00BF7A73" w:rsidRPr="00E6667C">
        <w:rPr>
          <w:i/>
        </w:rPr>
        <w:t>3</w:t>
      </w:r>
      <w:r w:rsidRPr="00E6667C">
        <w:rPr>
          <w:i/>
        </w:rPr>
        <w:t>:2023/BTNMT - Quy chuẩn kỹ thuật Quốc gia về chất lượng đất;</w:t>
      </w:r>
    </w:p>
    <w:p w14:paraId="3D843A31" w14:textId="77777777" w:rsidR="008F54AE" w:rsidRPr="00E6667C" w:rsidRDefault="008F54AE" w:rsidP="008F54AE">
      <w:pPr>
        <w:spacing w:line="240" w:lineRule="auto"/>
        <w:ind w:firstLine="567"/>
        <w:rPr>
          <w:i/>
        </w:rPr>
      </w:pPr>
      <w:r w:rsidRPr="00E6667C">
        <w:rPr>
          <w:i/>
        </w:rPr>
        <w:t>- (-): Không quy định;</w:t>
      </w:r>
    </w:p>
    <w:p w14:paraId="14B95207" w14:textId="77777777" w:rsidR="008F54AE" w:rsidRPr="00E6667C" w:rsidRDefault="008F54AE" w:rsidP="008F54AE">
      <w:pPr>
        <w:spacing w:line="240" w:lineRule="auto"/>
        <w:ind w:firstLine="567"/>
      </w:pPr>
      <w:r w:rsidRPr="00E6667C">
        <w:rPr>
          <w:i/>
        </w:rPr>
        <w:lastRenderedPageBreak/>
        <w:t xml:space="preserve">- KPH: Không phát hiện. </w:t>
      </w:r>
    </w:p>
    <w:p w14:paraId="248CA36C" w14:textId="10EF1243" w:rsidR="008F54AE" w:rsidRPr="00E6667C" w:rsidRDefault="008F54AE" w:rsidP="008F54AE">
      <w:pPr>
        <w:ind w:firstLine="567"/>
      </w:pPr>
      <w:r w:rsidRPr="00E6667C">
        <w:rPr>
          <w:u w:val="single"/>
        </w:rPr>
        <w:t>Nhận xét</w:t>
      </w:r>
      <w:r w:rsidRPr="00E6667C">
        <w:t>: Kết quả phân tích mẫu đất tại bảng trên cho thấy, tất cả các thông số đánh giá chất lượng đất tại các điểm đều nằm trong giới hạn cho phép của QCVN 0</w:t>
      </w:r>
      <w:r w:rsidR="00BF7A73" w:rsidRPr="00E6667C">
        <w:t>3</w:t>
      </w:r>
      <w:r w:rsidRPr="00E6667C">
        <w:t>:2023/BTNMT.</w:t>
      </w:r>
    </w:p>
    <w:p w14:paraId="3318C27E" w14:textId="0BF24B10" w:rsidR="00954292" w:rsidRPr="00E6667C" w:rsidRDefault="00954292" w:rsidP="00F40B96">
      <w:pPr>
        <w:pStyle w:val="Heading3"/>
        <w:rPr>
          <w:color w:val="auto"/>
        </w:rPr>
      </w:pPr>
      <w:bookmarkStart w:id="459" w:name="_Toc201065227"/>
      <w:r w:rsidRPr="00E6667C">
        <w:rPr>
          <w:color w:val="auto"/>
        </w:rPr>
        <w:t>Hiện trạng đa dạng sinh học</w:t>
      </w:r>
      <w:bookmarkEnd w:id="459"/>
    </w:p>
    <w:bookmarkEnd w:id="431"/>
    <w:p w14:paraId="567A9B13" w14:textId="01DE8E4B" w:rsidR="009B104E" w:rsidRPr="00E6667C" w:rsidRDefault="009B104E" w:rsidP="009B104E">
      <w:pPr>
        <w:pStyle w:val="-List"/>
      </w:pPr>
      <w:r w:rsidRPr="00E6667C">
        <w:t xml:space="preserve">Do đặc điểm của vùng </w:t>
      </w:r>
      <w:r w:rsidR="0047108C" w:rsidRPr="00E6667C">
        <w:t>D</w:t>
      </w:r>
      <w:r w:rsidRPr="00E6667C">
        <w:t>ự án là khu đất cồn cát ven biển, gần khu dân cư nên các giống loài sinh vật tự nhiên ít có điều kiện sinh tồn và phát triển trong vùng. Động vật nuôi chủ yếu là chó, mèo, không có các loài động vật quý hiếm.</w:t>
      </w:r>
    </w:p>
    <w:p w14:paraId="389C1D3E" w14:textId="77777777" w:rsidR="009B104E" w:rsidRPr="00E6667C" w:rsidRDefault="009B104E" w:rsidP="009B104E">
      <w:pPr>
        <w:pStyle w:val="-List"/>
      </w:pPr>
      <w:r w:rsidRPr="00E6667C">
        <w:t>Trong và lân cận khu vực dự án không có vườn quốc gia, khu bảo vệ thiên nhiên, khu dự trữ sinh quyển; không có các loài thực vật, động vật hoang dã được ưu tiên bảo vệ.</w:t>
      </w:r>
    </w:p>
    <w:p w14:paraId="512F3780" w14:textId="0F4EFEEE" w:rsidR="004727FF" w:rsidRPr="00E6667C" w:rsidRDefault="009B104E" w:rsidP="009B104E">
      <w:pPr>
        <w:pStyle w:val="-List"/>
      </w:pPr>
      <w:r w:rsidRPr="00E6667C">
        <w:t>Diện tích đất có rừng trồng là 9,31 ha (chủ yếu là keo). Diện tích còn lại là đất trống trên bãi cát. Rừng trồng tại diện tích khu đất là rừng trồng sản xuất, được trồng vào năm 1999, có D1,3: bình quân 9,5 cm, Hvnbq: 5,5m. Cây cong queo, phân thành nhiều nhánh, có giá trị kinh tế thấp</w:t>
      </w:r>
      <w:r w:rsidR="0001702F" w:rsidRPr="00E6667C">
        <w:t>.</w:t>
      </w:r>
    </w:p>
    <w:p w14:paraId="6441963E" w14:textId="3B358CE9" w:rsidR="00087119" w:rsidRPr="00E6667C" w:rsidRDefault="00087119" w:rsidP="00A9284F">
      <w:pPr>
        <w:pStyle w:val="Heading2"/>
        <w:rPr>
          <w:color w:val="auto"/>
          <w:lang w:eastAsia="zh-CN"/>
        </w:rPr>
      </w:pPr>
      <w:bookmarkStart w:id="460" w:name="_Toc201065228"/>
      <w:r w:rsidRPr="00E6667C">
        <w:rPr>
          <w:color w:val="auto"/>
        </w:rPr>
        <w:t>Nhận dạng các đối tượng bị tác động, yếu tố nhạy cảm về môi trường khu vực thực hiện dự án</w:t>
      </w:r>
      <w:bookmarkEnd w:id="460"/>
    </w:p>
    <w:p w14:paraId="074D14ED" w14:textId="307A2E23" w:rsidR="00806DE1" w:rsidRPr="00E6667C" w:rsidRDefault="00806DE1" w:rsidP="001F76C5">
      <w:pPr>
        <w:pStyle w:val="BodyText"/>
        <w:spacing w:line="240" w:lineRule="auto"/>
        <w:ind w:firstLine="547"/>
      </w:pPr>
      <w:r w:rsidRPr="00E6667C">
        <w:t xml:space="preserve">- </w:t>
      </w:r>
      <w:r w:rsidRPr="00E6667C">
        <w:rPr>
          <w:iCs/>
          <w:lang w:val="nl-NL"/>
        </w:rPr>
        <w:t xml:space="preserve">Yếu tố nhạy cảm về môi trường: </w:t>
      </w:r>
      <w:r w:rsidRPr="00E6667C">
        <w:rPr>
          <w:lang w:val="nl-NL"/>
        </w:rPr>
        <w:t xml:space="preserve">Dự án không có yếu tố nhạy cảm môi trường khác theo </w:t>
      </w:r>
      <w:r w:rsidRPr="00E6667C">
        <w:rPr>
          <w:lang w:val="nl-NL" w:eastAsia="vi-VN"/>
        </w:rPr>
        <w:t xml:space="preserve">quy định tại </w:t>
      </w:r>
      <w:r w:rsidRPr="00E6667C">
        <w:rPr>
          <w:u w:color="FF0000"/>
          <w:lang w:val="nl-NL" w:eastAsia="vi-VN"/>
        </w:rPr>
        <w:t>điểm c khoản</w:t>
      </w:r>
      <w:r w:rsidRPr="00E6667C">
        <w:rPr>
          <w:lang w:val="nl-NL" w:eastAsia="vi-VN"/>
        </w:rPr>
        <w:t xml:space="preserve"> 1 Điều 28 Luật Bảo vệ môi trường năm 2020.</w:t>
      </w:r>
    </w:p>
    <w:p w14:paraId="4E83FAB9" w14:textId="460F18D3" w:rsidR="00B9498B" w:rsidRPr="00E6667C" w:rsidRDefault="00B9498B" w:rsidP="001F76C5">
      <w:pPr>
        <w:pStyle w:val="BodyText"/>
        <w:spacing w:line="240" w:lineRule="auto"/>
        <w:ind w:firstLine="547"/>
      </w:pPr>
      <w:r w:rsidRPr="00E6667C">
        <w:t>- Các nguồn tác động đến môi trường không khí và sức khỏe con người: Bụi, khí thải t</w:t>
      </w:r>
      <w:r w:rsidR="00806DE1" w:rsidRPr="00E6667C">
        <w:t>ừ</w:t>
      </w:r>
      <w:r w:rsidRPr="00E6667C">
        <w:t xml:space="preserve"> hoạt động khai thác, vận chuyển.</w:t>
      </w:r>
    </w:p>
    <w:p w14:paraId="38367CCD" w14:textId="3FF5C2AF" w:rsidR="00B9498B" w:rsidRPr="00E6667C" w:rsidRDefault="00B9498B" w:rsidP="001F76C5">
      <w:pPr>
        <w:pStyle w:val="BodyText"/>
        <w:spacing w:line="240" w:lineRule="auto"/>
        <w:ind w:firstLine="547"/>
      </w:pPr>
      <w:r w:rsidRPr="00E6667C">
        <w:t>- Các nguồn tác động đến chất lượng môi trường đất, môi trường nước mặt, nước ngầm: Chất thải rắn sinh hoạt của công nhân, chất thải nguy hại, nước mưa chảy tràn.</w:t>
      </w:r>
    </w:p>
    <w:p w14:paraId="1D5E860A" w14:textId="43DD9A3B" w:rsidR="00B9498B" w:rsidRPr="00E6667C" w:rsidRDefault="00B9498B" w:rsidP="001F76C5">
      <w:pPr>
        <w:pStyle w:val="BodyText"/>
        <w:spacing w:line="240" w:lineRule="auto"/>
        <w:ind w:firstLine="547"/>
      </w:pPr>
      <w:r w:rsidRPr="00E6667C">
        <w:t>- Các nguồn tác động đến an ninh trật tự tại địa phương: Sự tập trung công nhân,</w:t>
      </w:r>
      <w:r w:rsidRPr="00E6667C">
        <w:rPr>
          <w:spacing w:val="80"/>
        </w:rPr>
        <w:t xml:space="preserve"> </w:t>
      </w:r>
      <w:r w:rsidRPr="00E6667C">
        <w:t>hoạt</w:t>
      </w:r>
      <w:r w:rsidRPr="00E6667C">
        <w:rPr>
          <w:spacing w:val="40"/>
        </w:rPr>
        <w:t xml:space="preserve"> </w:t>
      </w:r>
      <w:r w:rsidRPr="00E6667C">
        <w:t>động vận chuyển.</w:t>
      </w:r>
    </w:p>
    <w:p w14:paraId="432DAE2A" w14:textId="4927C670" w:rsidR="00087119" w:rsidRPr="00E6667C" w:rsidRDefault="00B9498B" w:rsidP="001F76C5">
      <w:pPr>
        <w:widowControl w:val="0"/>
        <w:adjustRightInd w:val="0"/>
        <w:snapToGrid w:val="0"/>
        <w:spacing w:line="240" w:lineRule="auto"/>
        <w:ind w:firstLine="567"/>
        <w:rPr>
          <w:rFonts w:eastAsia="DengXian" w:cs="Times New Roman"/>
          <w:spacing w:val="-2"/>
          <w:lang w:eastAsia="vi-VN"/>
        </w:rPr>
      </w:pPr>
      <w:r w:rsidRPr="00E6667C">
        <w:t>- Các</w:t>
      </w:r>
      <w:r w:rsidRPr="00E6667C">
        <w:rPr>
          <w:spacing w:val="-5"/>
        </w:rPr>
        <w:t xml:space="preserve"> </w:t>
      </w:r>
      <w:r w:rsidRPr="00E6667C">
        <w:t>nguồn</w:t>
      </w:r>
      <w:r w:rsidRPr="00E6667C">
        <w:rPr>
          <w:spacing w:val="-5"/>
        </w:rPr>
        <w:t xml:space="preserve"> </w:t>
      </w:r>
      <w:r w:rsidRPr="00E6667C">
        <w:t>tác</w:t>
      </w:r>
      <w:r w:rsidRPr="00E6667C">
        <w:rPr>
          <w:spacing w:val="-5"/>
        </w:rPr>
        <w:t xml:space="preserve"> </w:t>
      </w:r>
      <w:r w:rsidRPr="00E6667C">
        <w:t>động</w:t>
      </w:r>
      <w:r w:rsidRPr="00E6667C">
        <w:rPr>
          <w:spacing w:val="-5"/>
        </w:rPr>
        <w:t xml:space="preserve"> </w:t>
      </w:r>
      <w:r w:rsidRPr="00E6667C">
        <w:t>đến</w:t>
      </w:r>
      <w:r w:rsidRPr="00E6667C">
        <w:rPr>
          <w:spacing w:val="-5"/>
        </w:rPr>
        <w:t xml:space="preserve"> </w:t>
      </w:r>
      <w:r w:rsidRPr="00E6667C">
        <w:t>hệ</w:t>
      </w:r>
      <w:r w:rsidRPr="00E6667C">
        <w:rPr>
          <w:spacing w:val="-5"/>
        </w:rPr>
        <w:t xml:space="preserve"> </w:t>
      </w:r>
      <w:r w:rsidRPr="00E6667C">
        <w:t>sinh</w:t>
      </w:r>
      <w:r w:rsidRPr="00E6667C">
        <w:rPr>
          <w:spacing w:val="-3"/>
        </w:rPr>
        <w:t xml:space="preserve"> </w:t>
      </w:r>
      <w:r w:rsidRPr="00E6667C">
        <w:t>thái:</w:t>
      </w:r>
      <w:r w:rsidRPr="00E6667C">
        <w:rPr>
          <w:spacing w:val="-3"/>
        </w:rPr>
        <w:t xml:space="preserve"> </w:t>
      </w:r>
      <w:r w:rsidRPr="00E6667C">
        <w:t>Công</w:t>
      </w:r>
      <w:r w:rsidRPr="00E6667C">
        <w:rPr>
          <w:spacing w:val="-3"/>
        </w:rPr>
        <w:t xml:space="preserve"> </w:t>
      </w:r>
      <w:r w:rsidRPr="00E6667C">
        <w:t>nghệ</w:t>
      </w:r>
      <w:r w:rsidRPr="00E6667C">
        <w:rPr>
          <w:spacing w:val="-5"/>
        </w:rPr>
        <w:t xml:space="preserve"> </w:t>
      </w:r>
      <w:r w:rsidRPr="00E6667C">
        <w:t>khai</w:t>
      </w:r>
      <w:r w:rsidRPr="00E6667C">
        <w:rPr>
          <w:spacing w:val="-5"/>
        </w:rPr>
        <w:t xml:space="preserve"> </w:t>
      </w:r>
      <w:r w:rsidRPr="00E6667C">
        <w:t>thác</w:t>
      </w:r>
      <w:r w:rsidRPr="00E6667C">
        <w:rPr>
          <w:spacing w:val="-5"/>
        </w:rPr>
        <w:t xml:space="preserve"> </w:t>
      </w:r>
      <w:r w:rsidRPr="00E6667C">
        <w:t>được</w:t>
      </w:r>
      <w:r w:rsidRPr="00E6667C">
        <w:rPr>
          <w:spacing w:val="-3"/>
        </w:rPr>
        <w:t xml:space="preserve"> </w:t>
      </w:r>
      <w:r w:rsidRPr="00E6667C">
        <w:t>sử</w:t>
      </w:r>
      <w:r w:rsidRPr="00E6667C">
        <w:rPr>
          <w:spacing w:val="-5"/>
        </w:rPr>
        <w:t xml:space="preserve"> </w:t>
      </w:r>
      <w:r w:rsidRPr="00E6667C">
        <w:t>dụng,</w:t>
      </w:r>
      <w:r w:rsidRPr="00E6667C">
        <w:rPr>
          <w:spacing w:val="-5"/>
        </w:rPr>
        <w:t xml:space="preserve"> </w:t>
      </w:r>
      <w:r w:rsidRPr="00E6667C">
        <w:t>hoạt</w:t>
      </w:r>
      <w:r w:rsidRPr="00E6667C">
        <w:rPr>
          <w:spacing w:val="-3"/>
        </w:rPr>
        <w:t xml:space="preserve"> </w:t>
      </w:r>
      <w:r w:rsidRPr="00E6667C">
        <w:t>động</w:t>
      </w:r>
      <w:r w:rsidRPr="00E6667C">
        <w:rPr>
          <w:spacing w:val="-3"/>
        </w:rPr>
        <w:t xml:space="preserve"> </w:t>
      </w:r>
      <w:r w:rsidRPr="00E6667C">
        <w:t>của máy móc thiết bị, sự tập trung công nhân</w:t>
      </w:r>
      <w:r w:rsidR="00E35966" w:rsidRPr="00E6667C">
        <w:rPr>
          <w:rFonts w:eastAsia="DengXian" w:cs="Times New Roman"/>
          <w:spacing w:val="-2"/>
          <w:lang w:eastAsia="vi-VN"/>
        </w:rPr>
        <w:t>.</w:t>
      </w:r>
    </w:p>
    <w:p w14:paraId="0358BDA6" w14:textId="168636D0" w:rsidR="00806DE1" w:rsidRPr="00E6667C" w:rsidRDefault="00806DE1" w:rsidP="00A9284F">
      <w:pPr>
        <w:pStyle w:val="Heading2"/>
        <w:rPr>
          <w:color w:val="auto"/>
          <w:lang w:eastAsia="zh-CN"/>
        </w:rPr>
      </w:pPr>
      <w:bookmarkStart w:id="461" w:name="_Toc135407301"/>
      <w:bookmarkStart w:id="462" w:name="_Toc201065229"/>
      <w:r w:rsidRPr="00E6667C">
        <w:rPr>
          <w:color w:val="auto"/>
        </w:rPr>
        <w:t>Sự phù hợp của địa điểm lựa chọn thực hiện dự án</w:t>
      </w:r>
      <w:bookmarkEnd w:id="461"/>
      <w:bookmarkEnd w:id="462"/>
    </w:p>
    <w:p w14:paraId="0C87FE59" w14:textId="12C52615" w:rsidR="00E43405" w:rsidRPr="00E6667C" w:rsidRDefault="00A9284F" w:rsidP="00A9284F">
      <w:pPr>
        <w:pStyle w:val="-List"/>
      </w:pPr>
      <w:r w:rsidRPr="00E6667C">
        <w:t>Điều quan trọng nhất là trong phạm vi đất của dự án có chứa một trữ lượng lớn cát xám trắng và xám vàng</w:t>
      </w:r>
      <w:r w:rsidR="00E43405" w:rsidRPr="00E6667C">
        <w:t>.</w:t>
      </w:r>
      <w:r w:rsidRPr="00E6667C">
        <w:t xml:space="preserve"> Chất lượng cát được xác định là phù hợp để sản xuất thủy tinh và làm khuôn đúc, là những sản phẩm có giá trị kinh tế và nhu cầu thị trường cao. Thân khoáng sản nằm ngay trên bề mặt và có cấu trúc tương đối đơn giản, cho phép áp dụng phương pháp khai thác lộ thiên đơn giản, ít tốn kém, không đòi hỏi các kỹ thuật phức tạp.</w:t>
      </w:r>
    </w:p>
    <w:p w14:paraId="70B30804" w14:textId="1788BA75" w:rsidR="00A9284F" w:rsidRPr="00E6667C" w:rsidRDefault="00A9284F" w:rsidP="00A9284F">
      <w:pPr>
        <w:pStyle w:val="-List"/>
      </w:pPr>
      <w:r w:rsidRPr="00E6667C">
        <w:t xml:space="preserve">Địa điểm dự án thuộc Khu kinh tế Đông Nam Quảng Trị. Đây là khu vực được quy hoạch để phát triển công nghiệp, được hưởng các chính sách ưu đãi và có </w:t>
      </w:r>
      <w:r w:rsidRPr="00E6667C">
        <w:lastRenderedPageBreak/>
        <w:t>hạ tầng đồng bộ, tạo điều kiện thuận lợi cho hoạt động đầu tư.</w:t>
      </w:r>
    </w:p>
    <w:p w14:paraId="226575D3" w14:textId="350246B8" w:rsidR="00A9284F" w:rsidRPr="00E6667C" w:rsidRDefault="00A9284F" w:rsidP="00A9284F">
      <w:pPr>
        <w:pStyle w:val="-List"/>
      </w:pPr>
      <w:r w:rsidRPr="00E6667C">
        <w:t>Vị trí dự án có khả năng kết nối tốt với các tuyến giao thông huyết mạch như Quốc lộ 1A, đường sắt Bắc - Nam, và các tuyến đường tỉnh lộ. Điều này rất quan trọng cho việc vận chuyển sản phẩm đi tiêu thụ.</w:t>
      </w:r>
    </w:p>
    <w:p w14:paraId="7E60E83C" w14:textId="58638C17" w:rsidR="00A9284F" w:rsidRPr="00E6667C" w:rsidRDefault="00A9284F" w:rsidP="00A9284F">
      <w:pPr>
        <w:pStyle w:val="-List"/>
      </w:pPr>
      <w:r w:rsidRPr="00E6667C">
        <w:t>Vị trí có thể kết nối đến các cảng biển lớn như cảng Chân Mây, cảng Đà Nẵng và đặc biệt là cảng Mỹ Thủy nằm trong kế hoạch phát triển của tỉnh, mở ra cơ hội xuất khẩu và vận chuyển đường biển trong tương lai.</w:t>
      </w:r>
    </w:p>
    <w:p w14:paraId="36B83636" w14:textId="28F4CA07" w:rsidR="00A9284F" w:rsidRPr="00E6667C" w:rsidRDefault="00A9284F" w:rsidP="00A9284F">
      <w:pPr>
        <w:pStyle w:val="-List"/>
      </w:pPr>
      <w:r w:rsidRPr="00E6667C">
        <w:t>Hoạt động khai thác cát không phải là một dự án độc lập. Nó là bước chuẩn bị mặt bằng cho một dự án lớn hơn và là dự án chính: Nhà máy sản xuất inox và thép hợp kim Asia. Thay vì tốn chi phí để san lấp, bóc dỡ và di chuyển một khối lượng đất cát khổng lồ, công ty biến chính khối lượng cát đó thành một sản phẩm hàng hóa có giá trị. Hoạt động này vừa giúp giải phóng mặt bằng, vừa tận thu tài nguyên, vừa tạo ra doanh thu để bù đắp chi phí đầu tư.</w:t>
      </w:r>
    </w:p>
    <w:p w14:paraId="16DFE66E" w14:textId="1B5EA72B" w:rsidR="00A9284F" w:rsidRPr="00E6667C" w:rsidRDefault="00A9284F" w:rsidP="00A9284F">
      <w:pPr>
        <w:pStyle w:val="-List"/>
      </w:pPr>
      <w:r w:rsidRPr="00E6667C">
        <w:t>Vị trí khai thác được xác định là cách khá xa khu vực dân cư gần nhất, giúp giảm thiểu các tác động trực tiếp như bụi và tiếng ồn đến đời sống người dân.</w:t>
      </w:r>
    </w:p>
    <w:p w14:paraId="44608FBD" w14:textId="4134256B" w:rsidR="00A9284F" w:rsidRPr="00E6667C" w:rsidRDefault="00A9284F" w:rsidP="00A9284F">
      <w:pPr>
        <w:pStyle w:val="-List"/>
      </w:pPr>
      <w:r w:rsidRPr="00E6667C">
        <w:t>Dự án sẽ góp phần tạo việc làm, tăng thu nhập cho lao động địa phương, đóng góp vào ngân sách nhà nước và thúc đẩy các hoạt động kinh tế, dịch vụ khác trong khu vực.</w:t>
      </w:r>
    </w:p>
    <w:p w14:paraId="740C4A06" w14:textId="77777777" w:rsidR="00B9498B" w:rsidRPr="00E6667C" w:rsidRDefault="00B9498B" w:rsidP="001F76C5">
      <w:pPr>
        <w:spacing w:line="240" w:lineRule="auto"/>
        <w:rPr>
          <w:b/>
          <w:caps/>
        </w:rPr>
      </w:pPr>
      <w:r w:rsidRPr="00E6667C">
        <w:br w:type="page"/>
      </w:r>
    </w:p>
    <w:p w14:paraId="2EDA8F06" w14:textId="5BC3727F" w:rsidR="008C52DC" w:rsidRPr="00E6667C" w:rsidRDefault="008C52DC" w:rsidP="00CA604E">
      <w:pPr>
        <w:pStyle w:val="Tiugia"/>
      </w:pPr>
      <w:bookmarkStart w:id="463" w:name="_Toc201065230"/>
      <w:r w:rsidRPr="00E6667C">
        <w:lastRenderedPageBreak/>
        <w:t>CHƯƠNG 3. ĐÁNH GIÁ, DỰ BÁO TÁC ĐỘNG MÔI TRƯỜNG CỦA DỰ ÁN VÀ ĐỀ XUẤT CÁC BIỆN PHÁP, CÔNG TRÌNH BẢO VỆ MÔI TRƯỜNG, ỨNG PHÓ SỰ CỐ MÔI TRƯỜNG</w:t>
      </w:r>
      <w:bookmarkEnd w:id="463"/>
    </w:p>
    <w:p w14:paraId="317C5D6F" w14:textId="77777777" w:rsidR="00F3286F" w:rsidRPr="00E6667C" w:rsidRDefault="00F3286F" w:rsidP="001F76C5">
      <w:pPr>
        <w:spacing w:line="240" w:lineRule="auto"/>
      </w:pPr>
    </w:p>
    <w:p w14:paraId="11ADA5AF" w14:textId="77777777" w:rsidR="008C52DC" w:rsidRPr="00E6667C" w:rsidRDefault="008C52DC" w:rsidP="001F76C5">
      <w:pPr>
        <w:pStyle w:val="ListParagraph"/>
        <w:keepNext/>
        <w:keepLines/>
        <w:numPr>
          <w:ilvl w:val="0"/>
          <w:numId w:val="1"/>
        </w:numPr>
        <w:spacing w:line="240" w:lineRule="auto"/>
        <w:contextualSpacing w:val="0"/>
        <w:outlineLvl w:val="0"/>
        <w:rPr>
          <w:rFonts w:eastAsiaTheme="majorEastAsia" w:cstheme="majorBidi"/>
          <w:b/>
          <w:vanish/>
          <w:szCs w:val="32"/>
        </w:rPr>
      </w:pPr>
      <w:bookmarkStart w:id="464" w:name="_Toc52200517"/>
      <w:bookmarkStart w:id="465" w:name="_Toc57627220"/>
      <w:bookmarkStart w:id="466" w:name="_Toc58593899"/>
      <w:bookmarkStart w:id="467" w:name="_Toc59433529"/>
      <w:bookmarkStart w:id="468" w:name="_Toc59433625"/>
      <w:bookmarkStart w:id="469" w:name="_Toc51225094"/>
      <w:bookmarkEnd w:id="464"/>
      <w:bookmarkEnd w:id="465"/>
      <w:bookmarkEnd w:id="466"/>
      <w:bookmarkEnd w:id="467"/>
      <w:bookmarkEnd w:id="468"/>
    </w:p>
    <w:p w14:paraId="4DB9EF82" w14:textId="4B48FDDD" w:rsidR="008C52DC" w:rsidRPr="00E6667C" w:rsidRDefault="008C52DC" w:rsidP="00A9284F">
      <w:pPr>
        <w:pStyle w:val="Heading2"/>
        <w:rPr>
          <w:color w:val="auto"/>
        </w:rPr>
      </w:pPr>
      <w:bookmarkStart w:id="470" w:name="_Toc59433626"/>
      <w:bookmarkStart w:id="471" w:name="_Toc201065231"/>
      <w:r w:rsidRPr="00E6667C">
        <w:rPr>
          <w:color w:val="auto"/>
        </w:rPr>
        <w:t xml:space="preserve">Đánh giá tác động và đề xuất các biện pháp, công trình bảo vệ môi trường trong giai đoạn </w:t>
      </w:r>
      <w:bookmarkEnd w:id="469"/>
      <w:bookmarkEnd w:id="470"/>
      <w:r w:rsidR="00CA4FF1" w:rsidRPr="00E6667C">
        <w:rPr>
          <w:color w:val="auto"/>
        </w:rPr>
        <w:t>thi công, xây dựng</w:t>
      </w:r>
      <w:bookmarkEnd w:id="471"/>
    </w:p>
    <w:p w14:paraId="1A48E021" w14:textId="63E8BF73" w:rsidR="00D6546D" w:rsidRPr="00E6667C" w:rsidRDefault="00F0374C" w:rsidP="00F0374C">
      <w:pPr>
        <w:ind w:firstLine="567"/>
        <w:rPr>
          <w:lang w:eastAsia="vi-VN"/>
        </w:rPr>
      </w:pPr>
      <w:r w:rsidRPr="00E6667C">
        <w:rPr>
          <w:lang w:eastAsia="vi-VN"/>
        </w:rPr>
        <w:t>Trong phạ</w:t>
      </w:r>
      <w:r w:rsidR="00FB284A" w:rsidRPr="00E6667C">
        <w:rPr>
          <w:lang w:eastAsia="vi-VN"/>
        </w:rPr>
        <w:t>m</w:t>
      </w:r>
      <w:r w:rsidRPr="00E6667C">
        <w:rPr>
          <w:lang w:eastAsia="vi-VN"/>
        </w:rPr>
        <w:t xml:space="preserve"> vi dự án không thực hiện công tác đền bù, giải phóng mặt bằng. </w:t>
      </w:r>
      <w:r w:rsidR="00FB284A" w:rsidRPr="00E6667C">
        <w:rPr>
          <w:lang w:eastAsia="vi-VN"/>
        </w:rPr>
        <w:t xml:space="preserve">Các hạng mục phụ trợ như Nhà điều hành, Nhà bảo vệ, Nhà vệ sinh, Kho lưu giữ CTR, CTNH đã được lắp đặt sẵn. Chủ yếu thực hiện xây dựng tuyến đường tiếp cận khu vực khai thác. </w:t>
      </w:r>
      <w:r w:rsidRPr="00E6667C">
        <w:rPr>
          <w:lang w:eastAsia="vi-VN"/>
        </w:rPr>
        <w:t>Vì vậy, chúng tôi không đánh giá các tác động môi trường và các biện pháp giảm thiểu ô nhiễm môi trường trong giai đoạn chuẩn bị</w:t>
      </w:r>
      <w:r w:rsidR="00FB284A" w:rsidRPr="00E6667C">
        <w:rPr>
          <w:lang w:eastAsia="vi-VN"/>
        </w:rPr>
        <w:t xml:space="preserve"> và thi công xây dựng.</w:t>
      </w:r>
    </w:p>
    <w:p w14:paraId="09420C38" w14:textId="77777777" w:rsidR="00E452B2" w:rsidRPr="00E6667C" w:rsidRDefault="00E452B2" w:rsidP="00A9284F">
      <w:pPr>
        <w:pStyle w:val="Heading2"/>
        <w:rPr>
          <w:color w:val="auto"/>
        </w:rPr>
      </w:pPr>
      <w:bookmarkStart w:id="472" w:name="_Toc51225097"/>
      <w:bookmarkStart w:id="473" w:name="_Toc59433629"/>
      <w:bookmarkStart w:id="474" w:name="_Toc201065232"/>
      <w:r w:rsidRPr="00E6667C">
        <w:rPr>
          <w:color w:val="auto"/>
        </w:rPr>
        <w:t>Đánh giá tác động và đề xuất các biện pháp, công trình bảo vệ môi trường trong giai đoạn dự án đi vào vận hành</w:t>
      </w:r>
      <w:bookmarkStart w:id="475" w:name="_Toc51225098"/>
      <w:bookmarkEnd w:id="472"/>
      <w:bookmarkEnd w:id="473"/>
      <w:bookmarkEnd w:id="474"/>
    </w:p>
    <w:p w14:paraId="1B146BEC" w14:textId="321B6A01" w:rsidR="00EF7719" w:rsidRPr="00E6667C" w:rsidRDefault="00EF7719" w:rsidP="00BA0415">
      <w:pPr>
        <w:pStyle w:val="Heading3"/>
        <w:rPr>
          <w:color w:val="auto"/>
        </w:rPr>
      </w:pPr>
      <w:bookmarkStart w:id="476" w:name="_Toc201065233"/>
      <w:bookmarkEnd w:id="475"/>
      <w:r w:rsidRPr="00E6667C">
        <w:rPr>
          <w:rStyle w:val="Vnbnnidung"/>
          <w:color w:val="auto"/>
          <w:sz w:val="27"/>
          <w:szCs w:val="27"/>
        </w:rPr>
        <w:t>Đánh giá, dự báo các tác động</w:t>
      </w:r>
      <w:bookmarkEnd w:id="476"/>
    </w:p>
    <w:p w14:paraId="4BB01B6A" w14:textId="7D74F05A" w:rsidR="00EF7719" w:rsidRPr="00E6667C" w:rsidRDefault="00EF7719" w:rsidP="00665107">
      <w:pPr>
        <w:pStyle w:val="Heading4"/>
        <w:keepNext w:val="0"/>
        <w:keepLines w:val="0"/>
        <w:widowControl w:val="0"/>
        <w:spacing w:line="240" w:lineRule="auto"/>
        <w:rPr>
          <w:rStyle w:val="Vnbnnidung"/>
          <w:color w:val="auto"/>
          <w:sz w:val="27"/>
          <w:szCs w:val="27"/>
        </w:rPr>
      </w:pPr>
      <w:r w:rsidRPr="00E6667C">
        <w:rPr>
          <w:rStyle w:val="Vnbnnidung"/>
          <w:color w:val="auto"/>
          <w:sz w:val="27"/>
          <w:szCs w:val="27"/>
        </w:rPr>
        <w:t>Đánh giá, dự báo tác động liên quan đến chất thả</w:t>
      </w:r>
      <w:r w:rsidR="00BA3431" w:rsidRPr="00E6667C">
        <w:rPr>
          <w:rStyle w:val="Vnbnnidung"/>
          <w:color w:val="auto"/>
          <w:sz w:val="27"/>
          <w:szCs w:val="27"/>
        </w:rPr>
        <w:t>i</w:t>
      </w:r>
    </w:p>
    <w:p w14:paraId="07B33FB8" w14:textId="20CE7AE2" w:rsidR="00843B86" w:rsidRPr="00E6667C" w:rsidRDefault="00843B86">
      <w:pPr>
        <w:pStyle w:val="abcd"/>
        <w:numPr>
          <w:ilvl w:val="0"/>
          <w:numId w:val="61"/>
        </w:numPr>
      </w:pPr>
      <w:r w:rsidRPr="00E6667C">
        <w:t>Nguồn phát sinh nước thải</w:t>
      </w:r>
    </w:p>
    <w:p w14:paraId="02A0279A" w14:textId="77777777" w:rsidR="00843B86" w:rsidRPr="00E6667C" w:rsidRDefault="00843B86" w:rsidP="00843B86">
      <w:pPr>
        <w:pStyle w:val="Heading6"/>
        <w:spacing w:before="100" w:after="100"/>
      </w:pPr>
      <w:bookmarkStart w:id="477" w:name="_Toc275977654"/>
      <w:r w:rsidRPr="00E6667C">
        <w:t>Nước thải sản xuất</w:t>
      </w:r>
    </w:p>
    <w:p w14:paraId="551BE36F" w14:textId="77777777" w:rsidR="00843B86" w:rsidRPr="00E6667C" w:rsidRDefault="00843B86" w:rsidP="00843B86">
      <w:pPr>
        <w:spacing w:before="100" w:after="100" w:line="240" w:lineRule="auto"/>
        <w:ind w:firstLine="567"/>
        <w:rPr>
          <w:rFonts w:eastAsia="Times New Roman" w:cs="Times New Roman"/>
          <w:spacing w:val="-2"/>
        </w:rPr>
      </w:pPr>
      <w:r w:rsidRPr="00E6667C">
        <w:rPr>
          <w:rFonts w:eastAsia="Times New Roman" w:cs="Times New Roman"/>
          <w:spacing w:val="-2"/>
        </w:rPr>
        <w:t>Dự án chỉ sử dụng tưới phun ẩm tưới nước đường vận chuyển để giảm thiểu bụi, đối với nước rửa xe được đưa về hố lắng của trạm rửa xe và tận dụng để tưới đường, không phát sinh ra bên ngoài nên Dự án không có phát sinh nước thải sản xuất.</w:t>
      </w:r>
    </w:p>
    <w:p w14:paraId="29F104C7" w14:textId="77777777" w:rsidR="00843B86" w:rsidRPr="00E6667C" w:rsidRDefault="00843B86" w:rsidP="00843B86">
      <w:pPr>
        <w:pStyle w:val="Heading6"/>
        <w:spacing w:before="100" w:after="100"/>
      </w:pPr>
      <w:r w:rsidRPr="00E6667C">
        <w:t>Nước thải</w:t>
      </w:r>
      <w:bookmarkEnd w:id="477"/>
      <w:r w:rsidRPr="00E6667C">
        <w:t xml:space="preserve"> sinh hoạt</w:t>
      </w:r>
    </w:p>
    <w:p w14:paraId="154688EB" w14:textId="21291987" w:rsidR="00A56036" w:rsidRPr="00E6667C" w:rsidRDefault="00A56036" w:rsidP="00A56036">
      <w:pPr>
        <w:pStyle w:val="-List"/>
        <w:rPr>
          <w:b/>
        </w:rPr>
      </w:pPr>
      <w:r w:rsidRPr="00E6667C">
        <w:t xml:space="preserve">Hoạt động sinh hoạt hàng ngày của </w:t>
      </w:r>
      <w:r w:rsidR="002A40DC" w:rsidRPr="00E6667C">
        <w:t>14</w:t>
      </w:r>
      <w:r w:rsidRPr="00E6667C">
        <w:t xml:space="preserve"> CBCNV phát sinh một lượng nước thải có khả năng gây ô nhiễm môi trường. Thành phần nước thải sinh hoạt chủ yếu chứa các chất rắn lơ lửng, chất hữu cơ và các vi sinh vật.</w:t>
      </w:r>
    </w:p>
    <w:p w14:paraId="4DFF6667" w14:textId="1CFD67BA" w:rsidR="00A56036" w:rsidRPr="00E6667C" w:rsidRDefault="00A56036" w:rsidP="00A56036">
      <w:pPr>
        <w:pStyle w:val="-List"/>
      </w:pPr>
      <w:r w:rsidRPr="00E6667C">
        <w:t xml:space="preserve">Thải lượng: Với định mức cấp nước 120 lít/người/ngày </w:t>
      </w:r>
      <w:sdt>
        <w:sdtPr>
          <w:id w:val="1170295418"/>
          <w:citation/>
        </w:sdtPr>
        <w:sdtContent>
          <w:r w:rsidRPr="00E6667C">
            <w:fldChar w:fldCharType="begin"/>
          </w:r>
          <w:r w:rsidRPr="00E6667C">
            <w:instrText xml:space="preserve">CITATION TCX \l 1033 </w:instrText>
          </w:r>
          <w:r w:rsidRPr="00E6667C">
            <w:fldChar w:fldCharType="separate"/>
          </w:r>
          <w:r w:rsidR="00DB6F1D" w:rsidRPr="00E6667C">
            <w:rPr>
              <w:noProof/>
            </w:rPr>
            <w:t>[3]</w:t>
          </w:r>
          <w:r w:rsidRPr="00E6667C">
            <w:fldChar w:fldCharType="end"/>
          </w:r>
        </w:sdtContent>
      </w:sdt>
      <w:r w:rsidRPr="00E6667C">
        <w:t xml:space="preserve"> và tỷ lệ thải là 100% lượng nước cấp </w:t>
      </w:r>
      <w:sdt>
        <w:sdtPr>
          <w:id w:val="572240637"/>
          <w:citation/>
        </w:sdtPr>
        <w:sdtContent>
          <w:r w:rsidRPr="00E6667C">
            <w:fldChar w:fldCharType="begin"/>
          </w:r>
          <w:r w:rsidRPr="00E6667C">
            <w:instrText xml:space="preserve"> CITATION Ngh \l 1033 </w:instrText>
          </w:r>
          <w:r w:rsidRPr="00E6667C">
            <w:fldChar w:fldCharType="separate"/>
          </w:r>
          <w:r w:rsidR="00DB6F1D" w:rsidRPr="00E6667C">
            <w:rPr>
              <w:noProof/>
            </w:rPr>
            <w:t>[4]</w:t>
          </w:r>
          <w:r w:rsidRPr="00E6667C">
            <w:fldChar w:fldCharType="end"/>
          </w:r>
        </w:sdtContent>
      </w:sdt>
      <w:r w:rsidRPr="00E6667C">
        <w:t xml:space="preserve">, lượng nước thải sinh hoạt phát sinh hàng ngày là: 23 người×120 lít/người/ngày×100% = </w:t>
      </w:r>
      <w:r w:rsidR="002A40DC" w:rsidRPr="00E6667C">
        <w:t>1,68</w:t>
      </w:r>
      <w:r w:rsidRPr="00E6667C">
        <w:t xml:space="preserve"> m³/ngày.</w:t>
      </w:r>
    </w:p>
    <w:p w14:paraId="5A085EC0" w14:textId="77777777" w:rsidR="00A56036" w:rsidRPr="00E6667C" w:rsidRDefault="00A56036" w:rsidP="00A56036">
      <w:pPr>
        <w:pStyle w:val="Danhmcbng"/>
        <w:keepNext/>
        <w:rPr>
          <w:color w:val="auto"/>
        </w:rPr>
      </w:pPr>
      <w:bookmarkStart w:id="478" w:name="_Toc178929361"/>
      <w:bookmarkStart w:id="479" w:name="_Toc197962535"/>
      <w:bookmarkStart w:id="480" w:name="_Toc201065138"/>
      <w:r w:rsidRPr="00E6667C">
        <w:rPr>
          <w:color w:val="auto"/>
          <w:lang w:val="vi-VN" w:eastAsia="vi-VN" w:bidi="vi-VN"/>
        </w:rPr>
        <w:t>Tải lượng và nồng độ chất ô nhiễm trong nước thải sinh hoạt</w:t>
      </w:r>
      <w:bookmarkEnd w:id="478"/>
      <w:bookmarkEnd w:id="479"/>
      <w:bookmarkEnd w:id="480"/>
    </w:p>
    <w:tbl>
      <w:tblPr>
        <w:tblStyle w:val="TableGrid1"/>
        <w:tblW w:w="9924" w:type="dxa"/>
        <w:tblInd w:w="-431" w:type="dxa"/>
        <w:tblLayout w:type="fixed"/>
        <w:tblLook w:val="04A0" w:firstRow="1" w:lastRow="0" w:firstColumn="1" w:lastColumn="0" w:noHBand="0" w:noVBand="1"/>
      </w:tblPr>
      <w:tblGrid>
        <w:gridCol w:w="546"/>
        <w:gridCol w:w="1670"/>
        <w:gridCol w:w="1612"/>
        <w:gridCol w:w="993"/>
        <w:gridCol w:w="1275"/>
        <w:gridCol w:w="1258"/>
        <w:gridCol w:w="1034"/>
        <w:gridCol w:w="1536"/>
      </w:tblGrid>
      <w:tr w:rsidR="00E6667C" w:rsidRPr="00E6667C" w14:paraId="02217FAD" w14:textId="77777777" w:rsidTr="00D0656F">
        <w:trPr>
          <w:trHeight w:val="423"/>
        </w:trPr>
        <w:tc>
          <w:tcPr>
            <w:tcW w:w="546" w:type="dxa"/>
            <w:noWrap/>
            <w:vAlign w:val="center"/>
            <w:hideMark/>
          </w:tcPr>
          <w:p w14:paraId="0E27C3B8" w14:textId="77777777" w:rsidR="00A56036" w:rsidRPr="00E6667C" w:rsidRDefault="00A56036" w:rsidP="002E3666">
            <w:pPr>
              <w:pStyle w:val="TableIn"/>
              <w:ind w:left="-57" w:right="-57"/>
              <w:rPr>
                <w:b/>
                <w:bCs/>
                <w:sz w:val="24"/>
                <w:szCs w:val="24"/>
              </w:rPr>
            </w:pPr>
            <w:r w:rsidRPr="00E6667C">
              <w:rPr>
                <w:b/>
                <w:bCs/>
                <w:sz w:val="24"/>
                <w:szCs w:val="24"/>
              </w:rPr>
              <w:t>TT</w:t>
            </w:r>
          </w:p>
        </w:tc>
        <w:tc>
          <w:tcPr>
            <w:tcW w:w="1670" w:type="dxa"/>
            <w:noWrap/>
            <w:vAlign w:val="center"/>
            <w:hideMark/>
          </w:tcPr>
          <w:p w14:paraId="268C26C3" w14:textId="77777777" w:rsidR="00A56036" w:rsidRPr="00E6667C" w:rsidRDefault="00A56036" w:rsidP="002E3666">
            <w:pPr>
              <w:pStyle w:val="TableIn"/>
              <w:ind w:left="-57" w:right="-57"/>
              <w:rPr>
                <w:b/>
                <w:bCs/>
                <w:sz w:val="24"/>
                <w:szCs w:val="24"/>
              </w:rPr>
            </w:pPr>
            <w:r w:rsidRPr="00E6667C">
              <w:rPr>
                <w:b/>
                <w:bCs/>
                <w:sz w:val="24"/>
                <w:szCs w:val="24"/>
              </w:rPr>
              <w:t>Thông số ô nhiễm</w:t>
            </w:r>
          </w:p>
        </w:tc>
        <w:tc>
          <w:tcPr>
            <w:tcW w:w="1612" w:type="dxa"/>
            <w:vAlign w:val="center"/>
            <w:hideMark/>
          </w:tcPr>
          <w:p w14:paraId="69B7D42A" w14:textId="77777777" w:rsidR="00A56036" w:rsidRPr="00E6667C" w:rsidRDefault="00A56036" w:rsidP="002E3666">
            <w:pPr>
              <w:pStyle w:val="TableIn"/>
              <w:ind w:left="-57" w:right="-57"/>
              <w:rPr>
                <w:b/>
                <w:bCs/>
                <w:sz w:val="24"/>
                <w:szCs w:val="24"/>
              </w:rPr>
            </w:pPr>
            <w:r w:rsidRPr="00E6667C">
              <w:rPr>
                <w:b/>
                <w:bCs/>
                <w:sz w:val="24"/>
                <w:szCs w:val="24"/>
              </w:rPr>
              <w:t>Hệ số tính theo đầu người</w:t>
            </w:r>
            <w:r w:rsidRPr="00E6667C">
              <w:rPr>
                <w:b/>
                <w:bCs/>
                <w:sz w:val="24"/>
                <w:szCs w:val="24"/>
              </w:rPr>
              <w:br/>
              <w:t>(g/người/ng.đ)</w:t>
            </w:r>
          </w:p>
        </w:tc>
        <w:tc>
          <w:tcPr>
            <w:tcW w:w="993" w:type="dxa"/>
            <w:noWrap/>
            <w:vAlign w:val="center"/>
            <w:hideMark/>
          </w:tcPr>
          <w:p w14:paraId="4C533A7B" w14:textId="77777777" w:rsidR="00A56036" w:rsidRPr="00E6667C" w:rsidRDefault="00A56036" w:rsidP="002E3666">
            <w:pPr>
              <w:pStyle w:val="TableIn"/>
              <w:ind w:left="-57" w:right="-57"/>
              <w:rPr>
                <w:b/>
                <w:bCs/>
                <w:sz w:val="24"/>
                <w:szCs w:val="24"/>
              </w:rPr>
            </w:pPr>
            <w:r w:rsidRPr="00E6667C">
              <w:rPr>
                <w:b/>
                <w:bCs/>
                <w:sz w:val="24"/>
                <w:szCs w:val="24"/>
              </w:rPr>
              <w:t>Số người dùng (người)</w:t>
            </w:r>
          </w:p>
        </w:tc>
        <w:tc>
          <w:tcPr>
            <w:tcW w:w="1275" w:type="dxa"/>
            <w:noWrap/>
            <w:vAlign w:val="center"/>
            <w:hideMark/>
          </w:tcPr>
          <w:p w14:paraId="2FF757C0" w14:textId="77777777" w:rsidR="00A56036" w:rsidRPr="00E6667C" w:rsidRDefault="00A56036" w:rsidP="002E3666">
            <w:pPr>
              <w:pStyle w:val="TableIn"/>
              <w:ind w:left="-57" w:right="-57"/>
              <w:rPr>
                <w:b/>
                <w:bCs/>
                <w:sz w:val="24"/>
                <w:szCs w:val="24"/>
              </w:rPr>
            </w:pPr>
            <w:r w:rsidRPr="00E6667C">
              <w:rPr>
                <w:b/>
                <w:bCs/>
                <w:sz w:val="24"/>
                <w:szCs w:val="24"/>
              </w:rPr>
              <w:t>Tải lượng (g/ng.đ)</w:t>
            </w:r>
          </w:p>
        </w:tc>
        <w:tc>
          <w:tcPr>
            <w:tcW w:w="1258" w:type="dxa"/>
            <w:noWrap/>
            <w:vAlign w:val="center"/>
            <w:hideMark/>
          </w:tcPr>
          <w:p w14:paraId="3EEE3D23" w14:textId="77777777" w:rsidR="00A56036" w:rsidRPr="00E6667C" w:rsidRDefault="00A56036" w:rsidP="002E3666">
            <w:pPr>
              <w:pStyle w:val="TableIn"/>
              <w:ind w:left="-57" w:right="-57"/>
              <w:rPr>
                <w:b/>
                <w:bCs/>
                <w:sz w:val="24"/>
                <w:szCs w:val="24"/>
              </w:rPr>
            </w:pPr>
            <w:r w:rsidRPr="00E6667C">
              <w:rPr>
                <w:b/>
                <w:bCs/>
                <w:sz w:val="24"/>
                <w:szCs w:val="24"/>
              </w:rPr>
              <w:t>Lượng nước thải (m³/ng.đ)</w:t>
            </w:r>
          </w:p>
        </w:tc>
        <w:tc>
          <w:tcPr>
            <w:tcW w:w="1034" w:type="dxa"/>
            <w:noWrap/>
            <w:vAlign w:val="center"/>
            <w:hideMark/>
          </w:tcPr>
          <w:p w14:paraId="54AC4021" w14:textId="77777777" w:rsidR="00A56036" w:rsidRPr="00E6667C" w:rsidRDefault="00A56036" w:rsidP="002E3666">
            <w:pPr>
              <w:pStyle w:val="TableIn"/>
              <w:ind w:left="-57" w:right="-57"/>
              <w:rPr>
                <w:b/>
                <w:bCs/>
                <w:sz w:val="24"/>
                <w:szCs w:val="24"/>
              </w:rPr>
            </w:pPr>
            <w:r w:rsidRPr="00E6667C">
              <w:rPr>
                <w:b/>
                <w:bCs/>
                <w:sz w:val="24"/>
                <w:szCs w:val="24"/>
              </w:rPr>
              <w:t>Nồng độ (mg/l)</w:t>
            </w:r>
          </w:p>
        </w:tc>
        <w:tc>
          <w:tcPr>
            <w:tcW w:w="1536" w:type="dxa"/>
            <w:vAlign w:val="center"/>
            <w:hideMark/>
          </w:tcPr>
          <w:p w14:paraId="6F2518B6" w14:textId="77777777" w:rsidR="00A56036" w:rsidRPr="00E6667C" w:rsidRDefault="00A56036" w:rsidP="002E3666">
            <w:pPr>
              <w:pStyle w:val="TableIn"/>
              <w:ind w:left="-57" w:right="-57"/>
              <w:rPr>
                <w:b/>
                <w:bCs/>
                <w:sz w:val="24"/>
                <w:szCs w:val="24"/>
              </w:rPr>
            </w:pPr>
            <w:r w:rsidRPr="00E6667C">
              <w:rPr>
                <w:b/>
                <w:bCs/>
                <w:sz w:val="24"/>
                <w:szCs w:val="24"/>
              </w:rPr>
              <w:t>QCVN 14:2008</w:t>
            </w:r>
          </w:p>
          <w:p w14:paraId="7D31FF71" w14:textId="77777777" w:rsidR="00A56036" w:rsidRPr="00E6667C" w:rsidRDefault="00A56036" w:rsidP="002E3666">
            <w:pPr>
              <w:pStyle w:val="TableIn"/>
              <w:ind w:left="-57" w:right="-57"/>
              <w:rPr>
                <w:b/>
                <w:bCs/>
                <w:sz w:val="24"/>
                <w:szCs w:val="24"/>
              </w:rPr>
            </w:pPr>
            <w:r w:rsidRPr="00E6667C">
              <w:rPr>
                <w:b/>
                <w:bCs/>
                <w:sz w:val="24"/>
                <w:szCs w:val="24"/>
              </w:rPr>
              <w:t xml:space="preserve">/BTNMT </w:t>
            </w:r>
            <w:r w:rsidRPr="00E6667C">
              <w:rPr>
                <w:b/>
                <w:bCs/>
                <w:sz w:val="24"/>
                <w:szCs w:val="24"/>
              </w:rPr>
              <w:br/>
              <w:t>(cột B, K=1,2)</w:t>
            </w:r>
          </w:p>
        </w:tc>
      </w:tr>
      <w:tr w:rsidR="00E6667C" w:rsidRPr="00E6667C" w14:paraId="19287D0B" w14:textId="77777777" w:rsidTr="002A40DC">
        <w:trPr>
          <w:trHeight w:val="330"/>
        </w:trPr>
        <w:tc>
          <w:tcPr>
            <w:tcW w:w="546" w:type="dxa"/>
            <w:noWrap/>
            <w:vAlign w:val="center"/>
            <w:hideMark/>
          </w:tcPr>
          <w:p w14:paraId="5A2BB96E" w14:textId="77777777" w:rsidR="002A40DC" w:rsidRPr="00E6667C" w:rsidRDefault="002A40DC" w:rsidP="002A40DC">
            <w:pPr>
              <w:pStyle w:val="TableIn"/>
              <w:ind w:left="-57" w:right="-57"/>
              <w:rPr>
                <w:sz w:val="24"/>
                <w:szCs w:val="24"/>
              </w:rPr>
            </w:pPr>
            <w:r w:rsidRPr="00E6667C">
              <w:rPr>
                <w:sz w:val="24"/>
                <w:szCs w:val="24"/>
              </w:rPr>
              <w:t>1</w:t>
            </w:r>
          </w:p>
        </w:tc>
        <w:tc>
          <w:tcPr>
            <w:tcW w:w="1670" w:type="dxa"/>
            <w:noWrap/>
            <w:vAlign w:val="center"/>
            <w:hideMark/>
          </w:tcPr>
          <w:p w14:paraId="5A75A9E5" w14:textId="77777777" w:rsidR="002A40DC" w:rsidRPr="00E6667C" w:rsidRDefault="002A40DC" w:rsidP="002A40DC">
            <w:pPr>
              <w:pStyle w:val="TableIn"/>
              <w:ind w:left="-57" w:right="-57"/>
              <w:jc w:val="both"/>
              <w:rPr>
                <w:sz w:val="24"/>
                <w:szCs w:val="24"/>
              </w:rPr>
            </w:pPr>
            <w:r w:rsidRPr="00E6667C">
              <w:rPr>
                <w:sz w:val="24"/>
                <w:szCs w:val="24"/>
              </w:rPr>
              <w:t>Chất rắn lơ lửng (SS)</w:t>
            </w:r>
          </w:p>
        </w:tc>
        <w:tc>
          <w:tcPr>
            <w:tcW w:w="1612" w:type="dxa"/>
            <w:noWrap/>
            <w:vAlign w:val="center"/>
            <w:hideMark/>
          </w:tcPr>
          <w:p w14:paraId="6F03AD7A" w14:textId="77777777" w:rsidR="002A40DC" w:rsidRPr="00E6667C" w:rsidRDefault="002A40DC" w:rsidP="002A40DC">
            <w:pPr>
              <w:pStyle w:val="TableIn"/>
              <w:ind w:left="-57" w:right="-57"/>
              <w:rPr>
                <w:sz w:val="24"/>
                <w:szCs w:val="24"/>
              </w:rPr>
            </w:pPr>
            <w:r w:rsidRPr="00E6667C">
              <w:rPr>
                <w:sz w:val="24"/>
                <w:szCs w:val="24"/>
              </w:rPr>
              <w:t>60÷65</w:t>
            </w:r>
          </w:p>
        </w:tc>
        <w:tc>
          <w:tcPr>
            <w:tcW w:w="993" w:type="dxa"/>
            <w:noWrap/>
            <w:vAlign w:val="center"/>
          </w:tcPr>
          <w:p w14:paraId="7B2301C0" w14:textId="63F4B885" w:rsidR="002A40DC" w:rsidRPr="00E6667C" w:rsidRDefault="002A40DC" w:rsidP="002A40DC">
            <w:pPr>
              <w:pStyle w:val="TableIn"/>
              <w:ind w:left="-57" w:right="-57"/>
              <w:rPr>
                <w:sz w:val="24"/>
                <w:szCs w:val="24"/>
              </w:rPr>
            </w:pPr>
            <w:r w:rsidRPr="00E6667C">
              <w:rPr>
                <w:sz w:val="24"/>
                <w:szCs w:val="24"/>
              </w:rPr>
              <w:t>14</w:t>
            </w:r>
          </w:p>
        </w:tc>
        <w:tc>
          <w:tcPr>
            <w:tcW w:w="1275" w:type="dxa"/>
            <w:noWrap/>
            <w:vAlign w:val="center"/>
            <w:hideMark/>
          </w:tcPr>
          <w:p w14:paraId="09071A44" w14:textId="77777777" w:rsidR="002A40DC" w:rsidRPr="00E6667C" w:rsidRDefault="002A40DC" w:rsidP="002A40DC">
            <w:pPr>
              <w:pStyle w:val="TableIn"/>
              <w:ind w:left="-57" w:right="-57"/>
              <w:rPr>
                <w:sz w:val="24"/>
                <w:szCs w:val="24"/>
              </w:rPr>
            </w:pPr>
            <w:r w:rsidRPr="00E6667C">
              <w:rPr>
                <w:sz w:val="24"/>
                <w:szCs w:val="24"/>
              </w:rPr>
              <w:t>12.000-13.000</w:t>
            </w:r>
          </w:p>
        </w:tc>
        <w:tc>
          <w:tcPr>
            <w:tcW w:w="1258" w:type="dxa"/>
            <w:noWrap/>
            <w:vAlign w:val="center"/>
          </w:tcPr>
          <w:p w14:paraId="70874B63" w14:textId="14017065" w:rsidR="002A40DC" w:rsidRPr="00E6667C" w:rsidRDefault="002A40DC" w:rsidP="002A40DC">
            <w:pPr>
              <w:pStyle w:val="TableIn"/>
              <w:ind w:left="-57" w:right="-57"/>
              <w:rPr>
                <w:sz w:val="24"/>
                <w:szCs w:val="24"/>
              </w:rPr>
            </w:pPr>
            <w:r w:rsidRPr="00E6667C">
              <w:rPr>
                <w:sz w:val="24"/>
                <w:szCs w:val="24"/>
              </w:rPr>
              <w:t>1,68</w:t>
            </w:r>
          </w:p>
        </w:tc>
        <w:tc>
          <w:tcPr>
            <w:tcW w:w="1034" w:type="dxa"/>
            <w:noWrap/>
            <w:vAlign w:val="center"/>
            <w:hideMark/>
          </w:tcPr>
          <w:p w14:paraId="11640702" w14:textId="77777777" w:rsidR="002A40DC" w:rsidRPr="00E6667C" w:rsidRDefault="002A40DC" w:rsidP="002A40DC">
            <w:pPr>
              <w:pStyle w:val="TableIn"/>
              <w:ind w:left="-57" w:right="-57"/>
              <w:rPr>
                <w:sz w:val="24"/>
                <w:szCs w:val="24"/>
              </w:rPr>
            </w:pPr>
            <w:r w:rsidRPr="00E6667C">
              <w:rPr>
                <w:sz w:val="24"/>
                <w:szCs w:val="24"/>
              </w:rPr>
              <w:t>1.333-1.444</w:t>
            </w:r>
          </w:p>
        </w:tc>
        <w:tc>
          <w:tcPr>
            <w:tcW w:w="1536" w:type="dxa"/>
            <w:noWrap/>
            <w:vAlign w:val="center"/>
            <w:hideMark/>
          </w:tcPr>
          <w:p w14:paraId="456D9CE3" w14:textId="77777777" w:rsidR="002A40DC" w:rsidRPr="00E6667C" w:rsidRDefault="002A40DC" w:rsidP="002A40DC">
            <w:pPr>
              <w:pStyle w:val="TableIn"/>
              <w:ind w:left="-57" w:right="-57"/>
              <w:rPr>
                <w:sz w:val="24"/>
                <w:szCs w:val="24"/>
              </w:rPr>
            </w:pPr>
            <w:r w:rsidRPr="00E6667C">
              <w:rPr>
                <w:sz w:val="24"/>
                <w:szCs w:val="24"/>
              </w:rPr>
              <w:t>120</w:t>
            </w:r>
          </w:p>
        </w:tc>
      </w:tr>
      <w:tr w:rsidR="00E6667C" w:rsidRPr="00E6667C" w14:paraId="10500F86" w14:textId="77777777" w:rsidTr="002A40DC">
        <w:trPr>
          <w:trHeight w:val="330"/>
        </w:trPr>
        <w:tc>
          <w:tcPr>
            <w:tcW w:w="546" w:type="dxa"/>
            <w:noWrap/>
            <w:vAlign w:val="center"/>
            <w:hideMark/>
          </w:tcPr>
          <w:p w14:paraId="4151DAE6" w14:textId="77777777" w:rsidR="002A40DC" w:rsidRPr="00E6667C" w:rsidRDefault="002A40DC" w:rsidP="002A40DC">
            <w:pPr>
              <w:pStyle w:val="TableIn"/>
              <w:ind w:left="-57" w:right="-57"/>
              <w:rPr>
                <w:sz w:val="24"/>
                <w:szCs w:val="24"/>
              </w:rPr>
            </w:pPr>
            <w:r w:rsidRPr="00E6667C">
              <w:rPr>
                <w:sz w:val="24"/>
                <w:szCs w:val="24"/>
              </w:rPr>
              <w:t>2</w:t>
            </w:r>
          </w:p>
        </w:tc>
        <w:tc>
          <w:tcPr>
            <w:tcW w:w="1670" w:type="dxa"/>
            <w:noWrap/>
            <w:vAlign w:val="center"/>
            <w:hideMark/>
          </w:tcPr>
          <w:p w14:paraId="7C478377" w14:textId="77777777" w:rsidR="002A40DC" w:rsidRPr="00E6667C" w:rsidRDefault="002A40DC" w:rsidP="002A40DC">
            <w:pPr>
              <w:pStyle w:val="TableIn"/>
              <w:ind w:left="-57" w:right="-57"/>
              <w:jc w:val="both"/>
              <w:rPr>
                <w:sz w:val="24"/>
                <w:szCs w:val="24"/>
              </w:rPr>
            </w:pPr>
            <w:r w:rsidRPr="00E6667C">
              <w:rPr>
                <w:sz w:val="24"/>
                <w:szCs w:val="24"/>
              </w:rPr>
              <w:t>BOD</w:t>
            </w:r>
            <w:r w:rsidRPr="00E6667C">
              <w:rPr>
                <w:sz w:val="24"/>
                <w:szCs w:val="24"/>
                <w:vertAlign w:val="subscript"/>
              </w:rPr>
              <w:t>5</w:t>
            </w:r>
            <w:r w:rsidRPr="00E6667C">
              <w:rPr>
                <w:sz w:val="24"/>
                <w:szCs w:val="24"/>
              </w:rPr>
              <w:t xml:space="preserve"> của nước thải đã lắng</w:t>
            </w:r>
          </w:p>
        </w:tc>
        <w:tc>
          <w:tcPr>
            <w:tcW w:w="1612" w:type="dxa"/>
            <w:noWrap/>
            <w:vAlign w:val="center"/>
            <w:hideMark/>
          </w:tcPr>
          <w:p w14:paraId="5E8B6B3B" w14:textId="77777777" w:rsidR="002A40DC" w:rsidRPr="00E6667C" w:rsidRDefault="002A40DC" w:rsidP="002A40DC">
            <w:pPr>
              <w:pStyle w:val="TableIn"/>
              <w:ind w:left="-57" w:right="-57"/>
              <w:rPr>
                <w:sz w:val="24"/>
                <w:szCs w:val="24"/>
              </w:rPr>
            </w:pPr>
            <w:r w:rsidRPr="00E6667C">
              <w:rPr>
                <w:sz w:val="24"/>
                <w:szCs w:val="24"/>
              </w:rPr>
              <w:t>30÷35</w:t>
            </w:r>
          </w:p>
        </w:tc>
        <w:tc>
          <w:tcPr>
            <w:tcW w:w="993" w:type="dxa"/>
            <w:noWrap/>
            <w:vAlign w:val="center"/>
          </w:tcPr>
          <w:p w14:paraId="259DB224" w14:textId="5AB645CB" w:rsidR="002A40DC" w:rsidRPr="00E6667C" w:rsidRDefault="002A40DC" w:rsidP="002A40DC">
            <w:pPr>
              <w:pStyle w:val="TableIn"/>
              <w:ind w:left="-57" w:right="-57"/>
              <w:rPr>
                <w:sz w:val="24"/>
                <w:szCs w:val="24"/>
              </w:rPr>
            </w:pPr>
            <w:r w:rsidRPr="00E6667C">
              <w:rPr>
                <w:sz w:val="24"/>
                <w:szCs w:val="24"/>
              </w:rPr>
              <w:t>14</w:t>
            </w:r>
          </w:p>
        </w:tc>
        <w:tc>
          <w:tcPr>
            <w:tcW w:w="1275" w:type="dxa"/>
            <w:noWrap/>
            <w:vAlign w:val="center"/>
            <w:hideMark/>
          </w:tcPr>
          <w:p w14:paraId="2DC7E4A6" w14:textId="77777777" w:rsidR="002A40DC" w:rsidRPr="00E6667C" w:rsidRDefault="002A40DC" w:rsidP="002A40DC">
            <w:pPr>
              <w:pStyle w:val="TableIn"/>
              <w:ind w:left="-57" w:right="-57"/>
              <w:rPr>
                <w:sz w:val="24"/>
                <w:szCs w:val="24"/>
              </w:rPr>
            </w:pPr>
            <w:r w:rsidRPr="00E6667C">
              <w:rPr>
                <w:sz w:val="24"/>
                <w:szCs w:val="24"/>
              </w:rPr>
              <w:t>6.000-7.000</w:t>
            </w:r>
          </w:p>
        </w:tc>
        <w:tc>
          <w:tcPr>
            <w:tcW w:w="1258" w:type="dxa"/>
            <w:noWrap/>
            <w:vAlign w:val="center"/>
          </w:tcPr>
          <w:p w14:paraId="689B786A" w14:textId="16419CCC" w:rsidR="002A40DC" w:rsidRPr="00E6667C" w:rsidRDefault="002A40DC" w:rsidP="002A40DC">
            <w:pPr>
              <w:pStyle w:val="TableIn"/>
              <w:ind w:left="-57" w:right="-57"/>
              <w:rPr>
                <w:sz w:val="24"/>
                <w:szCs w:val="24"/>
              </w:rPr>
            </w:pPr>
            <w:r w:rsidRPr="00E6667C">
              <w:rPr>
                <w:sz w:val="24"/>
                <w:szCs w:val="24"/>
              </w:rPr>
              <w:t>1,68</w:t>
            </w:r>
          </w:p>
        </w:tc>
        <w:tc>
          <w:tcPr>
            <w:tcW w:w="1034" w:type="dxa"/>
            <w:noWrap/>
            <w:vAlign w:val="center"/>
            <w:hideMark/>
          </w:tcPr>
          <w:p w14:paraId="2F67589E" w14:textId="77777777" w:rsidR="002A40DC" w:rsidRPr="00E6667C" w:rsidRDefault="002A40DC" w:rsidP="002A40DC">
            <w:pPr>
              <w:pStyle w:val="TableIn"/>
              <w:ind w:left="-57" w:right="-57"/>
              <w:rPr>
                <w:sz w:val="24"/>
                <w:szCs w:val="24"/>
              </w:rPr>
            </w:pPr>
            <w:r w:rsidRPr="00E6667C">
              <w:rPr>
                <w:sz w:val="24"/>
                <w:szCs w:val="24"/>
              </w:rPr>
              <w:t>667-778</w:t>
            </w:r>
          </w:p>
        </w:tc>
        <w:tc>
          <w:tcPr>
            <w:tcW w:w="1536" w:type="dxa"/>
            <w:noWrap/>
            <w:vAlign w:val="center"/>
            <w:hideMark/>
          </w:tcPr>
          <w:p w14:paraId="2ABF84A2" w14:textId="77777777" w:rsidR="002A40DC" w:rsidRPr="00E6667C" w:rsidRDefault="002A40DC" w:rsidP="002A40DC">
            <w:pPr>
              <w:pStyle w:val="TableIn"/>
              <w:ind w:left="-57" w:right="-57"/>
              <w:rPr>
                <w:sz w:val="24"/>
                <w:szCs w:val="24"/>
              </w:rPr>
            </w:pPr>
            <w:r w:rsidRPr="00E6667C">
              <w:rPr>
                <w:sz w:val="24"/>
                <w:szCs w:val="24"/>
              </w:rPr>
              <w:t>60</w:t>
            </w:r>
          </w:p>
        </w:tc>
      </w:tr>
      <w:tr w:rsidR="00E6667C" w:rsidRPr="00E6667C" w14:paraId="2104AD35" w14:textId="77777777" w:rsidTr="002A40DC">
        <w:trPr>
          <w:trHeight w:val="330"/>
        </w:trPr>
        <w:tc>
          <w:tcPr>
            <w:tcW w:w="546" w:type="dxa"/>
            <w:noWrap/>
            <w:vAlign w:val="center"/>
            <w:hideMark/>
          </w:tcPr>
          <w:p w14:paraId="6A7044E5" w14:textId="77777777" w:rsidR="002A40DC" w:rsidRPr="00E6667C" w:rsidRDefault="002A40DC" w:rsidP="002A40DC">
            <w:pPr>
              <w:pStyle w:val="TableIn"/>
              <w:ind w:left="-57" w:right="-57"/>
              <w:rPr>
                <w:sz w:val="24"/>
                <w:szCs w:val="24"/>
              </w:rPr>
            </w:pPr>
            <w:r w:rsidRPr="00E6667C">
              <w:rPr>
                <w:sz w:val="24"/>
                <w:szCs w:val="24"/>
              </w:rPr>
              <w:lastRenderedPageBreak/>
              <w:t>3</w:t>
            </w:r>
          </w:p>
        </w:tc>
        <w:tc>
          <w:tcPr>
            <w:tcW w:w="1670" w:type="dxa"/>
            <w:noWrap/>
            <w:vAlign w:val="center"/>
            <w:hideMark/>
          </w:tcPr>
          <w:p w14:paraId="700FEE63" w14:textId="77777777" w:rsidR="002A40DC" w:rsidRPr="00E6667C" w:rsidRDefault="002A40DC" w:rsidP="002A40DC">
            <w:pPr>
              <w:pStyle w:val="TableIn"/>
              <w:ind w:left="-57" w:right="-57"/>
              <w:jc w:val="both"/>
              <w:rPr>
                <w:sz w:val="24"/>
                <w:szCs w:val="24"/>
              </w:rPr>
            </w:pPr>
            <w:r w:rsidRPr="00E6667C">
              <w:rPr>
                <w:sz w:val="24"/>
                <w:szCs w:val="24"/>
              </w:rPr>
              <w:t>BOD</w:t>
            </w:r>
            <w:r w:rsidRPr="00E6667C">
              <w:rPr>
                <w:sz w:val="24"/>
                <w:szCs w:val="24"/>
                <w:vertAlign w:val="subscript"/>
              </w:rPr>
              <w:t>5</w:t>
            </w:r>
            <w:r w:rsidRPr="00E6667C">
              <w:rPr>
                <w:sz w:val="24"/>
                <w:szCs w:val="24"/>
              </w:rPr>
              <w:t xml:space="preserve"> của nước chưa lắng</w:t>
            </w:r>
          </w:p>
        </w:tc>
        <w:tc>
          <w:tcPr>
            <w:tcW w:w="1612" w:type="dxa"/>
            <w:noWrap/>
            <w:vAlign w:val="center"/>
            <w:hideMark/>
          </w:tcPr>
          <w:p w14:paraId="2E394D11" w14:textId="77777777" w:rsidR="002A40DC" w:rsidRPr="00E6667C" w:rsidRDefault="002A40DC" w:rsidP="002A40DC">
            <w:pPr>
              <w:pStyle w:val="TableIn"/>
              <w:ind w:left="-57" w:right="-57"/>
              <w:rPr>
                <w:sz w:val="24"/>
                <w:szCs w:val="24"/>
              </w:rPr>
            </w:pPr>
            <w:r w:rsidRPr="00E6667C">
              <w:rPr>
                <w:sz w:val="24"/>
                <w:szCs w:val="24"/>
              </w:rPr>
              <w:t>55÷60</w:t>
            </w:r>
          </w:p>
        </w:tc>
        <w:tc>
          <w:tcPr>
            <w:tcW w:w="993" w:type="dxa"/>
            <w:noWrap/>
            <w:vAlign w:val="center"/>
          </w:tcPr>
          <w:p w14:paraId="674E5DD0" w14:textId="1DA051F1" w:rsidR="002A40DC" w:rsidRPr="00E6667C" w:rsidRDefault="002A40DC" w:rsidP="002A40DC">
            <w:pPr>
              <w:pStyle w:val="TableIn"/>
              <w:ind w:left="-57" w:right="-57"/>
              <w:rPr>
                <w:sz w:val="24"/>
                <w:szCs w:val="24"/>
              </w:rPr>
            </w:pPr>
            <w:r w:rsidRPr="00E6667C">
              <w:rPr>
                <w:sz w:val="24"/>
                <w:szCs w:val="24"/>
              </w:rPr>
              <w:t>14</w:t>
            </w:r>
          </w:p>
        </w:tc>
        <w:tc>
          <w:tcPr>
            <w:tcW w:w="1275" w:type="dxa"/>
            <w:noWrap/>
            <w:vAlign w:val="center"/>
            <w:hideMark/>
          </w:tcPr>
          <w:p w14:paraId="4471F032" w14:textId="77777777" w:rsidR="002A40DC" w:rsidRPr="00E6667C" w:rsidRDefault="002A40DC" w:rsidP="002A40DC">
            <w:pPr>
              <w:pStyle w:val="TableIn"/>
              <w:ind w:left="-57" w:right="-57"/>
              <w:rPr>
                <w:sz w:val="24"/>
                <w:szCs w:val="24"/>
              </w:rPr>
            </w:pPr>
            <w:r w:rsidRPr="00E6667C">
              <w:rPr>
                <w:sz w:val="24"/>
                <w:szCs w:val="24"/>
              </w:rPr>
              <w:t>11.000-12.000</w:t>
            </w:r>
          </w:p>
        </w:tc>
        <w:tc>
          <w:tcPr>
            <w:tcW w:w="1258" w:type="dxa"/>
            <w:noWrap/>
            <w:vAlign w:val="center"/>
          </w:tcPr>
          <w:p w14:paraId="62187CC3" w14:textId="6E290A3C" w:rsidR="002A40DC" w:rsidRPr="00E6667C" w:rsidRDefault="002A40DC" w:rsidP="002A40DC">
            <w:pPr>
              <w:pStyle w:val="TableIn"/>
              <w:ind w:left="-57" w:right="-57"/>
              <w:rPr>
                <w:sz w:val="24"/>
                <w:szCs w:val="24"/>
              </w:rPr>
            </w:pPr>
            <w:r w:rsidRPr="00E6667C">
              <w:rPr>
                <w:sz w:val="24"/>
                <w:szCs w:val="24"/>
              </w:rPr>
              <w:t>1,68</w:t>
            </w:r>
          </w:p>
        </w:tc>
        <w:tc>
          <w:tcPr>
            <w:tcW w:w="1034" w:type="dxa"/>
            <w:noWrap/>
            <w:vAlign w:val="center"/>
            <w:hideMark/>
          </w:tcPr>
          <w:p w14:paraId="6077336F" w14:textId="77777777" w:rsidR="002A40DC" w:rsidRPr="00E6667C" w:rsidRDefault="002A40DC" w:rsidP="002A40DC">
            <w:pPr>
              <w:pStyle w:val="TableIn"/>
              <w:ind w:left="-57" w:right="-57"/>
              <w:rPr>
                <w:sz w:val="24"/>
                <w:szCs w:val="24"/>
              </w:rPr>
            </w:pPr>
            <w:r w:rsidRPr="00E6667C">
              <w:rPr>
                <w:sz w:val="24"/>
                <w:szCs w:val="24"/>
              </w:rPr>
              <w:t>1.222-1.333</w:t>
            </w:r>
          </w:p>
        </w:tc>
        <w:tc>
          <w:tcPr>
            <w:tcW w:w="1536" w:type="dxa"/>
            <w:noWrap/>
            <w:vAlign w:val="center"/>
            <w:hideMark/>
          </w:tcPr>
          <w:p w14:paraId="57FD070F" w14:textId="77777777" w:rsidR="002A40DC" w:rsidRPr="00E6667C" w:rsidRDefault="002A40DC" w:rsidP="002A40DC">
            <w:pPr>
              <w:pStyle w:val="TableIn"/>
              <w:ind w:left="-57" w:right="-57"/>
              <w:rPr>
                <w:sz w:val="24"/>
                <w:szCs w:val="24"/>
              </w:rPr>
            </w:pPr>
            <w:r w:rsidRPr="00E6667C">
              <w:rPr>
                <w:sz w:val="24"/>
                <w:szCs w:val="24"/>
              </w:rPr>
              <w:t>60</w:t>
            </w:r>
          </w:p>
        </w:tc>
      </w:tr>
      <w:tr w:rsidR="00E6667C" w:rsidRPr="00E6667C" w14:paraId="3175362E" w14:textId="77777777" w:rsidTr="002A40DC">
        <w:trPr>
          <w:trHeight w:val="330"/>
        </w:trPr>
        <w:tc>
          <w:tcPr>
            <w:tcW w:w="546" w:type="dxa"/>
            <w:noWrap/>
            <w:vAlign w:val="center"/>
            <w:hideMark/>
          </w:tcPr>
          <w:p w14:paraId="4B758D2A" w14:textId="77777777" w:rsidR="002A40DC" w:rsidRPr="00E6667C" w:rsidRDefault="002A40DC" w:rsidP="002A40DC">
            <w:pPr>
              <w:pStyle w:val="TableIn"/>
              <w:ind w:left="-57" w:right="-57"/>
              <w:rPr>
                <w:sz w:val="24"/>
                <w:szCs w:val="24"/>
              </w:rPr>
            </w:pPr>
            <w:r w:rsidRPr="00E6667C">
              <w:rPr>
                <w:sz w:val="24"/>
                <w:szCs w:val="24"/>
              </w:rPr>
              <w:t>4</w:t>
            </w:r>
          </w:p>
        </w:tc>
        <w:tc>
          <w:tcPr>
            <w:tcW w:w="1670" w:type="dxa"/>
            <w:noWrap/>
            <w:vAlign w:val="center"/>
            <w:hideMark/>
          </w:tcPr>
          <w:p w14:paraId="77B565F6" w14:textId="77777777" w:rsidR="002A40DC" w:rsidRPr="00E6667C" w:rsidRDefault="002A40DC" w:rsidP="002A40DC">
            <w:pPr>
              <w:pStyle w:val="TableIn"/>
              <w:ind w:left="-57" w:right="-57"/>
              <w:jc w:val="both"/>
              <w:rPr>
                <w:sz w:val="24"/>
                <w:szCs w:val="24"/>
              </w:rPr>
            </w:pPr>
            <w:r w:rsidRPr="00E6667C">
              <w:rPr>
                <w:sz w:val="24"/>
                <w:szCs w:val="24"/>
              </w:rPr>
              <w:t>Nitơ amoni (NH</w:t>
            </w:r>
            <w:r w:rsidRPr="00E6667C">
              <w:rPr>
                <w:sz w:val="24"/>
                <w:szCs w:val="24"/>
                <w:vertAlign w:val="subscript"/>
              </w:rPr>
              <w:t>4</w:t>
            </w:r>
            <w:r w:rsidRPr="00E6667C">
              <w:rPr>
                <w:sz w:val="24"/>
                <w:szCs w:val="24"/>
              </w:rPr>
              <w:t xml:space="preserve"> -N)</w:t>
            </w:r>
          </w:p>
        </w:tc>
        <w:tc>
          <w:tcPr>
            <w:tcW w:w="1612" w:type="dxa"/>
            <w:noWrap/>
            <w:vAlign w:val="center"/>
            <w:hideMark/>
          </w:tcPr>
          <w:p w14:paraId="0515892E" w14:textId="77777777" w:rsidR="002A40DC" w:rsidRPr="00E6667C" w:rsidRDefault="002A40DC" w:rsidP="002A40DC">
            <w:pPr>
              <w:pStyle w:val="TableIn"/>
              <w:ind w:left="-57" w:right="-57"/>
              <w:rPr>
                <w:sz w:val="24"/>
                <w:szCs w:val="24"/>
              </w:rPr>
            </w:pPr>
            <w:r w:rsidRPr="00E6667C">
              <w:rPr>
                <w:sz w:val="24"/>
                <w:szCs w:val="24"/>
              </w:rPr>
              <w:t>8÷10,5</w:t>
            </w:r>
          </w:p>
        </w:tc>
        <w:tc>
          <w:tcPr>
            <w:tcW w:w="993" w:type="dxa"/>
            <w:noWrap/>
            <w:vAlign w:val="center"/>
          </w:tcPr>
          <w:p w14:paraId="263C5219" w14:textId="2A74522F" w:rsidR="002A40DC" w:rsidRPr="00E6667C" w:rsidRDefault="002A40DC" w:rsidP="002A40DC">
            <w:pPr>
              <w:pStyle w:val="TableIn"/>
              <w:ind w:left="-57" w:right="-57"/>
              <w:rPr>
                <w:sz w:val="24"/>
                <w:szCs w:val="24"/>
              </w:rPr>
            </w:pPr>
            <w:r w:rsidRPr="00E6667C">
              <w:rPr>
                <w:sz w:val="24"/>
                <w:szCs w:val="24"/>
              </w:rPr>
              <w:t>14</w:t>
            </w:r>
          </w:p>
        </w:tc>
        <w:tc>
          <w:tcPr>
            <w:tcW w:w="1275" w:type="dxa"/>
            <w:noWrap/>
            <w:vAlign w:val="center"/>
            <w:hideMark/>
          </w:tcPr>
          <w:p w14:paraId="73265F3F" w14:textId="77777777" w:rsidR="002A40DC" w:rsidRPr="00E6667C" w:rsidRDefault="002A40DC" w:rsidP="002A40DC">
            <w:pPr>
              <w:pStyle w:val="TableIn"/>
              <w:ind w:left="-57" w:right="-57"/>
              <w:rPr>
                <w:sz w:val="24"/>
                <w:szCs w:val="24"/>
              </w:rPr>
            </w:pPr>
            <w:r w:rsidRPr="00E6667C">
              <w:rPr>
                <w:sz w:val="24"/>
                <w:szCs w:val="24"/>
              </w:rPr>
              <w:t>1.600-2.100</w:t>
            </w:r>
          </w:p>
        </w:tc>
        <w:tc>
          <w:tcPr>
            <w:tcW w:w="1258" w:type="dxa"/>
            <w:noWrap/>
            <w:vAlign w:val="center"/>
          </w:tcPr>
          <w:p w14:paraId="2220EFBF" w14:textId="377A8E9E" w:rsidR="002A40DC" w:rsidRPr="00E6667C" w:rsidRDefault="002A40DC" w:rsidP="002A40DC">
            <w:pPr>
              <w:pStyle w:val="TableIn"/>
              <w:ind w:left="-57" w:right="-57"/>
              <w:rPr>
                <w:sz w:val="24"/>
                <w:szCs w:val="24"/>
              </w:rPr>
            </w:pPr>
            <w:r w:rsidRPr="00E6667C">
              <w:rPr>
                <w:sz w:val="24"/>
                <w:szCs w:val="24"/>
              </w:rPr>
              <w:t>1,68</w:t>
            </w:r>
          </w:p>
        </w:tc>
        <w:tc>
          <w:tcPr>
            <w:tcW w:w="1034" w:type="dxa"/>
            <w:noWrap/>
            <w:vAlign w:val="center"/>
            <w:hideMark/>
          </w:tcPr>
          <w:p w14:paraId="649A2F9A" w14:textId="77777777" w:rsidR="002A40DC" w:rsidRPr="00E6667C" w:rsidRDefault="002A40DC" w:rsidP="002A40DC">
            <w:pPr>
              <w:pStyle w:val="TableIn"/>
              <w:ind w:left="-57" w:right="-57"/>
              <w:rPr>
                <w:sz w:val="24"/>
                <w:szCs w:val="24"/>
              </w:rPr>
            </w:pPr>
            <w:r w:rsidRPr="00E6667C">
              <w:rPr>
                <w:sz w:val="24"/>
                <w:szCs w:val="24"/>
              </w:rPr>
              <w:t>177,8-233,3</w:t>
            </w:r>
          </w:p>
        </w:tc>
        <w:tc>
          <w:tcPr>
            <w:tcW w:w="1536" w:type="dxa"/>
            <w:noWrap/>
            <w:vAlign w:val="center"/>
            <w:hideMark/>
          </w:tcPr>
          <w:p w14:paraId="0A211026" w14:textId="77777777" w:rsidR="002A40DC" w:rsidRPr="00E6667C" w:rsidRDefault="002A40DC" w:rsidP="002A40DC">
            <w:pPr>
              <w:pStyle w:val="TableIn"/>
              <w:ind w:left="-57" w:right="-57"/>
              <w:rPr>
                <w:sz w:val="24"/>
                <w:szCs w:val="24"/>
              </w:rPr>
            </w:pPr>
            <w:r w:rsidRPr="00E6667C">
              <w:rPr>
                <w:sz w:val="24"/>
                <w:szCs w:val="24"/>
              </w:rPr>
              <w:t>12</w:t>
            </w:r>
          </w:p>
        </w:tc>
      </w:tr>
      <w:tr w:rsidR="00E6667C" w:rsidRPr="00E6667C" w14:paraId="5D766EB1" w14:textId="77777777" w:rsidTr="002A40DC">
        <w:trPr>
          <w:trHeight w:val="330"/>
        </w:trPr>
        <w:tc>
          <w:tcPr>
            <w:tcW w:w="546" w:type="dxa"/>
            <w:noWrap/>
            <w:vAlign w:val="center"/>
            <w:hideMark/>
          </w:tcPr>
          <w:p w14:paraId="78AC5B46" w14:textId="77777777" w:rsidR="002A40DC" w:rsidRPr="00E6667C" w:rsidRDefault="002A40DC" w:rsidP="002A40DC">
            <w:pPr>
              <w:pStyle w:val="TableIn"/>
              <w:ind w:left="-57" w:right="-57"/>
              <w:rPr>
                <w:sz w:val="24"/>
                <w:szCs w:val="24"/>
              </w:rPr>
            </w:pPr>
            <w:r w:rsidRPr="00E6667C">
              <w:rPr>
                <w:sz w:val="24"/>
                <w:szCs w:val="24"/>
              </w:rPr>
              <w:t>5</w:t>
            </w:r>
          </w:p>
        </w:tc>
        <w:tc>
          <w:tcPr>
            <w:tcW w:w="1670" w:type="dxa"/>
            <w:noWrap/>
            <w:vAlign w:val="center"/>
            <w:hideMark/>
          </w:tcPr>
          <w:p w14:paraId="07368119" w14:textId="77777777" w:rsidR="002A40DC" w:rsidRPr="00E6667C" w:rsidRDefault="002A40DC" w:rsidP="002A40DC">
            <w:pPr>
              <w:pStyle w:val="TableIn"/>
              <w:ind w:left="-57" w:right="-57"/>
              <w:jc w:val="both"/>
              <w:rPr>
                <w:sz w:val="24"/>
                <w:szCs w:val="24"/>
              </w:rPr>
            </w:pPr>
            <w:r w:rsidRPr="00E6667C">
              <w:rPr>
                <w:sz w:val="24"/>
                <w:szCs w:val="24"/>
              </w:rPr>
              <w:t>Tổng photpho (TP)</w:t>
            </w:r>
          </w:p>
        </w:tc>
        <w:tc>
          <w:tcPr>
            <w:tcW w:w="1612" w:type="dxa"/>
            <w:noWrap/>
            <w:vAlign w:val="center"/>
            <w:hideMark/>
          </w:tcPr>
          <w:p w14:paraId="51034884" w14:textId="77777777" w:rsidR="002A40DC" w:rsidRPr="00E6667C" w:rsidRDefault="002A40DC" w:rsidP="002A40DC">
            <w:pPr>
              <w:pStyle w:val="TableIn"/>
              <w:ind w:left="-57" w:right="-57"/>
              <w:rPr>
                <w:sz w:val="24"/>
                <w:szCs w:val="24"/>
              </w:rPr>
            </w:pPr>
            <w:r w:rsidRPr="00E6667C">
              <w:rPr>
                <w:sz w:val="24"/>
                <w:szCs w:val="24"/>
              </w:rPr>
              <w:t xml:space="preserve">1,1÷2,2 </w:t>
            </w:r>
          </w:p>
        </w:tc>
        <w:tc>
          <w:tcPr>
            <w:tcW w:w="993" w:type="dxa"/>
            <w:noWrap/>
            <w:vAlign w:val="center"/>
          </w:tcPr>
          <w:p w14:paraId="0601BEC8" w14:textId="4B81A16D" w:rsidR="002A40DC" w:rsidRPr="00E6667C" w:rsidRDefault="002A40DC" w:rsidP="002A40DC">
            <w:pPr>
              <w:pStyle w:val="TableIn"/>
              <w:ind w:left="-57" w:right="-57"/>
              <w:rPr>
                <w:sz w:val="24"/>
                <w:szCs w:val="24"/>
              </w:rPr>
            </w:pPr>
            <w:r w:rsidRPr="00E6667C">
              <w:rPr>
                <w:sz w:val="24"/>
                <w:szCs w:val="24"/>
              </w:rPr>
              <w:t>14</w:t>
            </w:r>
          </w:p>
        </w:tc>
        <w:tc>
          <w:tcPr>
            <w:tcW w:w="1275" w:type="dxa"/>
            <w:noWrap/>
            <w:vAlign w:val="center"/>
            <w:hideMark/>
          </w:tcPr>
          <w:p w14:paraId="0C00B56F" w14:textId="77777777" w:rsidR="002A40DC" w:rsidRPr="00E6667C" w:rsidRDefault="002A40DC" w:rsidP="002A40DC">
            <w:pPr>
              <w:pStyle w:val="TableIn"/>
              <w:ind w:left="-57" w:right="-57"/>
              <w:rPr>
                <w:sz w:val="24"/>
                <w:szCs w:val="24"/>
              </w:rPr>
            </w:pPr>
            <w:r w:rsidRPr="00E6667C">
              <w:rPr>
                <w:sz w:val="24"/>
                <w:szCs w:val="24"/>
              </w:rPr>
              <w:t>220-440</w:t>
            </w:r>
          </w:p>
        </w:tc>
        <w:tc>
          <w:tcPr>
            <w:tcW w:w="1258" w:type="dxa"/>
            <w:noWrap/>
            <w:vAlign w:val="center"/>
          </w:tcPr>
          <w:p w14:paraId="123D0E56" w14:textId="73BE0FBF" w:rsidR="002A40DC" w:rsidRPr="00E6667C" w:rsidRDefault="002A40DC" w:rsidP="002A40DC">
            <w:pPr>
              <w:pStyle w:val="TableIn"/>
              <w:ind w:left="-57" w:right="-57"/>
              <w:rPr>
                <w:sz w:val="24"/>
                <w:szCs w:val="24"/>
              </w:rPr>
            </w:pPr>
            <w:r w:rsidRPr="00E6667C">
              <w:rPr>
                <w:sz w:val="24"/>
                <w:szCs w:val="24"/>
              </w:rPr>
              <w:t>1,68</w:t>
            </w:r>
          </w:p>
        </w:tc>
        <w:tc>
          <w:tcPr>
            <w:tcW w:w="1034" w:type="dxa"/>
            <w:noWrap/>
            <w:vAlign w:val="center"/>
            <w:hideMark/>
          </w:tcPr>
          <w:p w14:paraId="4B5BB6C2" w14:textId="77777777" w:rsidR="002A40DC" w:rsidRPr="00E6667C" w:rsidRDefault="002A40DC" w:rsidP="002A40DC">
            <w:pPr>
              <w:pStyle w:val="TableIn"/>
              <w:ind w:left="-57" w:right="-57"/>
              <w:rPr>
                <w:sz w:val="24"/>
                <w:szCs w:val="24"/>
              </w:rPr>
            </w:pPr>
            <w:r w:rsidRPr="00E6667C">
              <w:rPr>
                <w:sz w:val="24"/>
                <w:szCs w:val="24"/>
              </w:rPr>
              <w:t>24,4-48,9</w:t>
            </w:r>
          </w:p>
        </w:tc>
        <w:tc>
          <w:tcPr>
            <w:tcW w:w="1536" w:type="dxa"/>
            <w:noWrap/>
            <w:vAlign w:val="center"/>
            <w:hideMark/>
          </w:tcPr>
          <w:p w14:paraId="187F0F30" w14:textId="77777777" w:rsidR="002A40DC" w:rsidRPr="00E6667C" w:rsidRDefault="002A40DC" w:rsidP="002A40DC">
            <w:pPr>
              <w:pStyle w:val="TableIn"/>
              <w:ind w:left="-57" w:right="-57"/>
              <w:rPr>
                <w:sz w:val="24"/>
                <w:szCs w:val="24"/>
              </w:rPr>
            </w:pPr>
            <w:r w:rsidRPr="00E6667C">
              <w:rPr>
                <w:sz w:val="24"/>
                <w:szCs w:val="24"/>
              </w:rPr>
              <w:t>12</w:t>
            </w:r>
          </w:p>
        </w:tc>
      </w:tr>
      <w:tr w:rsidR="00E6667C" w:rsidRPr="00E6667C" w14:paraId="33DB145D" w14:textId="77777777" w:rsidTr="00D0656F">
        <w:trPr>
          <w:trHeight w:val="330"/>
        </w:trPr>
        <w:tc>
          <w:tcPr>
            <w:tcW w:w="9924" w:type="dxa"/>
            <w:gridSpan w:val="8"/>
            <w:noWrap/>
            <w:vAlign w:val="center"/>
          </w:tcPr>
          <w:p w14:paraId="2381565E" w14:textId="77777777" w:rsidR="00A56036" w:rsidRPr="00E6667C" w:rsidRDefault="00A56036" w:rsidP="002E3666">
            <w:pPr>
              <w:pStyle w:val="TableIn"/>
              <w:ind w:left="-57" w:right="-57"/>
              <w:rPr>
                <w:i/>
                <w:iCs/>
                <w:sz w:val="24"/>
                <w:szCs w:val="24"/>
              </w:rPr>
            </w:pPr>
            <w:r w:rsidRPr="00E6667C">
              <w:rPr>
                <w:i/>
                <w:iCs/>
                <w:sz w:val="24"/>
                <w:szCs w:val="24"/>
                <w:u w:val="single"/>
              </w:rPr>
              <w:t>Ghi chú</w:t>
            </w:r>
            <w:r w:rsidRPr="00E6667C">
              <w:rPr>
                <w:i/>
                <w:iCs/>
                <w:sz w:val="24"/>
                <w:szCs w:val="24"/>
              </w:rPr>
              <w:t>: Hệ số phát thải tính theo đầu người tham khảo tại TCVN 7957:2023</w:t>
            </w:r>
          </w:p>
        </w:tc>
      </w:tr>
    </w:tbl>
    <w:p w14:paraId="76A900CF" w14:textId="061B0075" w:rsidR="00A56036" w:rsidRPr="00E6667C" w:rsidRDefault="00A56036" w:rsidP="00A56036">
      <w:pPr>
        <w:widowControl w:val="0"/>
        <w:ind w:firstLine="567"/>
        <w:rPr>
          <w:rFonts w:eastAsia="Times New Roman" w:cs="Times New Roman"/>
        </w:rPr>
      </w:pPr>
      <w:r w:rsidRPr="00E6667C">
        <w:rPr>
          <w:rFonts w:eastAsia="Times New Roman" w:cs="Times New Roman"/>
          <w:i/>
          <w:iCs/>
          <w:u w:val="single"/>
        </w:rPr>
        <w:t>Đánh giá tác động</w:t>
      </w:r>
      <w:r w:rsidRPr="00E6667C">
        <w:rPr>
          <w:rFonts w:eastAsia="Times New Roman" w:cs="Times New Roman"/>
          <w:i/>
          <w:iCs/>
        </w:rPr>
        <w:t>:</w:t>
      </w:r>
      <w:r w:rsidRPr="00E6667C">
        <w:rPr>
          <w:rFonts w:eastAsia="Times New Roman" w:cs="Times New Roman"/>
        </w:rPr>
        <w:t xml:space="preserve"> </w:t>
      </w:r>
      <w:r w:rsidRPr="00E6667C">
        <w:rPr>
          <w:rFonts w:eastAsia="Times New Roman" w:cs="Times New Roman"/>
          <w:lang w:val="vi-VN"/>
        </w:rPr>
        <w:t xml:space="preserve">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w:t>
      </w:r>
      <w:r w:rsidRPr="00E6667C">
        <w:rPr>
          <w:rFonts w:eastAsia="Times New Roman" w:cs="Times New Roman"/>
        </w:rPr>
        <w:t>Dự án</w:t>
      </w:r>
      <w:r w:rsidRPr="00E6667C">
        <w:rPr>
          <w:rFonts w:eastAsia="Times New Roman" w:cs="Times New Roman"/>
          <w:lang w:val="vi-VN"/>
        </w:rPr>
        <w:t>, Chủ dự án sẽ có biện pháp thích hợp sau này.</w:t>
      </w:r>
    </w:p>
    <w:p w14:paraId="0EF76782" w14:textId="77777777" w:rsidR="00843B86" w:rsidRPr="00E6667C" w:rsidRDefault="00843B86" w:rsidP="00843B86">
      <w:pPr>
        <w:pStyle w:val="Heading6"/>
        <w:spacing w:before="100" w:after="100"/>
      </w:pPr>
      <w:r w:rsidRPr="00E6667C">
        <w:t>N</w:t>
      </w:r>
      <w:r w:rsidRPr="00E6667C">
        <w:rPr>
          <w:lang w:val="vi-VN"/>
        </w:rPr>
        <w:t>ước mưa chảy tràn</w:t>
      </w:r>
      <w:r w:rsidRPr="00E6667C">
        <w:t xml:space="preserve"> </w:t>
      </w:r>
    </w:p>
    <w:p w14:paraId="444A9BF3" w14:textId="77777777" w:rsidR="00843B86" w:rsidRPr="00E6667C" w:rsidRDefault="00843B86" w:rsidP="00843B86">
      <w:pPr>
        <w:widowControl w:val="0"/>
        <w:spacing w:before="100" w:after="100" w:line="240" w:lineRule="auto"/>
        <w:ind w:firstLine="432"/>
        <w:rPr>
          <w:lang w:val="es-ES"/>
        </w:rPr>
      </w:pPr>
      <w:bookmarkStart w:id="481" w:name="_Hlk164862168"/>
      <w:r w:rsidRPr="00E6667C">
        <w:rPr>
          <w:lang w:val="es-ES"/>
        </w:rPr>
        <w:t xml:space="preserve">Lưu lượng nước mưa chảy tràn phụ thuộc rất nhiều vào chế độ khí hậu trong khu vực Dự án. Trong quá trình khai thác khi gặp mưa, nước mưa sẽ bị cuốn trôi các chất trên bề mặt khai trường và dễ dàng hoà tan vào trong nước mưa gây ô nhiễm các thuỷ vực, nước ngầm và đất trong khu vực Dự án. </w:t>
      </w:r>
    </w:p>
    <w:p w14:paraId="3228E3F4" w14:textId="77777777" w:rsidR="00843B86" w:rsidRPr="00E6667C" w:rsidRDefault="00843B86" w:rsidP="00843B86">
      <w:pPr>
        <w:spacing w:line="240" w:lineRule="auto"/>
        <w:ind w:firstLine="567"/>
        <w:rPr>
          <w:i/>
          <w:u w:val="single"/>
          <w:lang w:val="fr-FR"/>
        </w:rPr>
      </w:pPr>
      <w:bookmarkStart w:id="482" w:name="tacdongnuocmuachaytran"/>
      <w:bookmarkEnd w:id="481"/>
      <w:r w:rsidRPr="00E6667C">
        <w:rPr>
          <w:i/>
          <w:u w:val="single"/>
        </w:rPr>
        <w:t>Đánh giá tác động</w:t>
      </w:r>
      <w:r w:rsidRPr="00E6667C">
        <w:t>:</w:t>
      </w:r>
    </w:p>
    <w:bookmarkEnd w:id="482"/>
    <w:p w14:paraId="65BDD0FE" w14:textId="4C505224" w:rsidR="00843B86" w:rsidRPr="00E6667C" w:rsidRDefault="00843B86" w:rsidP="00843B86">
      <w:pPr>
        <w:spacing w:line="240" w:lineRule="auto"/>
        <w:ind w:firstLine="567"/>
        <w:rPr>
          <w:spacing w:val="-2"/>
        </w:rPr>
      </w:pPr>
      <w:r w:rsidRPr="00E6667C">
        <w:rPr>
          <w:spacing w:val="-2"/>
          <w:lang w:val="fr-FR"/>
        </w:rPr>
        <w:t xml:space="preserve">Dòng nước mưa chảy qua khu vực khai thác, cuốn theo đất, </w:t>
      </w:r>
      <w:r w:rsidR="00E025EB" w:rsidRPr="00E6667C">
        <w:rPr>
          <w:spacing w:val="-2"/>
          <w:lang w:val="fr-FR"/>
        </w:rPr>
        <w:t>cát</w:t>
      </w:r>
      <w:r w:rsidRPr="00E6667C">
        <w:rPr>
          <w:spacing w:val="-2"/>
          <w:lang w:val="fr-FR"/>
        </w:rPr>
        <w:t>, bụi làm tăng độ đục và hàm lượng chất rắn lơ lửng, gây ảnh hưởng xấu đến chất lượng nước mặt khu vực Dự án, nước mưa cũng kéo theo dầu mỡ rò rỉ từ các máy móc thiết bị, chất thải rắn như đất cát từ quá trình đào, đắp... khi nước mưa chảy tràn qua khu vực moong khai thác cuốn trôi các chất thải này làm ảnh hưởng trực tiếp đến nguồn nước, gây ngập úng cục bộ ở một số khu vực có địa hình thấp, ảnh hưởng đến khả năng thoát nước của khu vực.</w:t>
      </w:r>
    </w:p>
    <w:p w14:paraId="01ACF7F8" w14:textId="38AA144C" w:rsidR="009B0835" w:rsidRPr="00E6667C" w:rsidRDefault="00843B86" w:rsidP="00641B4E">
      <w:pPr>
        <w:pStyle w:val="abcd"/>
      </w:pPr>
      <w:r w:rsidRPr="00E6667C">
        <w:t>Nguồn phát sinh bụi và khí thải</w:t>
      </w:r>
    </w:p>
    <w:p w14:paraId="319B2F2B" w14:textId="77777777" w:rsidR="009B0835" w:rsidRPr="00E6667C" w:rsidRDefault="009B0835" w:rsidP="00665107">
      <w:pPr>
        <w:pStyle w:val="Heading6"/>
        <w:rPr>
          <w:lang w:val="de-DE"/>
        </w:rPr>
      </w:pPr>
      <w:r w:rsidRPr="00E6667C">
        <w:rPr>
          <w:lang w:val="de-DE"/>
        </w:rPr>
        <w:t xml:space="preserve">Bụi phát sinh từ quá trình bốc xúc </w:t>
      </w:r>
    </w:p>
    <w:p w14:paraId="296D5339" w14:textId="13B993EE" w:rsidR="009B0835" w:rsidRPr="00E6667C" w:rsidRDefault="005F6411" w:rsidP="00665107">
      <w:pPr>
        <w:widowControl w:val="0"/>
        <w:spacing w:line="240" w:lineRule="auto"/>
        <w:ind w:firstLine="562"/>
        <w:rPr>
          <w:rFonts w:eastAsia="Times New Roman" w:cs="Times New Roman"/>
        </w:rPr>
      </w:pPr>
      <w:r w:rsidRPr="00E6667C">
        <w:rPr>
          <w:rFonts w:eastAsia="Times New Roman" w:cs="Times New Roman"/>
          <w:lang w:val="nl-NL"/>
        </w:rPr>
        <w:t xml:space="preserve">Căn cứ vào công suất khai thác, </w:t>
      </w:r>
      <w:r w:rsidRPr="00E6667C">
        <w:rPr>
          <w:rFonts w:eastAsia="Times New Roman" w:cs="Times New Roman"/>
          <w:lang w:val="es-ES"/>
        </w:rPr>
        <w:t>h</w:t>
      </w:r>
      <w:r w:rsidR="009B0835" w:rsidRPr="00E6667C">
        <w:rPr>
          <w:rFonts w:eastAsia="Times New Roman" w:cs="Times New Roman"/>
          <w:lang w:val="vi-VN"/>
        </w:rPr>
        <w:t xml:space="preserve">ệ số phát sinh bụi do quá trình </w:t>
      </w:r>
      <w:r w:rsidR="009B0835" w:rsidRPr="00E6667C">
        <w:rPr>
          <w:rFonts w:eastAsia="Times New Roman" w:cs="Times New Roman"/>
        </w:rPr>
        <w:t>bốc xúc</w:t>
      </w:r>
      <w:r w:rsidR="009B0835" w:rsidRPr="00E6667C">
        <w:rPr>
          <w:rFonts w:eastAsia="Times New Roman" w:cs="Times New Roman"/>
          <w:lang w:val="vi-VN"/>
        </w:rPr>
        <w:t xml:space="preserve"> bị gió cuốn lên khoảng 1÷100g/</w:t>
      </w:r>
      <w:r w:rsidR="00D225F9" w:rsidRPr="00E6667C">
        <w:rPr>
          <w:rFonts w:eastAsia="Times New Roman" w:cs="Times New Roman"/>
          <w:lang w:val="vi-VN"/>
        </w:rPr>
        <w:t>m³</w:t>
      </w:r>
      <w:r w:rsidR="009B0835" w:rsidRPr="00E6667C">
        <w:rPr>
          <w:rFonts w:eastAsia="Times New Roman" w:cs="Times New Roman"/>
        </w:rPr>
        <w:t xml:space="preserve"> </w:t>
      </w:r>
      <w:sdt>
        <w:sdtPr>
          <w:rPr>
            <w:rFonts w:eastAsia="Times New Roman" w:cs="Times New Roman"/>
          </w:rPr>
          <w:id w:val="1535465917"/>
          <w:citation/>
        </w:sdtPr>
        <w:sdtContent>
          <w:r w:rsidR="009B0835" w:rsidRPr="00E6667C">
            <w:rPr>
              <w:rFonts w:eastAsia="Times New Roman" w:cs="Times New Roman"/>
            </w:rPr>
            <w:fldChar w:fldCharType="begin"/>
          </w:r>
          <w:r w:rsidR="009B0835" w:rsidRPr="00E6667C">
            <w:rPr>
              <w:rFonts w:eastAsia="Times New Roman" w:cs="Times New Roman"/>
            </w:rPr>
            <w:instrText xml:space="preserve"> CITATION WHO \l 1033 </w:instrText>
          </w:r>
          <w:r w:rsidR="009B0835" w:rsidRPr="00E6667C">
            <w:rPr>
              <w:rFonts w:eastAsia="Times New Roman" w:cs="Times New Roman"/>
            </w:rPr>
            <w:fldChar w:fldCharType="separate"/>
          </w:r>
          <w:r w:rsidR="00DB6F1D" w:rsidRPr="00E6667C">
            <w:rPr>
              <w:rFonts w:eastAsia="Times New Roman" w:cs="Times New Roman"/>
              <w:noProof/>
            </w:rPr>
            <w:t>[5]</w:t>
          </w:r>
          <w:r w:rsidR="009B0835" w:rsidRPr="00E6667C">
            <w:rPr>
              <w:rFonts w:eastAsia="Times New Roman" w:cs="Times New Roman"/>
            </w:rPr>
            <w:fldChar w:fldCharType="end"/>
          </w:r>
        </w:sdtContent>
      </w:sdt>
      <w:r w:rsidR="009B0835" w:rsidRPr="00E6667C">
        <w:rPr>
          <w:rFonts w:eastAsia="Times New Roman" w:cs="Times New Roman"/>
          <w:lang w:val="vi-VN"/>
        </w:rPr>
        <w:t>, vậy lượng bụi phát sinh tối đa</w:t>
      </w:r>
      <w:r w:rsidRPr="00E6667C">
        <w:rPr>
          <w:rFonts w:eastAsia="Times New Roman" w:cs="Times New Roman"/>
        </w:rPr>
        <w:t xml:space="preserve"> trên đơn vị thời gian được ước tính như sau:</w:t>
      </w:r>
    </w:p>
    <w:p w14:paraId="35E4206C" w14:textId="17737E2D" w:rsidR="005F6411" w:rsidRPr="00E6667C" w:rsidRDefault="005F6411" w:rsidP="005F6411">
      <w:pPr>
        <w:pStyle w:val="Danhmcbng"/>
        <w:keepNext/>
        <w:rPr>
          <w:color w:val="auto"/>
        </w:rPr>
      </w:pPr>
      <w:bookmarkStart w:id="483" w:name="_Toc201065139"/>
      <w:r w:rsidRPr="00E6667C">
        <w:rPr>
          <w:color w:val="auto"/>
        </w:rPr>
        <w:t>Lượng bụi bốc xúc phát sinh trên đơn vị thời gian</w:t>
      </w:r>
      <w:bookmarkEnd w:id="483"/>
    </w:p>
    <w:tbl>
      <w:tblPr>
        <w:tblStyle w:val="Standard"/>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849"/>
        <w:gridCol w:w="1248"/>
        <w:gridCol w:w="886"/>
        <w:gridCol w:w="1516"/>
        <w:gridCol w:w="1702"/>
        <w:gridCol w:w="1807"/>
      </w:tblGrid>
      <w:tr w:rsidR="00E6667C" w:rsidRPr="00E6667C" w14:paraId="6EC9F174" w14:textId="77777777" w:rsidTr="00DE5F02">
        <w:trPr>
          <w:trHeight w:val="945"/>
        </w:trPr>
        <w:tc>
          <w:tcPr>
            <w:tcW w:w="294" w:type="pct"/>
            <w:noWrap/>
            <w:hideMark/>
          </w:tcPr>
          <w:p w14:paraId="26838CD9" w14:textId="77777777" w:rsidR="00D149DC" w:rsidRPr="00E6667C" w:rsidRDefault="00D149DC" w:rsidP="00D149DC">
            <w:pPr>
              <w:jc w:val="center"/>
              <w:rPr>
                <w:b/>
                <w:bCs/>
                <w:lang w:val="vi-VN" w:eastAsia="vi-VN"/>
              </w:rPr>
            </w:pPr>
            <w:r w:rsidRPr="00E6667C">
              <w:rPr>
                <w:b/>
                <w:bCs/>
                <w:lang w:val="vi-VN" w:eastAsia="vi-VN"/>
              </w:rPr>
              <w:t>TT</w:t>
            </w:r>
          </w:p>
        </w:tc>
        <w:tc>
          <w:tcPr>
            <w:tcW w:w="966" w:type="pct"/>
            <w:noWrap/>
            <w:hideMark/>
          </w:tcPr>
          <w:p w14:paraId="1FBF35E1" w14:textId="77777777" w:rsidR="00D149DC" w:rsidRPr="00E6667C" w:rsidRDefault="00D149DC" w:rsidP="00D149DC">
            <w:pPr>
              <w:jc w:val="center"/>
              <w:rPr>
                <w:b/>
                <w:bCs/>
                <w:lang w:val="vi-VN" w:eastAsia="vi-VN"/>
              </w:rPr>
            </w:pPr>
            <w:r w:rsidRPr="00E6667C">
              <w:rPr>
                <w:b/>
                <w:bCs/>
                <w:lang w:val="vi-VN" w:eastAsia="vi-VN"/>
              </w:rPr>
              <w:t>Năm khai thác</w:t>
            </w:r>
          </w:p>
        </w:tc>
        <w:tc>
          <w:tcPr>
            <w:tcW w:w="652" w:type="pct"/>
            <w:hideMark/>
          </w:tcPr>
          <w:p w14:paraId="0582B270" w14:textId="77777777" w:rsidR="00D149DC" w:rsidRPr="00E6667C" w:rsidRDefault="00D149DC" w:rsidP="00D149DC">
            <w:pPr>
              <w:jc w:val="center"/>
              <w:rPr>
                <w:b/>
                <w:bCs/>
                <w:lang w:val="vi-VN" w:eastAsia="vi-VN"/>
              </w:rPr>
            </w:pPr>
            <w:r w:rsidRPr="00E6667C">
              <w:rPr>
                <w:b/>
                <w:bCs/>
                <w:lang w:val="vi-VN" w:eastAsia="vi-VN"/>
              </w:rPr>
              <w:t>Công suất năm (m³/năm)</w:t>
            </w:r>
          </w:p>
        </w:tc>
        <w:tc>
          <w:tcPr>
            <w:tcW w:w="463" w:type="pct"/>
            <w:hideMark/>
          </w:tcPr>
          <w:p w14:paraId="020420EC" w14:textId="77777777" w:rsidR="00D149DC" w:rsidRPr="00E6667C" w:rsidRDefault="00D149DC" w:rsidP="00D149DC">
            <w:pPr>
              <w:jc w:val="center"/>
              <w:rPr>
                <w:b/>
                <w:bCs/>
                <w:lang w:val="vi-VN" w:eastAsia="vi-VN"/>
              </w:rPr>
            </w:pPr>
            <w:r w:rsidRPr="00E6667C">
              <w:rPr>
                <w:b/>
                <w:bCs/>
                <w:lang w:val="vi-VN" w:eastAsia="vi-VN"/>
              </w:rPr>
              <w:t>Định mức (g/m³)</w:t>
            </w:r>
          </w:p>
        </w:tc>
        <w:tc>
          <w:tcPr>
            <w:tcW w:w="792" w:type="pct"/>
            <w:hideMark/>
          </w:tcPr>
          <w:p w14:paraId="736FB3FB" w14:textId="77777777" w:rsidR="00D149DC" w:rsidRPr="00E6667C" w:rsidRDefault="00D149DC" w:rsidP="00D149DC">
            <w:pPr>
              <w:jc w:val="center"/>
              <w:rPr>
                <w:b/>
                <w:bCs/>
                <w:lang w:val="vi-VN" w:eastAsia="vi-VN"/>
              </w:rPr>
            </w:pPr>
            <w:r w:rsidRPr="00E6667C">
              <w:rPr>
                <w:b/>
                <w:bCs/>
                <w:lang w:val="vi-VN" w:eastAsia="vi-VN"/>
              </w:rPr>
              <w:t>Bụi phát sinh (kg/năm)</w:t>
            </w:r>
          </w:p>
        </w:tc>
        <w:tc>
          <w:tcPr>
            <w:tcW w:w="889" w:type="pct"/>
            <w:hideMark/>
          </w:tcPr>
          <w:p w14:paraId="1F589182" w14:textId="77777777" w:rsidR="00D149DC" w:rsidRPr="00E6667C" w:rsidRDefault="00D149DC" w:rsidP="00D149DC">
            <w:pPr>
              <w:jc w:val="center"/>
              <w:rPr>
                <w:b/>
                <w:bCs/>
                <w:lang w:val="vi-VN" w:eastAsia="vi-VN"/>
              </w:rPr>
            </w:pPr>
            <w:r w:rsidRPr="00E6667C">
              <w:rPr>
                <w:b/>
                <w:bCs/>
                <w:lang w:val="vi-VN" w:eastAsia="vi-VN"/>
              </w:rPr>
              <w:t>Tải lượng bụi phát sinh (kg/ngày)</w:t>
            </w:r>
          </w:p>
        </w:tc>
        <w:tc>
          <w:tcPr>
            <w:tcW w:w="944" w:type="pct"/>
            <w:hideMark/>
          </w:tcPr>
          <w:p w14:paraId="23D2F33B" w14:textId="77777777" w:rsidR="00D149DC" w:rsidRPr="00E6667C" w:rsidRDefault="00D149DC" w:rsidP="00D149DC">
            <w:pPr>
              <w:jc w:val="center"/>
              <w:rPr>
                <w:b/>
                <w:bCs/>
                <w:lang w:val="vi-VN" w:eastAsia="vi-VN"/>
              </w:rPr>
            </w:pPr>
            <w:r w:rsidRPr="00E6667C">
              <w:rPr>
                <w:b/>
                <w:bCs/>
                <w:lang w:val="vi-VN" w:eastAsia="vi-VN"/>
              </w:rPr>
              <w:t>Tải lượng bụi phát sinh (g/s)</w:t>
            </w:r>
          </w:p>
        </w:tc>
      </w:tr>
      <w:tr w:rsidR="00E6667C" w:rsidRPr="00E6667C" w14:paraId="20F00901" w14:textId="77777777" w:rsidTr="00DE5F02">
        <w:trPr>
          <w:trHeight w:val="345"/>
        </w:trPr>
        <w:tc>
          <w:tcPr>
            <w:tcW w:w="294" w:type="pct"/>
            <w:noWrap/>
            <w:hideMark/>
          </w:tcPr>
          <w:p w14:paraId="5440D2DF" w14:textId="2FC0416A" w:rsidR="00DE5F02" w:rsidRPr="00E6667C" w:rsidRDefault="00DE5F02" w:rsidP="00DE5F02">
            <w:pPr>
              <w:jc w:val="center"/>
              <w:rPr>
                <w:lang w:val="vi-VN" w:eastAsia="vi-VN"/>
              </w:rPr>
            </w:pPr>
            <w:r w:rsidRPr="00E6667C">
              <w:rPr>
                <w:szCs w:val="26"/>
                <w:lang w:val="vi-VN"/>
              </w:rPr>
              <w:t>1</w:t>
            </w:r>
          </w:p>
        </w:tc>
        <w:tc>
          <w:tcPr>
            <w:tcW w:w="966" w:type="pct"/>
            <w:noWrap/>
            <w:hideMark/>
          </w:tcPr>
          <w:p w14:paraId="55E685DC" w14:textId="23B07089" w:rsidR="00DE5F02" w:rsidRPr="00E6667C" w:rsidRDefault="00DE5F02" w:rsidP="00DE5F02">
            <w:pPr>
              <w:jc w:val="center"/>
              <w:rPr>
                <w:lang w:val="vi-VN" w:eastAsia="vi-VN"/>
              </w:rPr>
            </w:pPr>
            <w:r w:rsidRPr="00E6667C">
              <w:rPr>
                <w:szCs w:val="26"/>
                <w:lang w:val="vi-VN"/>
              </w:rPr>
              <w:t>Năm thứ 1</w:t>
            </w:r>
          </w:p>
        </w:tc>
        <w:tc>
          <w:tcPr>
            <w:tcW w:w="652" w:type="pct"/>
            <w:noWrap/>
            <w:hideMark/>
          </w:tcPr>
          <w:p w14:paraId="07AA2264" w14:textId="3E591397" w:rsidR="00DE5F02" w:rsidRPr="00E6667C" w:rsidRDefault="00DE5F02" w:rsidP="00DE5F02">
            <w:pPr>
              <w:jc w:val="center"/>
              <w:rPr>
                <w:lang w:val="vi-VN" w:eastAsia="vi-VN"/>
              </w:rPr>
            </w:pPr>
            <w:r w:rsidRPr="00E6667C">
              <w:rPr>
                <w:szCs w:val="26"/>
              </w:rPr>
              <w:t>282.338</w:t>
            </w:r>
          </w:p>
        </w:tc>
        <w:tc>
          <w:tcPr>
            <w:tcW w:w="463" w:type="pct"/>
            <w:noWrap/>
            <w:hideMark/>
          </w:tcPr>
          <w:p w14:paraId="24F60529" w14:textId="2156E1BB" w:rsidR="00DE5F02" w:rsidRPr="00E6667C" w:rsidRDefault="00DE5F02" w:rsidP="00DE5F02">
            <w:pPr>
              <w:jc w:val="center"/>
              <w:rPr>
                <w:lang w:val="vi-VN" w:eastAsia="vi-VN"/>
              </w:rPr>
            </w:pPr>
            <w:r w:rsidRPr="00E6667C">
              <w:rPr>
                <w:szCs w:val="26"/>
                <w:lang w:val="vi-VN"/>
              </w:rPr>
              <w:t>100</w:t>
            </w:r>
          </w:p>
        </w:tc>
        <w:tc>
          <w:tcPr>
            <w:tcW w:w="792" w:type="pct"/>
            <w:noWrap/>
            <w:hideMark/>
          </w:tcPr>
          <w:p w14:paraId="0D30BD88" w14:textId="38D33C3A" w:rsidR="00DE5F02" w:rsidRPr="00E6667C" w:rsidRDefault="00DE5F02" w:rsidP="00DE5F02">
            <w:pPr>
              <w:jc w:val="center"/>
              <w:rPr>
                <w:lang w:val="vi-VN" w:eastAsia="vi-VN"/>
              </w:rPr>
            </w:pPr>
            <w:r w:rsidRPr="00E6667C">
              <w:rPr>
                <w:szCs w:val="26"/>
                <w:lang w:val="vi-VN"/>
              </w:rPr>
              <w:t>28.234</w:t>
            </w:r>
          </w:p>
        </w:tc>
        <w:tc>
          <w:tcPr>
            <w:tcW w:w="889" w:type="pct"/>
            <w:noWrap/>
            <w:hideMark/>
          </w:tcPr>
          <w:p w14:paraId="21E3B066" w14:textId="7685DE44" w:rsidR="00DE5F02" w:rsidRPr="00E6667C" w:rsidRDefault="00DE5F02" w:rsidP="00DE5F02">
            <w:pPr>
              <w:jc w:val="center"/>
              <w:rPr>
                <w:lang w:val="vi-VN" w:eastAsia="vi-VN"/>
              </w:rPr>
            </w:pPr>
            <w:r w:rsidRPr="00E6667C">
              <w:rPr>
                <w:szCs w:val="26"/>
                <w:lang w:val="vi-VN"/>
              </w:rPr>
              <w:t xml:space="preserve">   94,11 </w:t>
            </w:r>
          </w:p>
        </w:tc>
        <w:tc>
          <w:tcPr>
            <w:tcW w:w="944" w:type="pct"/>
            <w:noWrap/>
            <w:hideMark/>
          </w:tcPr>
          <w:p w14:paraId="36F2F00E" w14:textId="68E2DDDB" w:rsidR="00DE5F02" w:rsidRPr="00E6667C" w:rsidRDefault="00DE5F02" w:rsidP="00DE5F02">
            <w:pPr>
              <w:jc w:val="center"/>
              <w:rPr>
                <w:lang w:val="vi-VN" w:eastAsia="vi-VN"/>
              </w:rPr>
            </w:pPr>
            <w:r w:rsidRPr="00E6667C">
              <w:rPr>
                <w:szCs w:val="26"/>
                <w:lang w:val="vi-VN"/>
              </w:rPr>
              <w:t>3,27</w:t>
            </w:r>
          </w:p>
        </w:tc>
      </w:tr>
      <w:tr w:rsidR="00E6667C" w:rsidRPr="00E6667C" w14:paraId="2C5F1D6E" w14:textId="77777777" w:rsidTr="00DE5F02">
        <w:trPr>
          <w:trHeight w:val="345"/>
        </w:trPr>
        <w:tc>
          <w:tcPr>
            <w:tcW w:w="294" w:type="pct"/>
            <w:noWrap/>
            <w:hideMark/>
          </w:tcPr>
          <w:p w14:paraId="33961C84" w14:textId="7E49489C" w:rsidR="00DE5F02" w:rsidRPr="00E6667C" w:rsidRDefault="00DE5F02" w:rsidP="00DE5F02">
            <w:pPr>
              <w:jc w:val="center"/>
              <w:rPr>
                <w:lang w:val="vi-VN" w:eastAsia="vi-VN"/>
              </w:rPr>
            </w:pPr>
            <w:r w:rsidRPr="00E6667C">
              <w:rPr>
                <w:szCs w:val="26"/>
                <w:lang w:val="vi-VN"/>
              </w:rPr>
              <w:t>2</w:t>
            </w:r>
          </w:p>
        </w:tc>
        <w:tc>
          <w:tcPr>
            <w:tcW w:w="966" w:type="pct"/>
            <w:noWrap/>
            <w:hideMark/>
          </w:tcPr>
          <w:p w14:paraId="20D0D3CA" w14:textId="55264444" w:rsidR="00DE5F02" w:rsidRPr="00E6667C" w:rsidRDefault="00DE5F02" w:rsidP="00DE5F02">
            <w:pPr>
              <w:jc w:val="center"/>
              <w:rPr>
                <w:lang w:val="vi-VN" w:eastAsia="vi-VN"/>
              </w:rPr>
            </w:pPr>
            <w:r w:rsidRPr="00E6667C">
              <w:rPr>
                <w:szCs w:val="26"/>
                <w:lang w:val="vi-VN"/>
              </w:rPr>
              <w:t>Năm thứ 2</w:t>
            </w:r>
          </w:p>
        </w:tc>
        <w:tc>
          <w:tcPr>
            <w:tcW w:w="652" w:type="pct"/>
            <w:noWrap/>
            <w:hideMark/>
          </w:tcPr>
          <w:p w14:paraId="0659AC13" w14:textId="34DCD070" w:rsidR="00DE5F02" w:rsidRPr="00E6667C" w:rsidRDefault="00DE5F02" w:rsidP="00DE5F02">
            <w:pPr>
              <w:jc w:val="center"/>
              <w:rPr>
                <w:lang w:val="vi-VN" w:eastAsia="vi-VN"/>
              </w:rPr>
            </w:pPr>
            <w:r w:rsidRPr="00E6667C">
              <w:rPr>
                <w:szCs w:val="26"/>
              </w:rPr>
              <w:t>148.619</w:t>
            </w:r>
          </w:p>
        </w:tc>
        <w:tc>
          <w:tcPr>
            <w:tcW w:w="463" w:type="pct"/>
            <w:noWrap/>
            <w:hideMark/>
          </w:tcPr>
          <w:p w14:paraId="392B1784" w14:textId="0F3135A1" w:rsidR="00DE5F02" w:rsidRPr="00E6667C" w:rsidRDefault="00DE5F02" w:rsidP="00DE5F02">
            <w:pPr>
              <w:jc w:val="center"/>
              <w:rPr>
                <w:lang w:val="vi-VN" w:eastAsia="vi-VN"/>
              </w:rPr>
            </w:pPr>
            <w:r w:rsidRPr="00E6667C">
              <w:rPr>
                <w:szCs w:val="26"/>
                <w:lang w:val="vi-VN"/>
              </w:rPr>
              <w:t>100</w:t>
            </w:r>
          </w:p>
        </w:tc>
        <w:tc>
          <w:tcPr>
            <w:tcW w:w="792" w:type="pct"/>
            <w:noWrap/>
            <w:hideMark/>
          </w:tcPr>
          <w:p w14:paraId="4531E8C9" w14:textId="39B6CFC7" w:rsidR="00DE5F02" w:rsidRPr="00E6667C" w:rsidRDefault="00DE5F02" w:rsidP="00DE5F02">
            <w:pPr>
              <w:jc w:val="center"/>
              <w:rPr>
                <w:lang w:val="vi-VN" w:eastAsia="vi-VN"/>
              </w:rPr>
            </w:pPr>
            <w:r w:rsidRPr="00E6667C">
              <w:rPr>
                <w:szCs w:val="26"/>
                <w:lang w:val="vi-VN"/>
              </w:rPr>
              <w:t>14.862</w:t>
            </w:r>
          </w:p>
        </w:tc>
        <w:tc>
          <w:tcPr>
            <w:tcW w:w="889" w:type="pct"/>
            <w:noWrap/>
            <w:hideMark/>
          </w:tcPr>
          <w:p w14:paraId="26BC4BF3" w14:textId="05034938" w:rsidR="00DE5F02" w:rsidRPr="00E6667C" w:rsidRDefault="00DE5F02" w:rsidP="00DE5F02">
            <w:pPr>
              <w:jc w:val="center"/>
              <w:rPr>
                <w:lang w:val="vi-VN" w:eastAsia="vi-VN"/>
              </w:rPr>
            </w:pPr>
            <w:r w:rsidRPr="00E6667C">
              <w:rPr>
                <w:szCs w:val="26"/>
                <w:lang w:val="vi-VN"/>
              </w:rPr>
              <w:t xml:space="preserve">   49,54 </w:t>
            </w:r>
          </w:p>
        </w:tc>
        <w:tc>
          <w:tcPr>
            <w:tcW w:w="944" w:type="pct"/>
            <w:noWrap/>
            <w:hideMark/>
          </w:tcPr>
          <w:p w14:paraId="20BA7675" w14:textId="690EDB0F" w:rsidR="00DE5F02" w:rsidRPr="00E6667C" w:rsidRDefault="00DE5F02" w:rsidP="00DE5F02">
            <w:pPr>
              <w:jc w:val="center"/>
              <w:rPr>
                <w:lang w:val="vi-VN" w:eastAsia="vi-VN"/>
              </w:rPr>
            </w:pPr>
            <w:r w:rsidRPr="00E6667C">
              <w:rPr>
                <w:szCs w:val="26"/>
                <w:lang w:val="vi-VN"/>
              </w:rPr>
              <w:t>1,72</w:t>
            </w:r>
          </w:p>
        </w:tc>
      </w:tr>
      <w:tr w:rsidR="00E6667C" w:rsidRPr="00E6667C" w14:paraId="6EFBDCB7" w14:textId="77777777" w:rsidTr="00DE5F02">
        <w:trPr>
          <w:trHeight w:val="345"/>
        </w:trPr>
        <w:tc>
          <w:tcPr>
            <w:tcW w:w="294" w:type="pct"/>
            <w:noWrap/>
            <w:hideMark/>
          </w:tcPr>
          <w:p w14:paraId="57F8BDE8" w14:textId="0A5785E1" w:rsidR="00DE5F02" w:rsidRPr="00E6667C" w:rsidRDefault="00DE5F02" w:rsidP="00DE5F02">
            <w:pPr>
              <w:jc w:val="center"/>
              <w:rPr>
                <w:lang w:val="vi-VN" w:eastAsia="vi-VN"/>
              </w:rPr>
            </w:pPr>
            <w:r w:rsidRPr="00E6667C">
              <w:rPr>
                <w:szCs w:val="26"/>
                <w:lang w:val="vi-VN"/>
              </w:rPr>
              <w:t>3</w:t>
            </w:r>
          </w:p>
        </w:tc>
        <w:tc>
          <w:tcPr>
            <w:tcW w:w="966" w:type="pct"/>
            <w:noWrap/>
            <w:hideMark/>
          </w:tcPr>
          <w:p w14:paraId="7C9A48EA" w14:textId="58D5B7F5" w:rsidR="00DE5F02" w:rsidRPr="00E6667C" w:rsidRDefault="00DE5F02" w:rsidP="00DE5F02">
            <w:pPr>
              <w:jc w:val="center"/>
              <w:rPr>
                <w:lang w:val="vi-VN" w:eastAsia="vi-VN"/>
              </w:rPr>
            </w:pPr>
            <w:r w:rsidRPr="00E6667C">
              <w:rPr>
                <w:szCs w:val="26"/>
                <w:lang w:val="vi-VN"/>
              </w:rPr>
              <w:t>Năm thứ 3</w:t>
            </w:r>
          </w:p>
        </w:tc>
        <w:tc>
          <w:tcPr>
            <w:tcW w:w="652" w:type="pct"/>
            <w:noWrap/>
            <w:hideMark/>
          </w:tcPr>
          <w:p w14:paraId="45EC3ED4" w14:textId="6A6A58A3" w:rsidR="00DE5F02" w:rsidRPr="00E6667C" w:rsidRDefault="00DE5F02" w:rsidP="00DE5F02">
            <w:pPr>
              <w:jc w:val="center"/>
              <w:rPr>
                <w:lang w:val="vi-VN" w:eastAsia="vi-VN"/>
              </w:rPr>
            </w:pPr>
            <w:r w:rsidRPr="00E6667C">
              <w:rPr>
                <w:szCs w:val="26"/>
              </w:rPr>
              <w:t>171.653</w:t>
            </w:r>
          </w:p>
        </w:tc>
        <w:tc>
          <w:tcPr>
            <w:tcW w:w="463" w:type="pct"/>
            <w:noWrap/>
            <w:hideMark/>
          </w:tcPr>
          <w:p w14:paraId="133334BE" w14:textId="3A4FBA1A" w:rsidR="00DE5F02" w:rsidRPr="00E6667C" w:rsidRDefault="00DE5F02" w:rsidP="00DE5F02">
            <w:pPr>
              <w:jc w:val="center"/>
              <w:rPr>
                <w:lang w:val="vi-VN" w:eastAsia="vi-VN"/>
              </w:rPr>
            </w:pPr>
            <w:r w:rsidRPr="00E6667C">
              <w:rPr>
                <w:szCs w:val="26"/>
                <w:lang w:val="vi-VN"/>
              </w:rPr>
              <w:t>100</w:t>
            </w:r>
          </w:p>
        </w:tc>
        <w:tc>
          <w:tcPr>
            <w:tcW w:w="792" w:type="pct"/>
            <w:noWrap/>
            <w:hideMark/>
          </w:tcPr>
          <w:p w14:paraId="2E7B1BD1" w14:textId="557E05B1" w:rsidR="00DE5F02" w:rsidRPr="00E6667C" w:rsidRDefault="00DE5F02" w:rsidP="00DE5F02">
            <w:pPr>
              <w:jc w:val="center"/>
              <w:rPr>
                <w:lang w:val="vi-VN" w:eastAsia="vi-VN"/>
              </w:rPr>
            </w:pPr>
            <w:r w:rsidRPr="00E6667C">
              <w:rPr>
                <w:szCs w:val="26"/>
              </w:rPr>
              <w:t>17.165</w:t>
            </w:r>
          </w:p>
        </w:tc>
        <w:tc>
          <w:tcPr>
            <w:tcW w:w="889" w:type="pct"/>
            <w:noWrap/>
            <w:hideMark/>
          </w:tcPr>
          <w:p w14:paraId="43E6DCA5" w14:textId="392B56BF" w:rsidR="00DE5F02" w:rsidRPr="00E6667C" w:rsidRDefault="00DE5F02" w:rsidP="00DE5F02">
            <w:pPr>
              <w:jc w:val="center"/>
              <w:rPr>
                <w:lang w:val="vi-VN" w:eastAsia="vi-VN"/>
              </w:rPr>
            </w:pPr>
            <w:r w:rsidRPr="00E6667C">
              <w:rPr>
                <w:szCs w:val="26"/>
              </w:rPr>
              <w:t xml:space="preserve">   57,22 </w:t>
            </w:r>
          </w:p>
        </w:tc>
        <w:tc>
          <w:tcPr>
            <w:tcW w:w="944" w:type="pct"/>
            <w:noWrap/>
            <w:hideMark/>
          </w:tcPr>
          <w:p w14:paraId="0AAB76DE" w14:textId="2A5C57DE" w:rsidR="00DE5F02" w:rsidRPr="00E6667C" w:rsidRDefault="00DE5F02" w:rsidP="00DE5F02">
            <w:pPr>
              <w:jc w:val="center"/>
              <w:rPr>
                <w:lang w:val="vi-VN" w:eastAsia="vi-VN"/>
              </w:rPr>
            </w:pPr>
            <w:r w:rsidRPr="00E6667C">
              <w:rPr>
                <w:szCs w:val="26"/>
              </w:rPr>
              <w:t>1,99</w:t>
            </w:r>
          </w:p>
        </w:tc>
      </w:tr>
    </w:tbl>
    <w:p w14:paraId="621E79F0" w14:textId="24EBB234"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xml:space="preserve">Áp dụng mô hình khuếch tán nguồn mặt để xác định nồng độ bụi phát tán vào môi trường không khí. Nồng độ bụi được tính theo công thức </w:t>
      </w:r>
      <w:sdt>
        <w:sdtPr>
          <w:rPr>
            <w:rFonts w:eastAsia="Times New Roman" w:cs="Times New Roman"/>
            <w:lang w:val="nl-NL"/>
          </w:rPr>
          <w:id w:val="1371804286"/>
          <w:citation/>
        </w:sdtPr>
        <w:sdtContent>
          <w:r w:rsidRPr="00E6667C">
            <w:rPr>
              <w:rFonts w:eastAsia="Times New Roman" w:cs="Times New Roman"/>
              <w:lang w:val="nl-NL"/>
            </w:rPr>
            <w:fldChar w:fldCharType="begin"/>
          </w:r>
          <w:r w:rsidRPr="00E6667C">
            <w:rPr>
              <w:rFonts w:eastAsia="Times New Roman" w:cs="Times New Roman"/>
            </w:rPr>
            <w:instrText xml:space="preserve"> CITATION PGS05 \l 1033 </w:instrText>
          </w:r>
          <w:r w:rsidRPr="00E6667C">
            <w:rPr>
              <w:rFonts w:eastAsia="Times New Roman" w:cs="Times New Roman"/>
              <w:lang w:val="nl-NL"/>
            </w:rPr>
            <w:fldChar w:fldCharType="separate"/>
          </w:r>
          <w:r w:rsidR="00DB6F1D" w:rsidRPr="00E6667C">
            <w:rPr>
              <w:rFonts w:eastAsia="Times New Roman" w:cs="Times New Roman"/>
              <w:noProof/>
            </w:rPr>
            <w:t>[6]</w:t>
          </w:r>
          <w:r w:rsidRPr="00E6667C">
            <w:rPr>
              <w:rFonts w:eastAsia="Times New Roman" w:cs="Times New Roman"/>
              <w:lang w:val="nl-NL"/>
            </w:rPr>
            <w:fldChar w:fldCharType="end"/>
          </w:r>
        </w:sdtContent>
      </w:sdt>
      <w:r w:rsidRPr="00E6667C">
        <w:rPr>
          <w:rFonts w:eastAsia="Times New Roman" w:cs="Times New Roman"/>
          <w:lang w:val="nl-NL"/>
        </w:rPr>
        <w:t xml:space="preserve"> như sau:</w:t>
      </w:r>
    </w:p>
    <w:p w14:paraId="4638C9EC" w14:textId="62B9A1E6" w:rsidR="009B0835" w:rsidRPr="00E6667C" w:rsidRDefault="009B0835" w:rsidP="009B0835">
      <w:pPr>
        <w:spacing w:line="240" w:lineRule="auto"/>
        <w:jc w:val="center"/>
        <w:rPr>
          <w:rFonts w:eastAsia="Times New Roman" w:cs="Times New Roman"/>
          <w:lang w:val="nl-NL"/>
        </w:rPr>
      </w:pPr>
      <w:r w:rsidRPr="00E6667C">
        <w:rPr>
          <w:rFonts w:eastAsia="Times New Roman" w:cs="Times New Roman"/>
          <w:lang w:val="nl-NL"/>
        </w:rPr>
        <w:lastRenderedPageBreak/>
        <w:t>C = C</w:t>
      </w:r>
      <w:r w:rsidRPr="00E6667C">
        <w:rPr>
          <w:rFonts w:eastAsia="Times New Roman" w:cs="Times New Roman"/>
          <w:vertAlign w:val="subscript"/>
          <w:lang w:val="nl-NL"/>
        </w:rPr>
        <w:t>o</w:t>
      </w:r>
      <w:r w:rsidRPr="00E6667C">
        <w:rPr>
          <w:rFonts w:eastAsia="Times New Roman" w:cs="Times New Roman"/>
          <w:lang w:val="nl-NL"/>
        </w:rPr>
        <w:t xml:space="preserve"> + (1.000</w:t>
      </w:r>
      <w:r w:rsidRPr="00E6667C">
        <w:rPr>
          <w:rFonts w:eastAsia="Times New Roman" w:cs="Times New Roman"/>
          <w:lang w:val="nl-NL"/>
        </w:rPr>
        <w:sym w:font="Symbol" w:char="F0B4"/>
      </w:r>
      <w:r w:rsidRPr="00E6667C">
        <w:rPr>
          <w:rFonts w:eastAsia="Times New Roman" w:cs="Times New Roman"/>
          <w:lang w:val="nl-NL"/>
        </w:rPr>
        <w:t>M</w:t>
      </w:r>
      <w:r w:rsidRPr="00E6667C">
        <w:rPr>
          <w:rFonts w:eastAsia="Times New Roman" w:cs="Times New Roman"/>
          <w:lang w:val="nl-NL"/>
        </w:rPr>
        <w:sym w:font="Symbol" w:char="F0B4"/>
      </w:r>
      <w:r w:rsidRPr="00E6667C">
        <w:rPr>
          <w:rFonts w:eastAsia="Times New Roman" w:cs="Times New Roman"/>
          <w:lang w:val="nl-NL"/>
        </w:rPr>
        <w:t>l)/(u</w:t>
      </w:r>
      <w:r w:rsidRPr="00E6667C">
        <w:rPr>
          <w:rFonts w:eastAsia="Times New Roman" w:cs="Times New Roman"/>
          <w:lang w:val="nl-NL"/>
        </w:rPr>
        <w:sym w:font="Symbol" w:char="F0B4"/>
      </w:r>
      <w:r w:rsidRPr="00E6667C">
        <w:rPr>
          <w:rFonts w:eastAsia="Times New Roman" w:cs="Times New Roman"/>
          <w:lang w:val="nl-NL"/>
        </w:rPr>
        <w:t>H)</w:t>
      </w:r>
      <w:r w:rsidRPr="00E6667C">
        <w:rPr>
          <w:rFonts w:eastAsia="Times New Roman" w:cs="Times New Roman"/>
          <w:lang w:val="nl-NL"/>
        </w:rPr>
        <w:tab/>
        <w:t xml:space="preserve">     (3.</w:t>
      </w:r>
      <w:r w:rsidR="00FB4846" w:rsidRPr="00E6667C">
        <w:rPr>
          <w:rFonts w:eastAsia="Times New Roman" w:cs="Times New Roman"/>
          <w:lang w:val="nl-NL"/>
        </w:rPr>
        <w:t>1</w:t>
      </w:r>
      <w:r w:rsidRPr="00E6667C">
        <w:rPr>
          <w:rFonts w:eastAsia="Times New Roman" w:cs="Times New Roman"/>
          <w:lang w:val="nl-NL"/>
        </w:rPr>
        <w:t>)</w:t>
      </w:r>
    </w:p>
    <w:p w14:paraId="0BA7457E" w14:textId="77777777"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Trong đó:</w:t>
      </w:r>
    </w:p>
    <w:p w14:paraId="2B21B5B0" w14:textId="5144F760"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C</w:t>
      </w:r>
      <w:r w:rsidRPr="00E6667C">
        <w:rPr>
          <w:rFonts w:eastAsia="Times New Roman" w:cs="Times New Roman"/>
          <w:vertAlign w:val="subscript"/>
          <w:lang w:val="nl-NL"/>
        </w:rPr>
        <w:t>o</w:t>
      </w:r>
      <w:r w:rsidRPr="00E6667C">
        <w:rPr>
          <w:rFonts w:eastAsia="Times New Roman" w:cs="Times New Roman"/>
          <w:lang w:val="nl-NL"/>
        </w:rPr>
        <w:t>: là nồng độ chất ô nhiễm vào khối hộp (Co = 0,21</w:t>
      </w:r>
      <w:r w:rsidR="00681F2E" w:rsidRPr="00E6667C">
        <w:rPr>
          <w:rFonts w:eastAsia="Times New Roman" w:cs="Times New Roman"/>
          <w:lang w:val="nl-NL"/>
        </w:rPr>
        <w:t>0</w:t>
      </w:r>
      <w:r w:rsidRPr="00E6667C">
        <w:rPr>
          <w:rFonts w:eastAsia="Times New Roman" w:cs="Times New Roman"/>
          <w:lang w:val="nl-NL"/>
        </w:rPr>
        <w:t xml:space="preserve"> mg/</w:t>
      </w:r>
      <w:r w:rsidR="00D225F9" w:rsidRPr="00E6667C">
        <w:rPr>
          <w:rFonts w:eastAsia="Times New Roman" w:cs="Times New Roman"/>
          <w:lang w:val="nl-NL"/>
        </w:rPr>
        <w:t>m³</w:t>
      </w:r>
      <w:r w:rsidRPr="00E6667C">
        <w:rPr>
          <w:rFonts w:eastAsia="Times New Roman" w:cs="Times New Roman"/>
          <w:lang w:val="nl-NL"/>
        </w:rPr>
        <w:t xml:space="preserve"> theo số liệu đo hiện trạng môi trường tại khu vực Dự án).</w:t>
      </w:r>
    </w:p>
    <w:p w14:paraId="4743DC48" w14:textId="1D0010F2"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M: Cường độ phát thải đơn vị của nguồn mặt (</w:t>
      </w:r>
      <w:r w:rsidR="005F6411" w:rsidRPr="00E6667C">
        <w:rPr>
          <w:rFonts w:eastAsia="Times New Roman" w:cs="Times New Roman"/>
          <w:lang w:val="nl-NL"/>
        </w:rPr>
        <w:t>m</w:t>
      </w:r>
      <w:r w:rsidRPr="00E6667C">
        <w:rPr>
          <w:rFonts w:eastAsia="Times New Roman" w:cs="Times New Roman"/>
          <w:lang w:val="nl-NL"/>
        </w:rPr>
        <w:t>g/</w:t>
      </w:r>
      <w:r w:rsidR="00D225F9" w:rsidRPr="00E6667C">
        <w:rPr>
          <w:rFonts w:eastAsia="Times New Roman" w:cs="Times New Roman"/>
          <w:lang w:val="nl-NL"/>
        </w:rPr>
        <w:t>m²</w:t>
      </w:r>
      <w:r w:rsidRPr="00E6667C">
        <w:rPr>
          <w:rFonts w:eastAsia="Times New Roman" w:cs="Times New Roman"/>
          <w:lang w:val="nl-NL"/>
        </w:rPr>
        <w:t>.s).</w:t>
      </w:r>
    </w:p>
    <w:p w14:paraId="11668A9B" w14:textId="77777777"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u: Tốc độ gió trung bình (m/s); u = 2,4 m/s.</w:t>
      </w:r>
    </w:p>
    <w:p w14:paraId="25E0049F" w14:textId="77777777"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H: Chiều cao xáo trộn (m); H = 10m.</w:t>
      </w:r>
    </w:p>
    <w:p w14:paraId="1E1E16F7" w14:textId="77777777"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 l, b: Chiều dài và chiều rộng của khối khí (m).</w:t>
      </w:r>
    </w:p>
    <w:p w14:paraId="0363B4FC" w14:textId="77777777" w:rsidR="009B0835" w:rsidRPr="00E6667C" w:rsidRDefault="009B0835" w:rsidP="009B0835">
      <w:pPr>
        <w:spacing w:line="240" w:lineRule="auto"/>
        <w:ind w:firstLine="567"/>
        <w:rPr>
          <w:rFonts w:eastAsia="Times New Roman" w:cs="Times New Roman"/>
          <w:lang w:val="nl-NL"/>
        </w:rPr>
      </w:pPr>
      <w:r w:rsidRPr="00E6667C">
        <w:rPr>
          <w:rFonts w:eastAsia="Times New Roman" w:cs="Times New Roman"/>
          <w:lang w:val="nl-NL"/>
        </w:rPr>
        <w:t>Cường độ phát thải đơn vị của nguồn mặt được xác định như sau:</w:t>
      </w:r>
    </w:p>
    <w:p w14:paraId="2322E451" w14:textId="7ECDD289" w:rsidR="009B0835" w:rsidRPr="00E6667C" w:rsidRDefault="009B0835" w:rsidP="009B0835">
      <w:pPr>
        <w:spacing w:line="240" w:lineRule="auto"/>
        <w:jc w:val="center"/>
        <w:rPr>
          <w:rFonts w:eastAsia="Times New Roman" w:cs="Times New Roman"/>
          <w:lang w:val="nl-NL"/>
        </w:rPr>
      </w:pPr>
      <w:r w:rsidRPr="00E6667C">
        <w:rPr>
          <w:rFonts w:eastAsia="Times New Roman" w:cs="Times New Roman"/>
          <w:lang w:val="nl-NL"/>
        </w:rPr>
        <w:t>M = E</w:t>
      </w:r>
      <w:r w:rsidRPr="00E6667C">
        <w:rPr>
          <w:rFonts w:eastAsia="Times New Roman" w:cs="Times New Roman"/>
          <w:vertAlign w:val="subscript"/>
          <w:lang w:val="nl-NL"/>
        </w:rPr>
        <w:t>s</w:t>
      </w:r>
      <w:r w:rsidRPr="00E6667C">
        <w:rPr>
          <w:rFonts w:eastAsia="Times New Roman" w:cs="Times New Roman"/>
          <w:lang w:val="nl-NL"/>
        </w:rPr>
        <w:t xml:space="preserve">/(l </w:t>
      </w:r>
      <w:r w:rsidRPr="00E6667C">
        <w:rPr>
          <w:rFonts w:eastAsia="Times New Roman" w:cs="Times New Roman"/>
          <w:lang w:val="nl-NL"/>
        </w:rPr>
        <w:sym w:font="Symbol" w:char="F0B4"/>
      </w:r>
      <w:r w:rsidRPr="00E6667C">
        <w:rPr>
          <w:rFonts w:eastAsia="Times New Roman" w:cs="Times New Roman"/>
          <w:lang w:val="nl-NL"/>
        </w:rPr>
        <w:t xml:space="preserve"> b)</w:t>
      </w:r>
      <w:r w:rsidRPr="00E6667C">
        <w:rPr>
          <w:rFonts w:eastAsia="Times New Roman" w:cs="Times New Roman"/>
          <w:lang w:val="nl-NL"/>
        </w:rPr>
        <w:tab/>
      </w:r>
      <w:r w:rsidRPr="00E6667C">
        <w:rPr>
          <w:rFonts w:eastAsia="Times New Roman" w:cs="Times New Roman"/>
          <w:lang w:val="nl-NL"/>
        </w:rPr>
        <w:tab/>
        <w:t>(</w:t>
      </w:r>
      <w:r w:rsidR="00130510" w:rsidRPr="00E6667C">
        <w:rPr>
          <w:rFonts w:eastAsia="Times New Roman" w:cs="Times New Roman"/>
          <w:lang w:val="nl-NL"/>
        </w:rPr>
        <w:t>3.2</w:t>
      </w:r>
      <w:r w:rsidRPr="00E6667C">
        <w:rPr>
          <w:rFonts w:eastAsia="Times New Roman" w:cs="Times New Roman"/>
          <w:lang w:val="nl-NL"/>
        </w:rPr>
        <w:t>)</w:t>
      </w:r>
    </w:p>
    <w:p w14:paraId="0C9DB6D2" w14:textId="77777777" w:rsidR="009B0835" w:rsidRPr="00E6667C" w:rsidRDefault="009B0835" w:rsidP="009B0835">
      <w:pPr>
        <w:spacing w:line="240" w:lineRule="auto"/>
        <w:ind w:firstLine="562"/>
        <w:rPr>
          <w:rFonts w:eastAsia="Times New Roman" w:cs="Times New Roman"/>
          <w:lang w:val="nl-NL"/>
        </w:rPr>
      </w:pPr>
      <w:r w:rsidRPr="00E6667C">
        <w:rPr>
          <w:rFonts w:eastAsia="Times New Roman" w:cs="Times New Roman"/>
          <w:lang w:val="nl-NL"/>
        </w:rPr>
        <w:t>Trong đó: E</w:t>
      </w:r>
      <w:r w:rsidRPr="00E6667C">
        <w:rPr>
          <w:rFonts w:eastAsia="Times New Roman" w:cs="Times New Roman"/>
          <w:vertAlign w:val="subscript"/>
          <w:lang w:val="nl-NL"/>
        </w:rPr>
        <w:t>s</w:t>
      </w:r>
      <w:r w:rsidRPr="00E6667C">
        <w:rPr>
          <w:rFonts w:eastAsia="Times New Roman" w:cs="Times New Roman"/>
          <w:lang w:val="nl-NL"/>
        </w:rPr>
        <w:t xml:space="preserve"> là tải lượng phát thải trên đơn vị thời gian.</w:t>
      </w:r>
    </w:p>
    <w:p w14:paraId="197B3D08" w14:textId="77777777" w:rsidR="009B0835" w:rsidRPr="00E6667C" w:rsidRDefault="009B0835" w:rsidP="009B0835">
      <w:pPr>
        <w:spacing w:line="240" w:lineRule="auto"/>
        <w:ind w:firstLine="562"/>
        <w:rPr>
          <w:rFonts w:eastAsia="Times New Roman" w:cs="Times New Roman"/>
          <w:lang w:val="nl-NL"/>
        </w:rPr>
      </w:pPr>
      <w:r w:rsidRPr="00E6667C">
        <w:rPr>
          <w:rFonts w:eastAsia="Times New Roman" w:cs="Times New Roman"/>
          <w:lang w:val="nl-NL"/>
        </w:rPr>
        <w:t>Kết quả tính toán nồng độ bụi phát tán theo chiều dài (l) và chiều rộng (b) của hộp không khí được trình bày trong bảng sau:</w:t>
      </w:r>
    </w:p>
    <w:p w14:paraId="27E10BDD" w14:textId="77777777" w:rsidR="009B0835" w:rsidRPr="00E6667C" w:rsidRDefault="009B0835" w:rsidP="009B0835">
      <w:pPr>
        <w:pStyle w:val="Danhmcbng"/>
        <w:rPr>
          <w:color w:val="auto"/>
        </w:rPr>
      </w:pPr>
      <w:bookmarkStart w:id="484" w:name="_Toc35967176"/>
      <w:bookmarkStart w:id="485" w:name="_Toc74212457"/>
      <w:bookmarkStart w:id="486" w:name="_Toc201065140"/>
      <w:r w:rsidRPr="00E6667C">
        <w:rPr>
          <w:color w:val="auto"/>
        </w:rPr>
        <w:t xml:space="preserve">Nồng độ bụi phát tán trong không khí do hoạt bốc </w:t>
      </w:r>
      <w:bookmarkEnd w:id="484"/>
      <w:r w:rsidRPr="00E6667C">
        <w:rPr>
          <w:color w:val="auto"/>
        </w:rPr>
        <w:t>lớp phủ</w:t>
      </w:r>
      <w:bookmarkEnd w:id="485"/>
      <w:bookmarkEnd w:id="486"/>
    </w:p>
    <w:tbl>
      <w:tblPr>
        <w:tblW w:w="5000" w:type="pct"/>
        <w:tblLook w:val="04A0" w:firstRow="1" w:lastRow="0" w:firstColumn="1" w:lastColumn="0" w:noHBand="0" w:noVBand="1"/>
      </w:tblPr>
      <w:tblGrid>
        <w:gridCol w:w="962"/>
        <w:gridCol w:w="979"/>
        <w:gridCol w:w="1226"/>
        <w:gridCol w:w="1187"/>
        <w:gridCol w:w="1844"/>
        <w:gridCol w:w="3089"/>
      </w:tblGrid>
      <w:tr w:rsidR="00E6667C" w:rsidRPr="00E6667C" w14:paraId="15419780" w14:textId="77777777" w:rsidTr="00DA4C26">
        <w:trPr>
          <w:trHeight w:val="330"/>
        </w:trPr>
        <w:tc>
          <w:tcPr>
            <w:tcW w:w="10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6A312"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Khoảng cách</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AE3BF"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xml:space="preserve">Cường độ phát thải  (g/m².s)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FFA1F"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Nồng độ (mg/m³)</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B21AD"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xml:space="preserve">QCVN 02:2019/BYT   (mg/m³) </w:t>
            </w:r>
          </w:p>
        </w:tc>
        <w:tc>
          <w:tcPr>
            <w:tcW w:w="1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795FB"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QCVN 05:2023/BTNMT(mg/m³)</w:t>
            </w:r>
          </w:p>
        </w:tc>
      </w:tr>
      <w:tr w:rsidR="00E6667C" w:rsidRPr="00E6667C" w14:paraId="33607F88" w14:textId="77777777" w:rsidTr="00DA4C26">
        <w:trPr>
          <w:trHeight w:val="660"/>
        </w:trPr>
        <w:tc>
          <w:tcPr>
            <w:tcW w:w="518" w:type="pct"/>
            <w:tcBorders>
              <w:top w:val="nil"/>
              <w:left w:val="single" w:sz="4" w:space="0" w:color="auto"/>
              <w:bottom w:val="single" w:sz="4" w:space="0" w:color="auto"/>
              <w:right w:val="single" w:sz="4" w:space="0" w:color="auto"/>
            </w:tcBorders>
            <w:shd w:val="clear" w:color="auto" w:fill="auto"/>
            <w:vAlign w:val="center"/>
            <w:hideMark/>
          </w:tcPr>
          <w:p w14:paraId="105DD0C3"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Chiều dài l (m)</w:t>
            </w:r>
          </w:p>
        </w:tc>
        <w:tc>
          <w:tcPr>
            <w:tcW w:w="527" w:type="pct"/>
            <w:tcBorders>
              <w:top w:val="nil"/>
              <w:left w:val="nil"/>
              <w:bottom w:val="single" w:sz="4" w:space="0" w:color="auto"/>
              <w:right w:val="single" w:sz="4" w:space="0" w:color="auto"/>
            </w:tcBorders>
            <w:shd w:val="clear" w:color="auto" w:fill="auto"/>
            <w:vAlign w:val="center"/>
            <w:hideMark/>
          </w:tcPr>
          <w:p w14:paraId="7A1E7259" w14:textId="77777777" w:rsidR="00DA4C26" w:rsidRPr="00E6667C" w:rsidRDefault="00DA4C26" w:rsidP="00DA4C26">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Chiều rộng b (m)</w:t>
            </w: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7D15B24B" w14:textId="77777777" w:rsidR="00DA4C26" w:rsidRPr="00E6667C" w:rsidRDefault="00DA4C26" w:rsidP="00DA4C26">
            <w:pPr>
              <w:spacing w:before="0" w:after="0" w:line="240" w:lineRule="auto"/>
              <w:jc w:val="left"/>
              <w:rPr>
                <w:rFonts w:eastAsia="Times New Roman" w:cs="Times New Roman"/>
                <w:b/>
                <w:bCs/>
                <w:sz w:val="26"/>
                <w:szCs w:val="26"/>
                <w:lang w:val="vi-VN" w:eastAsia="vi-VN"/>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4465F217" w14:textId="77777777" w:rsidR="00DA4C26" w:rsidRPr="00E6667C" w:rsidRDefault="00DA4C26" w:rsidP="00DA4C26">
            <w:pPr>
              <w:spacing w:before="0" w:after="0" w:line="240" w:lineRule="auto"/>
              <w:jc w:val="left"/>
              <w:rPr>
                <w:rFonts w:eastAsia="Times New Roman" w:cs="Times New Roman"/>
                <w:b/>
                <w:bCs/>
                <w:sz w:val="26"/>
                <w:szCs w:val="26"/>
                <w:lang w:val="vi-VN" w:eastAsia="vi-VN"/>
              </w:rPr>
            </w:pPr>
          </w:p>
        </w:tc>
        <w:tc>
          <w:tcPr>
            <w:tcW w:w="993" w:type="pct"/>
            <w:vMerge/>
            <w:tcBorders>
              <w:top w:val="single" w:sz="4" w:space="0" w:color="auto"/>
              <w:left w:val="single" w:sz="4" w:space="0" w:color="auto"/>
              <w:bottom w:val="single" w:sz="4" w:space="0" w:color="auto"/>
              <w:right w:val="single" w:sz="4" w:space="0" w:color="auto"/>
            </w:tcBorders>
            <w:vAlign w:val="center"/>
            <w:hideMark/>
          </w:tcPr>
          <w:p w14:paraId="1605262A" w14:textId="77777777" w:rsidR="00DA4C26" w:rsidRPr="00E6667C" w:rsidRDefault="00DA4C26" w:rsidP="00DA4C26">
            <w:pPr>
              <w:spacing w:before="0" w:after="0" w:line="240" w:lineRule="auto"/>
              <w:jc w:val="left"/>
              <w:rPr>
                <w:rFonts w:eastAsia="Times New Roman" w:cs="Times New Roman"/>
                <w:b/>
                <w:bCs/>
                <w:sz w:val="26"/>
                <w:szCs w:val="26"/>
                <w:lang w:val="vi-VN" w:eastAsia="vi-VN"/>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14:paraId="5E95C983" w14:textId="77777777" w:rsidR="00DA4C26" w:rsidRPr="00E6667C" w:rsidRDefault="00DA4C26" w:rsidP="00DA4C26">
            <w:pPr>
              <w:spacing w:before="0" w:after="0" w:line="240" w:lineRule="auto"/>
              <w:jc w:val="left"/>
              <w:rPr>
                <w:rFonts w:eastAsia="Times New Roman" w:cs="Times New Roman"/>
                <w:b/>
                <w:bCs/>
                <w:sz w:val="26"/>
                <w:szCs w:val="26"/>
                <w:lang w:val="vi-VN" w:eastAsia="vi-VN"/>
              </w:rPr>
            </w:pPr>
          </w:p>
        </w:tc>
      </w:tr>
      <w:tr w:rsidR="00E6667C" w:rsidRPr="00E6667C" w14:paraId="28C08D5B"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18094F30"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527" w:type="pct"/>
            <w:tcBorders>
              <w:top w:val="nil"/>
              <w:left w:val="nil"/>
              <w:bottom w:val="single" w:sz="4" w:space="0" w:color="auto"/>
              <w:right w:val="single" w:sz="4" w:space="0" w:color="auto"/>
            </w:tcBorders>
            <w:shd w:val="clear" w:color="auto" w:fill="auto"/>
            <w:noWrap/>
            <w:vAlign w:val="center"/>
            <w:hideMark/>
          </w:tcPr>
          <w:p w14:paraId="382FA28E"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660" w:type="pct"/>
            <w:tcBorders>
              <w:top w:val="nil"/>
              <w:left w:val="nil"/>
              <w:bottom w:val="single" w:sz="4" w:space="0" w:color="auto"/>
              <w:right w:val="single" w:sz="4" w:space="0" w:color="auto"/>
            </w:tcBorders>
            <w:shd w:val="clear" w:color="auto" w:fill="auto"/>
            <w:vAlign w:val="center"/>
            <w:hideMark/>
          </w:tcPr>
          <w:p w14:paraId="167BEB51"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1,567</w:t>
            </w:r>
          </w:p>
        </w:tc>
        <w:tc>
          <w:tcPr>
            <w:tcW w:w="639" w:type="pct"/>
            <w:tcBorders>
              <w:top w:val="nil"/>
              <w:left w:val="nil"/>
              <w:bottom w:val="single" w:sz="4" w:space="0" w:color="auto"/>
              <w:right w:val="single" w:sz="4" w:space="0" w:color="auto"/>
            </w:tcBorders>
            <w:shd w:val="clear" w:color="auto" w:fill="auto"/>
            <w:vAlign w:val="center"/>
            <w:hideMark/>
          </w:tcPr>
          <w:p w14:paraId="2AFF5213"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65,52</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hideMark/>
          </w:tcPr>
          <w:p w14:paraId="1FFC7FF7"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8</w:t>
            </w:r>
          </w:p>
        </w:tc>
        <w:tc>
          <w:tcPr>
            <w:tcW w:w="1663" w:type="pct"/>
            <w:vMerge w:val="restart"/>
            <w:tcBorders>
              <w:top w:val="nil"/>
              <w:left w:val="single" w:sz="4" w:space="0" w:color="auto"/>
              <w:bottom w:val="single" w:sz="4" w:space="0" w:color="auto"/>
              <w:right w:val="single" w:sz="4" w:space="0" w:color="auto"/>
            </w:tcBorders>
            <w:shd w:val="clear" w:color="auto" w:fill="auto"/>
            <w:vAlign w:val="center"/>
            <w:hideMark/>
          </w:tcPr>
          <w:p w14:paraId="34C5F123"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0,3</w:t>
            </w:r>
          </w:p>
        </w:tc>
      </w:tr>
      <w:tr w:rsidR="00E6667C" w:rsidRPr="00E6667C" w14:paraId="024F14A2"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7DFB9407"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527" w:type="pct"/>
            <w:tcBorders>
              <w:top w:val="nil"/>
              <w:left w:val="nil"/>
              <w:bottom w:val="single" w:sz="4" w:space="0" w:color="auto"/>
              <w:right w:val="single" w:sz="4" w:space="0" w:color="auto"/>
            </w:tcBorders>
            <w:shd w:val="clear" w:color="auto" w:fill="auto"/>
            <w:noWrap/>
            <w:vAlign w:val="center"/>
            <w:hideMark/>
          </w:tcPr>
          <w:p w14:paraId="376AC4AF"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660" w:type="pct"/>
            <w:tcBorders>
              <w:top w:val="nil"/>
              <w:left w:val="nil"/>
              <w:bottom w:val="single" w:sz="4" w:space="0" w:color="auto"/>
              <w:right w:val="single" w:sz="4" w:space="0" w:color="auto"/>
            </w:tcBorders>
            <w:shd w:val="clear" w:color="auto" w:fill="auto"/>
            <w:vAlign w:val="center"/>
            <w:hideMark/>
          </w:tcPr>
          <w:p w14:paraId="16083608"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0,392</w:t>
            </w:r>
          </w:p>
        </w:tc>
        <w:tc>
          <w:tcPr>
            <w:tcW w:w="639" w:type="pct"/>
            <w:tcBorders>
              <w:top w:val="nil"/>
              <w:left w:val="nil"/>
              <w:bottom w:val="single" w:sz="4" w:space="0" w:color="auto"/>
              <w:right w:val="single" w:sz="4" w:space="0" w:color="auto"/>
            </w:tcBorders>
            <w:shd w:val="clear" w:color="auto" w:fill="auto"/>
            <w:vAlign w:val="center"/>
            <w:hideMark/>
          </w:tcPr>
          <w:p w14:paraId="540D9D2F"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32,87</w:t>
            </w:r>
          </w:p>
        </w:tc>
        <w:tc>
          <w:tcPr>
            <w:tcW w:w="993" w:type="pct"/>
            <w:vMerge/>
            <w:tcBorders>
              <w:top w:val="nil"/>
              <w:left w:val="single" w:sz="4" w:space="0" w:color="auto"/>
              <w:bottom w:val="single" w:sz="4" w:space="0" w:color="auto"/>
              <w:right w:val="single" w:sz="4" w:space="0" w:color="auto"/>
            </w:tcBorders>
            <w:vAlign w:val="center"/>
            <w:hideMark/>
          </w:tcPr>
          <w:p w14:paraId="2953EA78"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1356C1A2"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r w:rsidR="00E6667C" w:rsidRPr="00E6667C" w14:paraId="754DF858"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ED747D8"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w:t>
            </w:r>
          </w:p>
        </w:tc>
        <w:tc>
          <w:tcPr>
            <w:tcW w:w="527" w:type="pct"/>
            <w:tcBorders>
              <w:top w:val="nil"/>
              <w:left w:val="nil"/>
              <w:bottom w:val="single" w:sz="4" w:space="0" w:color="auto"/>
              <w:right w:val="single" w:sz="4" w:space="0" w:color="auto"/>
            </w:tcBorders>
            <w:shd w:val="clear" w:color="auto" w:fill="auto"/>
            <w:noWrap/>
            <w:vAlign w:val="center"/>
            <w:hideMark/>
          </w:tcPr>
          <w:p w14:paraId="13EBFDC5"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w:t>
            </w:r>
          </w:p>
        </w:tc>
        <w:tc>
          <w:tcPr>
            <w:tcW w:w="660" w:type="pct"/>
            <w:tcBorders>
              <w:top w:val="nil"/>
              <w:left w:val="nil"/>
              <w:bottom w:val="single" w:sz="4" w:space="0" w:color="auto"/>
              <w:right w:val="single" w:sz="4" w:space="0" w:color="auto"/>
            </w:tcBorders>
            <w:shd w:val="clear" w:color="auto" w:fill="auto"/>
            <w:vAlign w:val="center"/>
            <w:hideMark/>
          </w:tcPr>
          <w:p w14:paraId="5F731FF1"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0,174</w:t>
            </w:r>
          </w:p>
        </w:tc>
        <w:tc>
          <w:tcPr>
            <w:tcW w:w="639" w:type="pct"/>
            <w:tcBorders>
              <w:top w:val="nil"/>
              <w:left w:val="nil"/>
              <w:bottom w:val="single" w:sz="4" w:space="0" w:color="auto"/>
              <w:right w:val="single" w:sz="4" w:space="0" w:color="auto"/>
            </w:tcBorders>
            <w:shd w:val="clear" w:color="auto" w:fill="auto"/>
            <w:vAlign w:val="center"/>
            <w:hideMark/>
          </w:tcPr>
          <w:p w14:paraId="5E9D554A"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21,98</w:t>
            </w:r>
          </w:p>
        </w:tc>
        <w:tc>
          <w:tcPr>
            <w:tcW w:w="993" w:type="pct"/>
            <w:vMerge/>
            <w:tcBorders>
              <w:top w:val="nil"/>
              <w:left w:val="single" w:sz="4" w:space="0" w:color="auto"/>
              <w:bottom w:val="single" w:sz="4" w:space="0" w:color="auto"/>
              <w:right w:val="single" w:sz="4" w:space="0" w:color="auto"/>
            </w:tcBorders>
            <w:vAlign w:val="center"/>
            <w:hideMark/>
          </w:tcPr>
          <w:p w14:paraId="54DDD192"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5CBDB823"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r w:rsidR="00E6667C" w:rsidRPr="00E6667C" w14:paraId="1ABB80DF"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4B3D3BCF"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5</w:t>
            </w:r>
          </w:p>
        </w:tc>
        <w:tc>
          <w:tcPr>
            <w:tcW w:w="527" w:type="pct"/>
            <w:tcBorders>
              <w:top w:val="nil"/>
              <w:left w:val="nil"/>
              <w:bottom w:val="single" w:sz="4" w:space="0" w:color="auto"/>
              <w:right w:val="single" w:sz="4" w:space="0" w:color="auto"/>
            </w:tcBorders>
            <w:shd w:val="clear" w:color="auto" w:fill="auto"/>
            <w:noWrap/>
            <w:vAlign w:val="center"/>
            <w:hideMark/>
          </w:tcPr>
          <w:p w14:paraId="072C4726"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5</w:t>
            </w:r>
          </w:p>
        </w:tc>
        <w:tc>
          <w:tcPr>
            <w:tcW w:w="660" w:type="pct"/>
            <w:tcBorders>
              <w:top w:val="nil"/>
              <w:left w:val="nil"/>
              <w:bottom w:val="single" w:sz="4" w:space="0" w:color="auto"/>
              <w:right w:val="single" w:sz="4" w:space="0" w:color="auto"/>
            </w:tcBorders>
            <w:shd w:val="clear" w:color="auto" w:fill="auto"/>
            <w:vAlign w:val="center"/>
            <w:hideMark/>
          </w:tcPr>
          <w:p w14:paraId="48B23334"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0,063</w:t>
            </w:r>
          </w:p>
        </w:tc>
        <w:tc>
          <w:tcPr>
            <w:tcW w:w="639" w:type="pct"/>
            <w:tcBorders>
              <w:top w:val="nil"/>
              <w:left w:val="nil"/>
              <w:bottom w:val="single" w:sz="4" w:space="0" w:color="auto"/>
              <w:right w:val="single" w:sz="4" w:space="0" w:color="auto"/>
            </w:tcBorders>
            <w:shd w:val="clear" w:color="auto" w:fill="auto"/>
            <w:vAlign w:val="center"/>
            <w:hideMark/>
          </w:tcPr>
          <w:p w14:paraId="776326C8"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13,28</w:t>
            </w:r>
          </w:p>
        </w:tc>
        <w:tc>
          <w:tcPr>
            <w:tcW w:w="993" w:type="pct"/>
            <w:vMerge/>
            <w:tcBorders>
              <w:top w:val="nil"/>
              <w:left w:val="single" w:sz="4" w:space="0" w:color="auto"/>
              <w:bottom w:val="single" w:sz="4" w:space="0" w:color="auto"/>
              <w:right w:val="single" w:sz="4" w:space="0" w:color="auto"/>
            </w:tcBorders>
            <w:vAlign w:val="center"/>
            <w:hideMark/>
          </w:tcPr>
          <w:p w14:paraId="31D3BF24"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2358A4EB"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r w:rsidR="00E6667C" w:rsidRPr="00E6667C" w14:paraId="7F9DC920"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64BB904"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10</w:t>
            </w:r>
          </w:p>
        </w:tc>
        <w:tc>
          <w:tcPr>
            <w:tcW w:w="527" w:type="pct"/>
            <w:tcBorders>
              <w:top w:val="nil"/>
              <w:left w:val="nil"/>
              <w:bottom w:val="single" w:sz="4" w:space="0" w:color="auto"/>
              <w:right w:val="single" w:sz="4" w:space="0" w:color="auto"/>
            </w:tcBorders>
            <w:shd w:val="clear" w:color="auto" w:fill="auto"/>
            <w:noWrap/>
            <w:vAlign w:val="center"/>
            <w:hideMark/>
          </w:tcPr>
          <w:p w14:paraId="4205854D"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10</w:t>
            </w:r>
          </w:p>
        </w:tc>
        <w:tc>
          <w:tcPr>
            <w:tcW w:w="660" w:type="pct"/>
            <w:tcBorders>
              <w:top w:val="nil"/>
              <w:left w:val="nil"/>
              <w:bottom w:val="single" w:sz="4" w:space="0" w:color="auto"/>
              <w:right w:val="single" w:sz="4" w:space="0" w:color="auto"/>
            </w:tcBorders>
            <w:shd w:val="clear" w:color="auto" w:fill="auto"/>
            <w:vAlign w:val="center"/>
            <w:hideMark/>
          </w:tcPr>
          <w:p w14:paraId="68D7B350"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0,016</w:t>
            </w:r>
          </w:p>
        </w:tc>
        <w:tc>
          <w:tcPr>
            <w:tcW w:w="639" w:type="pct"/>
            <w:tcBorders>
              <w:top w:val="nil"/>
              <w:left w:val="nil"/>
              <w:bottom w:val="single" w:sz="4" w:space="0" w:color="auto"/>
              <w:right w:val="single" w:sz="4" w:space="0" w:color="auto"/>
            </w:tcBorders>
            <w:shd w:val="clear" w:color="auto" w:fill="auto"/>
            <w:vAlign w:val="center"/>
            <w:hideMark/>
          </w:tcPr>
          <w:p w14:paraId="3606E3D2"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6,74</w:t>
            </w:r>
          </w:p>
        </w:tc>
        <w:tc>
          <w:tcPr>
            <w:tcW w:w="993" w:type="pct"/>
            <w:vMerge/>
            <w:tcBorders>
              <w:top w:val="nil"/>
              <w:left w:val="single" w:sz="4" w:space="0" w:color="auto"/>
              <w:bottom w:val="single" w:sz="4" w:space="0" w:color="auto"/>
              <w:right w:val="single" w:sz="4" w:space="0" w:color="auto"/>
            </w:tcBorders>
            <w:vAlign w:val="center"/>
            <w:hideMark/>
          </w:tcPr>
          <w:p w14:paraId="415ECE60"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6D1FFF9B"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r w:rsidR="00E6667C" w:rsidRPr="00E6667C" w14:paraId="48920E21"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6339DF83"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30</w:t>
            </w:r>
          </w:p>
        </w:tc>
        <w:tc>
          <w:tcPr>
            <w:tcW w:w="527" w:type="pct"/>
            <w:tcBorders>
              <w:top w:val="nil"/>
              <w:left w:val="nil"/>
              <w:bottom w:val="single" w:sz="4" w:space="0" w:color="auto"/>
              <w:right w:val="single" w:sz="4" w:space="0" w:color="auto"/>
            </w:tcBorders>
            <w:shd w:val="clear" w:color="auto" w:fill="auto"/>
            <w:noWrap/>
            <w:vAlign w:val="center"/>
            <w:hideMark/>
          </w:tcPr>
          <w:p w14:paraId="3E408D6A"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30</w:t>
            </w:r>
          </w:p>
        </w:tc>
        <w:tc>
          <w:tcPr>
            <w:tcW w:w="660" w:type="pct"/>
            <w:tcBorders>
              <w:top w:val="nil"/>
              <w:left w:val="nil"/>
              <w:bottom w:val="single" w:sz="4" w:space="0" w:color="auto"/>
              <w:right w:val="single" w:sz="4" w:space="0" w:color="auto"/>
            </w:tcBorders>
            <w:shd w:val="clear" w:color="auto" w:fill="auto"/>
            <w:vAlign w:val="center"/>
            <w:hideMark/>
          </w:tcPr>
          <w:p w14:paraId="4D7DF9C4"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0,002</w:t>
            </w:r>
          </w:p>
        </w:tc>
        <w:tc>
          <w:tcPr>
            <w:tcW w:w="639" w:type="pct"/>
            <w:tcBorders>
              <w:top w:val="nil"/>
              <w:left w:val="nil"/>
              <w:bottom w:val="single" w:sz="4" w:space="0" w:color="auto"/>
              <w:right w:val="single" w:sz="4" w:space="0" w:color="auto"/>
            </w:tcBorders>
            <w:shd w:val="clear" w:color="auto" w:fill="auto"/>
            <w:vAlign w:val="center"/>
            <w:hideMark/>
          </w:tcPr>
          <w:p w14:paraId="74E3C15F"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2,39</w:t>
            </w:r>
          </w:p>
        </w:tc>
        <w:tc>
          <w:tcPr>
            <w:tcW w:w="993" w:type="pct"/>
            <w:vMerge/>
            <w:tcBorders>
              <w:top w:val="nil"/>
              <w:left w:val="single" w:sz="4" w:space="0" w:color="auto"/>
              <w:bottom w:val="single" w:sz="4" w:space="0" w:color="auto"/>
              <w:right w:val="single" w:sz="4" w:space="0" w:color="auto"/>
            </w:tcBorders>
            <w:vAlign w:val="center"/>
            <w:hideMark/>
          </w:tcPr>
          <w:p w14:paraId="607E4C4D"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68420A4D"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r w:rsidR="00E6667C" w:rsidRPr="00E6667C" w14:paraId="2181D1EF" w14:textId="77777777" w:rsidTr="00DA4C26">
        <w:trPr>
          <w:trHeight w:val="33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634DFE2"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50</w:t>
            </w:r>
          </w:p>
        </w:tc>
        <w:tc>
          <w:tcPr>
            <w:tcW w:w="527" w:type="pct"/>
            <w:tcBorders>
              <w:top w:val="nil"/>
              <w:left w:val="nil"/>
              <w:bottom w:val="single" w:sz="4" w:space="0" w:color="auto"/>
              <w:right w:val="single" w:sz="4" w:space="0" w:color="auto"/>
            </w:tcBorders>
            <w:shd w:val="clear" w:color="auto" w:fill="auto"/>
            <w:noWrap/>
            <w:vAlign w:val="center"/>
            <w:hideMark/>
          </w:tcPr>
          <w:p w14:paraId="557D970D"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50</w:t>
            </w:r>
          </w:p>
        </w:tc>
        <w:tc>
          <w:tcPr>
            <w:tcW w:w="660" w:type="pct"/>
            <w:tcBorders>
              <w:top w:val="nil"/>
              <w:left w:val="nil"/>
              <w:bottom w:val="single" w:sz="4" w:space="0" w:color="auto"/>
              <w:right w:val="single" w:sz="4" w:space="0" w:color="auto"/>
            </w:tcBorders>
            <w:shd w:val="clear" w:color="auto" w:fill="auto"/>
            <w:vAlign w:val="center"/>
            <w:hideMark/>
          </w:tcPr>
          <w:p w14:paraId="4E189F2B"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0,001</w:t>
            </w:r>
          </w:p>
        </w:tc>
        <w:tc>
          <w:tcPr>
            <w:tcW w:w="639" w:type="pct"/>
            <w:tcBorders>
              <w:top w:val="nil"/>
              <w:left w:val="nil"/>
              <w:bottom w:val="single" w:sz="4" w:space="0" w:color="auto"/>
              <w:right w:val="single" w:sz="4" w:space="0" w:color="auto"/>
            </w:tcBorders>
            <w:shd w:val="clear" w:color="auto" w:fill="auto"/>
            <w:vAlign w:val="center"/>
            <w:hideMark/>
          </w:tcPr>
          <w:p w14:paraId="219F1F79" w14:textId="77777777" w:rsidR="00DA4C26" w:rsidRPr="00E6667C" w:rsidRDefault="00DA4C26" w:rsidP="00DA4C26">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1,52</w:t>
            </w:r>
          </w:p>
        </w:tc>
        <w:tc>
          <w:tcPr>
            <w:tcW w:w="993" w:type="pct"/>
            <w:vMerge/>
            <w:tcBorders>
              <w:top w:val="nil"/>
              <w:left w:val="single" w:sz="4" w:space="0" w:color="auto"/>
              <w:bottom w:val="single" w:sz="4" w:space="0" w:color="auto"/>
              <w:right w:val="single" w:sz="4" w:space="0" w:color="auto"/>
            </w:tcBorders>
            <w:vAlign w:val="center"/>
            <w:hideMark/>
          </w:tcPr>
          <w:p w14:paraId="7087192E"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c>
          <w:tcPr>
            <w:tcW w:w="1663" w:type="pct"/>
            <w:vMerge/>
            <w:tcBorders>
              <w:top w:val="nil"/>
              <w:left w:val="single" w:sz="4" w:space="0" w:color="auto"/>
              <w:bottom w:val="single" w:sz="4" w:space="0" w:color="auto"/>
              <w:right w:val="single" w:sz="4" w:space="0" w:color="auto"/>
            </w:tcBorders>
            <w:vAlign w:val="center"/>
            <w:hideMark/>
          </w:tcPr>
          <w:p w14:paraId="09DDEAB5" w14:textId="77777777" w:rsidR="00DA4C26" w:rsidRPr="00E6667C" w:rsidRDefault="00DA4C26" w:rsidP="00DA4C26">
            <w:pPr>
              <w:spacing w:before="0" w:after="0" w:line="240" w:lineRule="auto"/>
              <w:jc w:val="left"/>
              <w:rPr>
                <w:rFonts w:eastAsia="Times New Roman" w:cs="Times New Roman"/>
                <w:sz w:val="26"/>
                <w:szCs w:val="26"/>
                <w:lang w:val="vi-VN" w:eastAsia="vi-VN"/>
              </w:rPr>
            </w:pPr>
          </w:p>
        </w:tc>
      </w:tr>
    </w:tbl>
    <w:p w14:paraId="024B9A94" w14:textId="3BE81B42" w:rsidR="002A4A0C" w:rsidRPr="00E6667C" w:rsidRDefault="009B0835" w:rsidP="00B47188">
      <w:pPr>
        <w:spacing w:line="240" w:lineRule="auto"/>
        <w:ind w:firstLine="567"/>
        <w:rPr>
          <w:rFonts w:cs="Times New Roman"/>
          <w:spacing w:val="-2"/>
        </w:rPr>
      </w:pPr>
      <w:r w:rsidRPr="00E6667C">
        <w:rPr>
          <w:rFonts w:eastAsia="Times New Roman" w:cs="Times New Roman"/>
          <w:i/>
          <w:spacing w:val="-2"/>
          <w:u w:val="single"/>
        </w:rPr>
        <w:t>Đánh giá tác động</w:t>
      </w:r>
      <w:r w:rsidRPr="00E6667C">
        <w:rPr>
          <w:rFonts w:eastAsia="Times New Roman" w:cs="Times New Roman"/>
          <w:i/>
          <w:spacing w:val="-2"/>
        </w:rPr>
        <w:t>:</w:t>
      </w:r>
      <w:r w:rsidRPr="00E6667C">
        <w:rPr>
          <w:rFonts w:eastAsia="Times New Roman" w:cs="Times New Roman"/>
          <w:spacing w:val="-2"/>
        </w:rPr>
        <w:t xml:space="preserve"> </w:t>
      </w:r>
      <w:r w:rsidRPr="00E6667C">
        <w:rPr>
          <w:rFonts w:eastAsia="Times New Roman" w:cs="Times New Roman"/>
          <w:spacing w:val="-2"/>
          <w:lang w:val="pt-BR"/>
        </w:rPr>
        <w:t xml:space="preserve">Nồng độ bụi </w:t>
      </w:r>
      <w:r w:rsidRPr="00E6667C">
        <w:rPr>
          <w:rFonts w:eastAsia="Times New Roman" w:cs="Times New Roman"/>
          <w:spacing w:val="-2"/>
        </w:rPr>
        <w:t>phát sinh từ quá trình đào, bốc xúc đất phủ bề mặt tương đối lớn</w:t>
      </w:r>
      <w:r w:rsidR="00B07C65" w:rsidRPr="00E6667C">
        <w:rPr>
          <w:rFonts w:eastAsia="Times New Roman" w:cs="Times New Roman"/>
          <w:spacing w:val="-2"/>
        </w:rPr>
        <w:t>, trong phạm vi &lt;</w:t>
      </w:r>
      <w:r w:rsidR="005F6411" w:rsidRPr="00E6667C">
        <w:rPr>
          <w:rFonts w:eastAsia="Times New Roman" w:cs="Times New Roman"/>
          <w:spacing w:val="-2"/>
        </w:rPr>
        <w:t>5</w:t>
      </w:r>
      <w:r w:rsidR="00B07C65" w:rsidRPr="00E6667C">
        <w:rPr>
          <w:rFonts w:eastAsia="Times New Roman" w:cs="Times New Roman"/>
          <w:spacing w:val="-2"/>
        </w:rPr>
        <w:t>m</w:t>
      </w:r>
      <w:r w:rsidRPr="00E6667C">
        <w:rPr>
          <w:rFonts w:eastAsia="Times New Roman" w:cs="Times New Roman"/>
          <w:spacing w:val="-2"/>
        </w:rPr>
        <w:t xml:space="preserve"> </w:t>
      </w:r>
      <w:r w:rsidR="00B07C65" w:rsidRPr="00E6667C">
        <w:rPr>
          <w:rFonts w:eastAsia="Times New Roman" w:cs="Times New Roman"/>
          <w:spacing w:val="-2"/>
        </w:rPr>
        <w:t xml:space="preserve">sẽ </w:t>
      </w:r>
      <w:r w:rsidRPr="00E6667C">
        <w:rPr>
          <w:rFonts w:eastAsia="Times New Roman" w:cs="Times New Roman"/>
          <w:spacing w:val="-2"/>
        </w:rPr>
        <w:t>vượt quy chuẩn cho phép</w:t>
      </w:r>
      <w:r w:rsidRPr="00E6667C">
        <w:rPr>
          <w:rFonts w:eastAsia="Times New Roman" w:cs="Times New Roman"/>
          <w:b/>
          <w:spacing w:val="-2"/>
        </w:rPr>
        <w:t xml:space="preserve"> </w:t>
      </w:r>
      <w:r w:rsidR="00B07C65" w:rsidRPr="00E6667C">
        <w:rPr>
          <w:rFonts w:eastAsia="Times New Roman" w:cs="Times New Roman"/>
          <w:spacing w:val="-2"/>
        </w:rPr>
        <w:t>QCVN 02:2019/BYT</w:t>
      </w:r>
      <w:r w:rsidR="00B07C65" w:rsidRPr="00E6667C">
        <w:rPr>
          <w:rFonts w:eastAsia="Times New Roman" w:cs="Times New Roman"/>
          <w:b/>
          <w:spacing w:val="-2"/>
        </w:rPr>
        <w:t xml:space="preserve"> </w:t>
      </w:r>
      <w:r w:rsidR="00B07C65" w:rsidRPr="00E6667C">
        <w:rPr>
          <w:rFonts w:eastAsia="Times New Roman" w:cs="Times New Roman"/>
          <w:spacing w:val="-2"/>
        </w:rPr>
        <w:t>-</w:t>
      </w:r>
      <w:r w:rsidR="00B07C65" w:rsidRPr="00E6667C">
        <w:rPr>
          <w:rFonts w:eastAsia="Times New Roman" w:cs="Times New Roman"/>
          <w:b/>
          <w:spacing w:val="-2"/>
        </w:rPr>
        <w:t xml:space="preserve"> </w:t>
      </w:r>
      <w:r w:rsidR="00B07C65" w:rsidRPr="00E6667C">
        <w:rPr>
          <w:rFonts w:eastAsia="Times New Roman" w:cs="Times New Roman"/>
          <w:spacing w:val="-2"/>
        </w:rPr>
        <w:t>Quy chuẩn kỹ thuật quốc gia về bụi - Giá trị giới hạn tiếp xúc cho phép bụi tại nơi làm việc</w:t>
      </w:r>
      <w:r w:rsidRPr="00E6667C">
        <w:rPr>
          <w:rFonts w:eastAsia="Times New Roman" w:cs="Times New Roman"/>
          <w:noProof/>
          <w:spacing w:val="-2"/>
          <w:lang w:val="es-CO"/>
        </w:rPr>
        <w:t>.</w:t>
      </w:r>
      <w:r w:rsidRPr="00E6667C">
        <w:rPr>
          <w:rFonts w:eastAsia="Times New Roman" w:cs="Times New Roman"/>
          <w:spacing w:val="-2"/>
          <w:lang w:val="es-ES"/>
        </w:rPr>
        <w:t xml:space="preserve"> Nồng độ </w:t>
      </w:r>
      <w:r w:rsidRPr="00E6667C">
        <w:rPr>
          <w:rFonts w:eastAsia="Times New Roman" w:cs="Times New Roman"/>
          <w:spacing w:val="-2"/>
        </w:rPr>
        <w:t xml:space="preserve">bụi cao </w:t>
      </w:r>
      <w:r w:rsidRPr="00E6667C">
        <w:rPr>
          <w:rFonts w:eastAsia="Times New Roman" w:cs="Times New Roman"/>
          <w:spacing w:val="-2"/>
          <w:lang w:val="es-ES"/>
        </w:rPr>
        <w:t>sẽ tác động trực tiếp đến công nhân làm việc tại công trường</w:t>
      </w:r>
      <w:r w:rsidR="001B3990" w:rsidRPr="00E6667C">
        <w:rPr>
          <w:spacing w:val="-2"/>
          <w:lang w:val="es-ES"/>
        </w:rPr>
        <w:t xml:space="preserve">. </w:t>
      </w:r>
      <w:r w:rsidR="001B3990" w:rsidRPr="00E6667C">
        <w:rPr>
          <w:rFonts w:cs="Times New Roman"/>
          <w:spacing w:val="-2"/>
        </w:rPr>
        <w:t>Bụi bám vào cây xanh ảnh hưởng đến khả năng hô hấp và quang hợp của thực vật, từ đó làm giảm khả năng phát triển của cây và làm giảm năng suất cây trồng. Do đó, để giảm thiểu tác động của bụi, Chủ dự án sẽ chủ động có những biện pháp giảm thiểu phù hợp để tránh những tác động xấu đến người dân và môi trường ở các khu vực nói trên</w:t>
      </w:r>
      <w:r w:rsidR="00122FB4" w:rsidRPr="00E6667C">
        <w:rPr>
          <w:rFonts w:cs="Times New Roman"/>
          <w:spacing w:val="-2"/>
        </w:rPr>
        <w:t>.</w:t>
      </w:r>
      <w:r w:rsidR="00777456" w:rsidRPr="00E6667C">
        <w:rPr>
          <w:rFonts w:cs="Times New Roman"/>
          <w:spacing w:val="-2"/>
        </w:rPr>
        <w:t xml:space="preserve"> </w:t>
      </w:r>
      <w:r w:rsidR="002A4A0C" w:rsidRPr="00E6667C">
        <w:rPr>
          <w:rFonts w:eastAsia="Times New Roman" w:cs="Times New Roman"/>
          <w:spacing w:val="-2"/>
        </w:rPr>
        <w:t xml:space="preserve">Thời gian tác động trong suốt quá trình khai thác. </w:t>
      </w:r>
    </w:p>
    <w:p w14:paraId="70EC19DF" w14:textId="00D39905" w:rsidR="009B0835" w:rsidRPr="00E6667C" w:rsidRDefault="009B0835" w:rsidP="00B47188">
      <w:pPr>
        <w:pStyle w:val="Heading6"/>
        <w:rPr>
          <w:lang w:val="de-DE"/>
        </w:rPr>
      </w:pPr>
      <w:r w:rsidRPr="00E6667C">
        <w:rPr>
          <w:lang w:val="de-DE"/>
        </w:rPr>
        <w:t>Bụi và khí thải từ động cơ phương tiện giao thông trong</w:t>
      </w:r>
      <w:r w:rsidR="00A60FAD" w:rsidRPr="00E6667C">
        <w:rPr>
          <w:lang w:val="de-DE"/>
        </w:rPr>
        <w:t xml:space="preserve"> </w:t>
      </w:r>
      <w:r w:rsidRPr="00E6667C">
        <w:rPr>
          <w:lang w:val="de-DE"/>
        </w:rPr>
        <w:t xml:space="preserve">quá trình vận chuyển </w:t>
      </w:r>
      <w:r w:rsidR="004D32A3" w:rsidRPr="00E6667C">
        <w:rPr>
          <w:lang w:val="de-DE"/>
        </w:rPr>
        <w:t>sản phẩm</w:t>
      </w:r>
      <w:r w:rsidRPr="00E6667C">
        <w:rPr>
          <w:lang w:val="de-DE"/>
        </w:rPr>
        <w:t xml:space="preserve"> </w:t>
      </w:r>
      <w:r w:rsidR="00521D06" w:rsidRPr="00E6667C">
        <w:rPr>
          <w:lang w:val="de-DE"/>
        </w:rPr>
        <w:t>đi tiêu thụ</w:t>
      </w:r>
    </w:p>
    <w:p w14:paraId="79F3FA67" w14:textId="11307312" w:rsidR="009B0835" w:rsidRPr="00E6667C" w:rsidRDefault="009B0835" w:rsidP="00B47188">
      <w:pPr>
        <w:spacing w:line="240" w:lineRule="auto"/>
        <w:ind w:firstLine="567"/>
        <w:rPr>
          <w:rFonts w:eastAsia="Times New Roman" w:cs="Times New Roman"/>
        </w:rPr>
      </w:pPr>
      <w:r w:rsidRPr="00E6667C">
        <w:rPr>
          <w:rFonts w:eastAsia="Times New Roman" w:cs="Times New Roman"/>
        </w:rPr>
        <w:lastRenderedPageBreak/>
        <w:t>Việc sử dụng các phương tiện để vận chuyể</w:t>
      </w:r>
      <w:r w:rsidR="004D32A3" w:rsidRPr="00E6667C">
        <w:rPr>
          <w:rFonts w:eastAsia="Times New Roman" w:cs="Times New Roman"/>
        </w:rPr>
        <w:t>n</w:t>
      </w:r>
      <w:r w:rsidRPr="00E6667C">
        <w:rPr>
          <w:rFonts w:eastAsia="Times New Roman" w:cs="Times New Roman"/>
        </w:rPr>
        <w:t xml:space="preserve"> sản phẩm đi tiêu thụ sẽ làm phát sinh lượng khí thải gây ô nhiễm như: Bụi, CO, SO</w:t>
      </w:r>
      <w:r w:rsidRPr="00E6667C">
        <w:rPr>
          <w:rFonts w:eastAsia="Times New Roman" w:cs="Times New Roman"/>
          <w:vertAlign w:val="subscript"/>
        </w:rPr>
        <w:t>2</w:t>
      </w:r>
      <w:r w:rsidRPr="00E6667C">
        <w:rPr>
          <w:rFonts w:eastAsia="Times New Roman" w:cs="Times New Roman"/>
        </w:rPr>
        <w:t>, NO</w:t>
      </w:r>
      <w:r w:rsidRPr="00E6667C">
        <w:rPr>
          <w:rFonts w:eastAsia="Times New Roman" w:cs="Times New Roman"/>
          <w:vertAlign w:val="subscript"/>
        </w:rPr>
        <w:t>x</w:t>
      </w:r>
      <w:r w:rsidRPr="00E6667C">
        <w:rPr>
          <w:rFonts w:eastAsia="Times New Roman" w:cs="Times New Roman"/>
        </w:rPr>
        <w:t xml:space="preserve">. </w:t>
      </w:r>
    </w:p>
    <w:p w14:paraId="1FDA3303" w14:textId="77777777" w:rsidR="009B0835" w:rsidRPr="00E6667C" w:rsidRDefault="009B0835" w:rsidP="00B47188">
      <w:pPr>
        <w:pStyle w:val="Danhmcbng"/>
        <w:rPr>
          <w:color w:val="auto"/>
        </w:rPr>
      </w:pPr>
      <w:bookmarkStart w:id="487" w:name="_Toc201065141"/>
      <w:r w:rsidRPr="00E6667C">
        <w:rPr>
          <w:color w:val="auto"/>
        </w:rPr>
        <w:t>Tính toán lượt xe vận chuyển sản phẩm của Dự án</w:t>
      </w:r>
      <w:bookmarkEnd w:id="487"/>
    </w:p>
    <w:tbl>
      <w:tblPr>
        <w:tblStyle w:val="Standar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139"/>
        <w:gridCol w:w="1776"/>
        <w:gridCol w:w="1718"/>
      </w:tblGrid>
      <w:tr w:rsidR="00E6667C" w:rsidRPr="00E6667C" w14:paraId="18DE3F75" w14:textId="77777777" w:rsidTr="00D319D6">
        <w:trPr>
          <w:trHeight w:val="20"/>
        </w:trPr>
        <w:tc>
          <w:tcPr>
            <w:tcW w:w="352" w:type="pct"/>
            <w:hideMark/>
          </w:tcPr>
          <w:p w14:paraId="6E3353CD" w14:textId="77777777" w:rsidR="003939FE" w:rsidRPr="00E6667C" w:rsidRDefault="003939FE" w:rsidP="00B47188">
            <w:pPr>
              <w:spacing w:before="0" w:after="0"/>
              <w:jc w:val="center"/>
              <w:rPr>
                <w:b/>
                <w:bCs/>
                <w:szCs w:val="26"/>
                <w:lang w:val="vi-VN" w:eastAsia="vi-VN"/>
              </w:rPr>
            </w:pPr>
            <w:r w:rsidRPr="00E6667C">
              <w:rPr>
                <w:b/>
                <w:bCs/>
                <w:szCs w:val="26"/>
                <w:lang w:val="vi-VN" w:eastAsia="vi-VN"/>
              </w:rPr>
              <w:t>TT</w:t>
            </w:r>
          </w:p>
        </w:tc>
        <w:tc>
          <w:tcPr>
            <w:tcW w:w="2767" w:type="pct"/>
            <w:hideMark/>
          </w:tcPr>
          <w:p w14:paraId="4222C12E" w14:textId="77777777" w:rsidR="003939FE" w:rsidRPr="00E6667C" w:rsidRDefault="003939FE" w:rsidP="00B47188">
            <w:pPr>
              <w:spacing w:before="0" w:after="0"/>
              <w:jc w:val="center"/>
              <w:rPr>
                <w:b/>
                <w:bCs/>
                <w:szCs w:val="26"/>
                <w:lang w:val="vi-VN" w:eastAsia="vi-VN"/>
              </w:rPr>
            </w:pPr>
            <w:r w:rsidRPr="00E6667C">
              <w:rPr>
                <w:b/>
                <w:bCs/>
                <w:szCs w:val="26"/>
                <w:lang w:val="vi-VN" w:eastAsia="vi-VN"/>
              </w:rPr>
              <w:t>Thông số</w:t>
            </w:r>
          </w:p>
        </w:tc>
        <w:tc>
          <w:tcPr>
            <w:tcW w:w="956" w:type="pct"/>
            <w:hideMark/>
          </w:tcPr>
          <w:p w14:paraId="4A59D628" w14:textId="77777777" w:rsidR="003939FE" w:rsidRPr="00E6667C" w:rsidRDefault="003939FE" w:rsidP="00B47188">
            <w:pPr>
              <w:spacing w:before="0" w:after="0"/>
              <w:jc w:val="center"/>
              <w:rPr>
                <w:b/>
                <w:bCs/>
                <w:szCs w:val="26"/>
                <w:lang w:val="vi-VN" w:eastAsia="vi-VN"/>
              </w:rPr>
            </w:pPr>
            <w:r w:rsidRPr="00E6667C">
              <w:rPr>
                <w:b/>
                <w:bCs/>
                <w:szCs w:val="26"/>
                <w:lang w:val="vi-VN" w:eastAsia="vi-VN"/>
              </w:rPr>
              <w:t>Đơn vị</w:t>
            </w:r>
          </w:p>
        </w:tc>
        <w:tc>
          <w:tcPr>
            <w:tcW w:w="925" w:type="pct"/>
            <w:hideMark/>
          </w:tcPr>
          <w:p w14:paraId="73798B34" w14:textId="77777777" w:rsidR="003939FE" w:rsidRPr="00E6667C" w:rsidRDefault="003939FE" w:rsidP="00B47188">
            <w:pPr>
              <w:spacing w:before="0" w:after="0"/>
              <w:jc w:val="center"/>
              <w:rPr>
                <w:b/>
                <w:bCs/>
                <w:szCs w:val="26"/>
                <w:lang w:val="vi-VN" w:eastAsia="vi-VN"/>
              </w:rPr>
            </w:pPr>
            <w:r w:rsidRPr="00E6667C">
              <w:rPr>
                <w:b/>
                <w:bCs/>
                <w:szCs w:val="26"/>
                <w:lang w:val="vi-VN" w:eastAsia="vi-VN"/>
              </w:rPr>
              <w:t>Khối lượng</w:t>
            </w:r>
          </w:p>
        </w:tc>
      </w:tr>
      <w:tr w:rsidR="00E6667C" w:rsidRPr="00E6667C" w14:paraId="73C7E7E0" w14:textId="77777777" w:rsidTr="00647A47">
        <w:trPr>
          <w:trHeight w:val="20"/>
        </w:trPr>
        <w:tc>
          <w:tcPr>
            <w:tcW w:w="352" w:type="pct"/>
            <w:hideMark/>
          </w:tcPr>
          <w:p w14:paraId="21351ED5" w14:textId="77777777" w:rsidR="00DE5F02" w:rsidRPr="00E6667C" w:rsidRDefault="00DE5F02" w:rsidP="00DE5F02">
            <w:pPr>
              <w:spacing w:before="0" w:after="0"/>
              <w:jc w:val="center"/>
              <w:rPr>
                <w:szCs w:val="26"/>
                <w:lang w:val="vi-VN" w:eastAsia="vi-VN"/>
              </w:rPr>
            </w:pPr>
            <w:r w:rsidRPr="00E6667C">
              <w:rPr>
                <w:szCs w:val="26"/>
                <w:lang w:val="vi-VN" w:eastAsia="vi-VN"/>
              </w:rPr>
              <w:t>1</w:t>
            </w:r>
          </w:p>
        </w:tc>
        <w:tc>
          <w:tcPr>
            <w:tcW w:w="2767" w:type="pct"/>
            <w:hideMark/>
          </w:tcPr>
          <w:p w14:paraId="0DEC951E" w14:textId="77777777" w:rsidR="00DE5F02" w:rsidRPr="00E6667C" w:rsidRDefault="00DE5F02" w:rsidP="00DE5F02">
            <w:pPr>
              <w:spacing w:before="0" w:after="0"/>
              <w:rPr>
                <w:szCs w:val="26"/>
                <w:lang w:val="vi-VN" w:eastAsia="vi-VN"/>
              </w:rPr>
            </w:pPr>
            <w:r w:rsidRPr="00E6667C">
              <w:rPr>
                <w:szCs w:val="26"/>
                <w:lang w:val="vi-VN" w:eastAsia="vi-VN"/>
              </w:rPr>
              <w:t>Khối lượng vận chuyển</w:t>
            </w:r>
          </w:p>
        </w:tc>
        <w:tc>
          <w:tcPr>
            <w:tcW w:w="956" w:type="pct"/>
            <w:hideMark/>
          </w:tcPr>
          <w:p w14:paraId="48215B2B" w14:textId="77777777" w:rsidR="00DE5F02" w:rsidRPr="00E6667C" w:rsidRDefault="00DE5F02" w:rsidP="00DE5F02">
            <w:pPr>
              <w:spacing w:before="0" w:after="0"/>
              <w:jc w:val="center"/>
              <w:rPr>
                <w:szCs w:val="26"/>
                <w:lang w:val="vi-VN" w:eastAsia="vi-VN"/>
              </w:rPr>
            </w:pPr>
            <w:r w:rsidRPr="00E6667C">
              <w:rPr>
                <w:szCs w:val="26"/>
                <w:lang w:val="vi-VN" w:eastAsia="vi-VN"/>
              </w:rPr>
              <w:t>tấn</w:t>
            </w:r>
          </w:p>
        </w:tc>
        <w:tc>
          <w:tcPr>
            <w:tcW w:w="925" w:type="pct"/>
            <w:noWrap/>
            <w:vAlign w:val="bottom"/>
            <w:hideMark/>
          </w:tcPr>
          <w:p w14:paraId="42B34E19" w14:textId="121C67BF" w:rsidR="00DE5F02" w:rsidRPr="00E6667C" w:rsidRDefault="00DE5F02" w:rsidP="00DE5F02">
            <w:pPr>
              <w:spacing w:before="0" w:after="0"/>
              <w:jc w:val="right"/>
              <w:rPr>
                <w:lang w:eastAsia="vi-VN"/>
              </w:rPr>
            </w:pPr>
            <w:r w:rsidRPr="00E6667C">
              <w:rPr>
                <w:sz w:val="27"/>
                <w:szCs w:val="27"/>
              </w:rPr>
              <w:t>282.338</w:t>
            </w:r>
          </w:p>
        </w:tc>
      </w:tr>
      <w:tr w:rsidR="00E6667C" w:rsidRPr="00E6667C" w14:paraId="1BC4E449" w14:textId="77777777" w:rsidTr="00D319D6">
        <w:trPr>
          <w:trHeight w:val="20"/>
        </w:trPr>
        <w:tc>
          <w:tcPr>
            <w:tcW w:w="352" w:type="pct"/>
            <w:hideMark/>
          </w:tcPr>
          <w:p w14:paraId="57177190" w14:textId="77777777" w:rsidR="00DE5F02" w:rsidRPr="00E6667C" w:rsidRDefault="00DE5F02" w:rsidP="00DE5F02">
            <w:pPr>
              <w:spacing w:before="0" w:after="0"/>
              <w:jc w:val="center"/>
              <w:rPr>
                <w:szCs w:val="26"/>
                <w:lang w:val="vi-VN" w:eastAsia="vi-VN"/>
              </w:rPr>
            </w:pPr>
            <w:r w:rsidRPr="00E6667C">
              <w:rPr>
                <w:szCs w:val="26"/>
                <w:lang w:val="vi-VN" w:eastAsia="vi-VN"/>
              </w:rPr>
              <w:t>2</w:t>
            </w:r>
          </w:p>
        </w:tc>
        <w:tc>
          <w:tcPr>
            <w:tcW w:w="2767" w:type="pct"/>
            <w:hideMark/>
          </w:tcPr>
          <w:p w14:paraId="396C7E73" w14:textId="3A685F40" w:rsidR="00DE5F02" w:rsidRPr="00E6667C" w:rsidRDefault="00DE5F02" w:rsidP="00DE5F02">
            <w:pPr>
              <w:spacing w:before="0" w:after="0"/>
              <w:rPr>
                <w:szCs w:val="26"/>
                <w:lang w:val="vi-VN" w:eastAsia="vi-VN"/>
              </w:rPr>
            </w:pPr>
            <w:r w:rsidRPr="00E6667C">
              <w:rPr>
                <w:szCs w:val="26"/>
                <w:lang w:val="vi-VN" w:eastAsia="vi-VN"/>
              </w:rPr>
              <w:t>Số chuyến (xe 1</w:t>
            </w:r>
            <w:r w:rsidRPr="00E6667C">
              <w:rPr>
                <w:szCs w:val="26"/>
                <w:lang w:eastAsia="vi-VN"/>
              </w:rPr>
              <w:t>5</w:t>
            </w:r>
            <w:r w:rsidRPr="00E6667C">
              <w:rPr>
                <w:szCs w:val="26"/>
                <w:lang w:val="vi-VN" w:eastAsia="vi-VN"/>
              </w:rPr>
              <w:t>T vận chuyển)</w:t>
            </w:r>
          </w:p>
        </w:tc>
        <w:tc>
          <w:tcPr>
            <w:tcW w:w="956" w:type="pct"/>
            <w:hideMark/>
          </w:tcPr>
          <w:p w14:paraId="123BD327" w14:textId="77777777" w:rsidR="00DE5F02" w:rsidRPr="00E6667C" w:rsidRDefault="00DE5F02" w:rsidP="00DE5F02">
            <w:pPr>
              <w:spacing w:before="0" w:after="0"/>
              <w:jc w:val="center"/>
              <w:rPr>
                <w:szCs w:val="26"/>
                <w:lang w:val="vi-VN" w:eastAsia="vi-VN"/>
              </w:rPr>
            </w:pPr>
            <w:r w:rsidRPr="00E6667C">
              <w:rPr>
                <w:szCs w:val="26"/>
                <w:lang w:val="vi-VN" w:eastAsia="vi-VN"/>
              </w:rPr>
              <w:t>chuyến</w:t>
            </w:r>
          </w:p>
        </w:tc>
        <w:tc>
          <w:tcPr>
            <w:tcW w:w="925" w:type="pct"/>
            <w:hideMark/>
          </w:tcPr>
          <w:p w14:paraId="1C203CB0" w14:textId="250DB4F3" w:rsidR="00DE5F02" w:rsidRPr="00E6667C" w:rsidRDefault="00DE5F02" w:rsidP="00DE5F02">
            <w:pPr>
              <w:spacing w:before="0" w:after="0"/>
              <w:jc w:val="right"/>
              <w:rPr>
                <w:szCs w:val="26"/>
                <w:lang w:val="vi-VN" w:eastAsia="vi-VN"/>
              </w:rPr>
            </w:pPr>
            <w:r w:rsidRPr="00E6667C">
              <w:rPr>
                <w:szCs w:val="26"/>
              </w:rPr>
              <w:t>18.823</w:t>
            </w:r>
          </w:p>
        </w:tc>
      </w:tr>
      <w:tr w:rsidR="00E6667C" w:rsidRPr="00E6667C" w14:paraId="294072D7" w14:textId="77777777" w:rsidTr="00D319D6">
        <w:trPr>
          <w:trHeight w:val="20"/>
        </w:trPr>
        <w:tc>
          <w:tcPr>
            <w:tcW w:w="352" w:type="pct"/>
            <w:hideMark/>
          </w:tcPr>
          <w:p w14:paraId="6B768EC5" w14:textId="77777777" w:rsidR="00DE5F02" w:rsidRPr="00E6667C" w:rsidRDefault="00DE5F02" w:rsidP="00DE5F02">
            <w:pPr>
              <w:spacing w:before="0" w:after="0"/>
              <w:jc w:val="center"/>
              <w:rPr>
                <w:szCs w:val="26"/>
                <w:lang w:val="vi-VN" w:eastAsia="vi-VN"/>
              </w:rPr>
            </w:pPr>
            <w:r w:rsidRPr="00E6667C">
              <w:rPr>
                <w:szCs w:val="26"/>
                <w:lang w:val="vi-VN" w:eastAsia="vi-VN"/>
              </w:rPr>
              <w:t>3</w:t>
            </w:r>
          </w:p>
        </w:tc>
        <w:tc>
          <w:tcPr>
            <w:tcW w:w="2767" w:type="pct"/>
            <w:hideMark/>
          </w:tcPr>
          <w:p w14:paraId="3E501BFE" w14:textId="77777777" w:rsidR="00DE5F02" w:rsidRPr="00E6667C" w:rsidRDefault="00DE5F02" w:rsidP="00DE5F02">
            <w:pPr>
              <w:spacing w:before="0" w:after="0"/>
              <w:rPr>
                <w:szCs w:val="26"/>
                <w:lang w:val="vi-VN" w:eastAsia="vi-VN"/>
              </w:rPr>
            </w:pPr>
            <w:r w:rsidRPr="00E6667C">
              <w:rPr>
                <w:szCs w:val="26"/>
                <w:lang w:val="vi-VN" w:eastAsia="vi-VN"/>
              </w:rPr>
              <w:t>Số lượt xe vận chuyển (02 lượt đi và về)</w:t>
            </w:r>
          </w:p>
        </w:tc>
        <w:tc>
          <w:tcPr>
            <w:tcW w:w="956" w:type="pct"/>
            <w:hideMark/>
          </w:tcPr>
          <w:p w14:paraId="224EC601" w14:textId="77777777" w:rsidR="00DE5F02" w:rsidRPr="00E6667C" w:rsidRDefault="00DE5F02" w:rsidP="00DE5F02">
            <w:pPr>
              <w:spacing w:before="0" w:after="0"/>
              <w:jc w:val="center"/>
              <w:rPr>
                <w:szCs w:val="26"/>
                <w:lang w:val="vi-VN" w:eastAsia="vi-VN"/>
              </w:rPr>
            </w:pPr>
            <w:r w:rsidRPr="00E6667C">
              <w:rPr>
                <w:szCs w:val="26"/>
                <w:lang w:val="vi-VN" w:eastAsia="vi-VN"/>
              </w:rPr>
              <w:t>lượt</w:t>
            </w:r>
          </w:p>
        </w:tc>
        <w:tc>
          <w:tcPr>
            <w:tcW w:w="925" w:type="pct"/>
            <w:hideMark/>
          </w:tcPr>
          <w:p w14:paraId="430EC8F7" w14:textId="4BBE4F34" w:rsidR="00DE5F02" w:rsidRPr="00E6667C" w:rsidRDefault="00DE5F02" w:rsidP="00DE5F02">
            <w:pPr>
              <w:spacing w:before="0" w:after="0"/>
              <w:jc w:val="right"/>
              <w:rPr>
                <w:szCs w:val="26"/>
                <w:lang w:val="vi-VN" w:eastAsia="vi-VN"/>
              </w:rPr>
            </w:pPr>
            <w:r w:rsidRPr="00E6667C">
              <w:rPr>
                <w:szCs w:val="26"/>
              </w:rPr>
              <w:t>37.645</w:t>
            </w:r>
          </w:p>
        </w:tc>
      </w:tr>
      <w:tr w:rsidR="00E6667C" w:rsidRPr="00E6667C" w14:paraId="178D7E90" w14:textId="77777777" w:rsidTr="00D319D6">
        <w:trPr>
          <w:trHeight w:val="20"/>
        </w:trPr>
        <w:tc>
          <w:tcPr>
            <w:tcW w:w="352" w:type="pct"/>
            <w:hideMark/>
          </w:tcPr>
          <w:p w14:paraId="2882640B" w14:textId="77777777" w:rsidR="00DE5F02" w:rsidRPr="00E6667C" w:rsidRDefault="00DE5F02" w:rsidP="00DE5F02">
            <w:pPr>
              <w:spacing w:before="0" w:after="0"/>
              <w:jc w:val="center"/>
              <w:rPr>
                <w:szCs w:val="26"/>
                <w:lang w:val="vi-VN" w:eastAsia="vi-VN"/>
              </w:rPr>
            </w:pPr>
            <w:r w:rsidRPr="00E6667C">
              <w:rPr>
                <w:szCs w:val="26"/>
                <w:lang w:val="vi-VN" w:eastAsia="vi-VN"/>
              </w:rPr>
              <w:t>4</w:t>
            </w:r>
          </w:p>
        </w:tc>
        <w:tc>
          <w:tcPr>
            <w:tcW w:w="2767" w:type="pct"/>
            <w:hideMark/>
          </w:tcPr>
          <w:p w14:paraId="2D44CDD8" w14:textId="77777777" w:rsidR="00DE5F02" w:rsidRPr="00E6667C" w:rsidRDefault="00DE5F02" w:rsidP="00DE5F02">
            <w:pPr>
              <w:spacing w:before="0" w:after="0"/>
              <w:rPr>
                <w:szCs w:val="26"/>
                <w:lang w:val="vi-VN" w:eastAsia="vi-VN"/>
              </w:rPr>
            </w:pPr>
            <w:r w:rsidRPr="00E6667C">
              <w:rPr>
                <w:szCs w:val="26"/>
                <w:lang w:val="vi-VN" w:eastAsia="vi-VN"/>
              </w:rPr>
              <w:t>Trung bình lượt xe hàng ngày</w:t>
            </w:r>
          </w:p>
        </w:tc>
        <w:tc>
          <w:tcPr>
            <w:tcW w:w="956" w:type="pct"/>
            <w:hideMark/>
          </w:tcPr>
          <w:p w14:paraId="439994C3" w14:textId="77777777" w:rsidR="00DE5F02" w:rsidRPr="00E6667C" w:rsidRDefault="00DE5F02" w:rsidP="00DE5F02">
            <w:pPr>
              <w:spacing w:before="0" w:after="0"/>
              <w:jc w:val="center"/>
              <w:rPr>
                <w:szCs w:val="26"/>
                <w:lang w:val="vi-VN" w:eastAsia="vi-VN"/>
              </w:rPr>
            </w:pPr>
            <w:r w:rsidRPr="00E6667C">
              <w:rPr>
                <w:szCs w:val="26"/>
                <w:lang w:val="vi-VN" w:eastAsia="vi-VN"/>
              </w:rPr>
              <w:t>lượt xe/ngày</w:t>
            </w:r>
          </w:p>
        </w:tc>
        <w:tc>
          <w:tcPr>
            <w:tcW w:w="925" w:type="pct"/>
            <w:hideMark/>
          </w:tcPr>
          <w:p w14:paraId="75ECC6A4" w14:textId="6A8620B3" w:rsidR="00DE5F02" w:rsidRPr="00E6667C" w:rsidRDefault="00DE5F02" w:rsidP="00DE5F02">
            <w:pPr>
              <w:spacing w:before="0" w:after="0"/>
              <w:jc w:val="right"/>
              <w:rPr>
                <w:szCs w:val="26"/>
                <w:lang w:val="vi-VN" w:eastAsia="vi-VN"/>
              </w:rPr>
            </w:pPr>
            <w:r w:rsidRPr="00E6667C">
              <w:rPr>
                <w:szCs w:val="26"/>
              </w:rPr>
              <w:t>125</w:t>
            </w:r>
          </w:p>
        </w:tc>
      </w:tr>
      <w:tr w:rsidR="00E6667C" w:rsidRPr="00E6667C" w14:paraId="6B6ED52F" w14:textId="77777777" w:rsidTr="00D319D6">
        <w:trPr>
          <w:trHeight w:val="20"/>
        </w:trPr>
        <w:tc>
          <w:tcPr>
            <w:tcW w:w="352" w:type="pct"/>
            <w:hideMark/>
          </w:tcPr>
          <w:p w14:paraId="2A3D0CE4" w14:textId="77777777" w:rsidR="00DE5F02" w:rsidRPr="00E6667C" w:rsidRDefault="00DE5F02" w:rsidP="00DE5F02">
            <w:pPr>
              <w:spacing w:before="0" w:after="0"/>
              <w:jc w:val="center"/>
              <w:rPr>
                <w:szCs w:val="26"/>
                <w:lang w:val="vi-VN" w:eastAsia="vi-VN"/>
              </w:rPr>
            </w:pPr>
            <w:r w:rsidRPr="00E6667C">
              <w:rPr>
                <w:szCs w:val="26"/>
                <w:lang w:val="vi-VN" w:eastAsia="vi-VN"/>
              </w:rPr>
              <w:t>5</w:t>
            </w:r>
          </w:p>
        </w:tc>
        <w:tc>
          <w:tcPr>
            <w:tcW w:w="2767" w:type="pct"/>
            <w:hideMark/>
          </w:tcPr>
          <w:p w14:paraId="0324519C" w14:textId="77777777" w:rsidR="00DE5F02" w:rsidRPr="00E6667C" w:rsidRDefault="00DE5F02" w:rsidP="00DE5F02">
            <w:pPr>
              <w:spacing w:before="0" w:after="0"/>
              <w:rPr>
                <w:szCs w:val="26"/>
                <w:lang w:val="vi-VN" w:eastAsia="vi-VN"/>
              </w:rPr>
            </w:pPr>
            <w:r w:rsidRPr="00E6667C">
              <w:rPr>
                <w:szCs w:val="26"/>
                <w:lang w:val="vi-VN" w:eastAsia="vi-VN"/>
              </w:rPr>
              <w:t>Trung bình lươt xe giờ</w:t>
            </w:r>
          </w:p>
        </w:tc>
        <w:tc>
          <w:tcPr>
            <w:tcW w:w="956" w:type="pct"/>
            <w:hideMark/>
          </w:tcPr>
          <w:p w14:paraId="235B8BCA" w14:textId="77777777" w:rsidR="00DE5F02" w:rsidRPr="00E6667C" w:rsidRDefault="00DE5F02" w:rsidP="00DE5F02">
            <w:pPr>
              <w:spacing w:before="0" w:after="0"/>
              <w:jc w:val="center"/>
              <w:rPr>
                <w:szCs w:val="26"/>
                <w:lang w:val="vi-VN" w:eastAsia="vi-VN"/>
              </w:rPr>
            </w:pPr>
            <w:r w:rsidRPr="00E6667C">
              <w:rPr>
                <w:szCs w:val="26"/>
                <w:lang w:val="vi-VN" w:eastAsia="vi-VN"/>
              </w:rPr>
              <w:t>lượt xe/giờ</w:t>
            </w:r>
          </w:p>
        </w:tc>
        <w:tc>
          <w:tcPr>
            <w:tcW w:w="925" w:type="pct"/>
            <w:noWrap/>
            <w:hideMark/>
          </w:tcPr>
          <w:p w14:paraId="0A0E8E1E" w14:textId="6910E426" w:rsidR="00DE5F02" w:rsidRPr="00E6667C" w:rsidRDefault="00DE5F02" w:rsidP="00DE5F02">
            <w:pPr>
              <w:spacing w:before="0" w:after="0"/>
              <w:jc w:val="right"/>
              <w:rPr>
                <w:sz w:val="24"/>
                <w:szCs w:val="24"/>
                <w:lang w:val="vi-VN" w:eastAsia="vi-VN"/>
              </w:rPr>
            </w:pPr>
            <w:r w:rsidRPr="00E6667C">
              <w:rPr>
                <w:szCs w:val="26"/>
              </w:rPr>
              <w:t>16</w:t>
            </w:r>
          </w:p>
        </w:tc>
      </w:tr>
    </w:tbl>
    <w:p w14:paraId="2795231D" w14:textId="6257476D" w:rsidR="00F102B1" w:rsidRPr="00E6667C" w:rsidRDefault="00F102B1" w:rsidP="00B47188">
      <w:pPr>
        <w:spacing w:line="240" w:lineRule="auto"/>
        <w:ind w:firstLine="567"/>
        <w:rPr>
          <w:lang w:val="es-ES"/>
        </w:rPr>
      </w:pPr>
      <w:r w:rsidRPr="00E6667C">
        <w:rPr>
          <w:lang w:val="es-ES"/>
        </w:rPr>
        <w:t>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p>
    <w:p w14:paraId="1F70C87C" w14:textId="25EB2F33" w:rsidR="00F102B1" w:rsidRPr="00E6667C" w:rsidRDefault="00F102B1" w:rsidP="00B47188">
      <w:pPr>
        <w:pStyle w:val="Danhmcbng"/>
        <w:keepNext/>
        <w:widowControl w:val="0"/>
        <w:rPr>
          <w:color w:val="auto"/>
          <w:lang w:val="fr-FR"/>
        </w:rPr>
      </w:pPr>
      <w:bookmarkStart w:id="488" w:name="_Toc136269807"/>
      <w:bookmarkStart w:id="489" w:name="_Toc131691952"/>
      <w:bookmarkStart w:id="490" w:name="_Toc131685839"/>
      <w:bookmarkStart w:id="491" w:name="_Toc201065142"/>
      <w:r w:rsidRPr="00E6667C">
        <w:rPr>
          <w:color w:val="auto"/>
          <w:lang w:val="fr-FR"/>
        </w:rPr>
        <w:t>Giá trị giới hạn khí thải của xe lắp động cơ diezel-mức 4</w:t>
      </w:r>
      <w:bookmarkEnd w:id="488"/>
      <w:bookmarkEnd w:id="489"/>
      <w:bookmarkEnd w:id="490"/>
      <w:bookmarkEnd w:id="491"/>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1339"/>
        <w:gridCol w:w="1339"/>
        <w:gridCol w:w="1339"/>
        <w:gridCol w:w="1340"/>
      </w:tblGrid>
      <w:tr w:rsidR="00E6667C" w:rsidRPr="00E6667C" w14:paraId="37972316" w14:textId="77777777" w:rsidTr="00CB2158">
        <w:trPr>
          <w:trHeight w:val="20"/>
          <w:jc w:val="center"/>
        </w:trPr>
        <w:tc>
          <w:tcPr>
            <w:tcW w:w="1979" w:type="pct"/>
            <w:vMerge w:val="restart"/>
            <w:tcBorders>
              <w:top w:val="single" w:sz="4" w:space="0" w:color="auto"/>
              <w:left w:val="single" w:sz="4" w:space="0" w:color="auto"/>
              <w:bottom w:val="single" w:sz="4" w:space="0" w:color="auto"/>
              <w:right w:val="single" w:sz="4" w:space="0" w:color="auto"/>
            </w:tcBorders>
            <w:vAlign w:val="center"/>
            <w:hideMark/>
          </w:tcPr>
          <w:p w14:paraId="44C7F252"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Phương tiện</w:t>
            </w:r>
          </w:p>
        </w:tc>
        <w:tc>
          <w:tcPr>
            <w:tcW w:w="3021" w:type="pct"/>
            <w:gridSpan w:val="4"/>
            <w:tcBorders>
              <w:top w:val="single" w:sz="4" w:space="0" w:color="auto"/>
              <w:left w:val="single" w:sz="4" w:space="0" w:color="auto"/>
              <w:bottom w:val="single" w:sz="4" w:space="0" w:color="auto"/>
              <w:right w:val="single" w:sz="4" w:space="0" w:color="auto"/>
            </w:tcBorders>
            <w:vAlign w:val="center"/>
            <w:hideMark/>
          </w:tcPr>
          <w:p w14:paraId="45A8133F"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Giá trị giới hạn khí thải (g/km)</w:t>
            </w:r>
          </w:p>
          <w:p w14:paraId="5BF74176"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(QCVN 86:2015/BGTVT)</w:t>
            </w:r>
          </w:p>
        </w:tc>
      </w:tr>
      <w:tr w:rsidR="00E6667C" w:rsidRPr="00E6667C" w14:paraId="676B8197" w14:textId="77777777" w:rsidTr="00C1487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9C6F4" w14:textId="77777777" w:rsidR="00F102B1" w:rsidRPr="00E6667C" w:rsidRDefault="00F102B1" w:rsidP="00B47188">
            <w:pPr>
              <w:keepNext/>
              <w:widowControl w:val="0"/>
              <w:spacing w:before="20" w:after="20" w:line="240" w:lineRule="auto"/>
              <w:rPr>
                <w:b/>
                <w:sz w:val="26"/>
                <w:szCs w:val="26"/>
              </w:rPr>
            </w:pPr>
          </w:p>
        </w:tc>
        <w:tc>
          <w:tcPr>
            <w:tcW w:w="755" w:type="pct"/>
            <w:tcBorders>
              <w:top w:val="single" w:sz="4" w:space="0" w:color="auto"/>
              <w:left w:val="single" w:sz="4" w:space="0" w:color="auto"/>
              <w:bottom w:val="single" w:sz="4" w:space="0" w:color="auto"/>
              <w:right w:val="single" w:sz="4" w:space="0" w:color="auto"/>
            </w:tcBorders>
            <w:vAlign w:val="center"/>
            <w:hideMark/>
          </w:tcPr>
          <w:p w14:paraId="29C24ED1"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CO</w:t>
            </w:r>
          </w:p>
        </w:tc>
        <w:tc>
          <w:tcPr>
            <w:tcW w:w="755" w:type="pct"/>
            <w:tcBorders>
              <w:top w:val="single" w:sz="4" w:space="0" w:color="auto"/>
              <w:left w:val="single" w:sz="4" w:space="0" w:color="auto"/>
              <w:bottom w:val="single" w:sz="4" w:space="0" w:color="auto"/>
              <w:right w:val="single" w:sz="4" w:space="0" w:color="auto"/>
            </w:tcBorders>
            <w:vAlign w:val="center"/>
            <w:hideMark/>
          </w:tcPr>
          <w:p w14:paraId="1E56690A"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NO</w:t>
            </w:r>
            <w:r w:rsidRPr="00E6667C">
              <w:rPr>
                <w:b/>
                <w:sz w:val="26"/>
                <w:szCs w:val="26"/>
                <w:vertAlign w:val="subscript"/>
              </w:rPr>
              <w:t>x</w:t>
            </w:r>
          </w:p>
        </w:tc>
        <w:tc>
          <w:tcPr>
            <w:tcW w:w="755" w:type="pct"/>
            <w:tcBorders>
              <w:top w:val="single" w:sz="4" w:space="0" w:color="auto"/>
              <w:left w:val="single" w:sz="4" w:space="0" w:color="auto"/>
              <w:bottom w:val="single" w:sz="4" w:space="0" w:color="auto"/>
              <w:right w:val="single" w:sz="4" w:space="0" w:color="auto"/>
            </w:tcBorders>
            <w:vAlign w:val="center"/>
            <w:hideMark/>
          </w:tcPr>
          <w:p w14:paraId="7408788D" w14:textId="77777777" w:rsidR="00F102B1" w:rsidRPr="00E6667C" w:rsidRDefault="00F102B1" w:rsidP="00B47188">
            <w:pPr>
              <w:keepNext/>
              <w:widowControl w:val="0"/>
              <w:spacing w:before="20" w:after="20" w:line="240" w:lineRule="auto"/>
              <w:jc w:val="center"/>
              <w:rPr>
                <w:b/>
                <w:sz w:val="26"/>
                <w:szCs w:val="26"/>
                <w:vertAlign w:val="subscript"/>
              </w:rPr>
            </w:pPr>
            <w:r w:rsidRPr="00E6667C">
              <w:rPr>
                <w:b/>
                <w:sz w:val="26"/>
                <w:szCs w:val="26"/>
              </w:rPr>
              <w:t>HC</w:t>
            </w:r>
          </w:p>
        </w:tc>
        <w:tc>
          <w:tcPr>
            <w:tcW w:w="755" w:type="pct"/>
            <w:tcBorders>
              <w:top w:val="single" w:sz="4" w:space="0" w:color="auto"/>
              <w:left w:val="single" w:sz="4" w:space="0" w:color="auto"/>
              <w:bottom w:val="single" w:sz="4" w:space="0" w:color="auto"/>
              <w:right w:val="single" w:sz="4" w:space="0" w:color="auto"/>
            </w:tcBorders>
            <w:vAlign w:val="center"/>
            <w:hideMark/>
          </w:tcPr>
          <w:p w14:paraId="0405A3D9" w14:textId="77777777" w:rsidR="00F102B1" w:rsidRPr="00E6667C" w:rsidRDefault="00F102B1" w:rsidP="00B47188">
            <w:pPr>
              <w:keepNext/>
              <w:widowControl w:val="0"/>
              <w:spacing w:before="20" w:after="20" w:line="240" w:lineRule="auto"/>
              <w:jc w:val="center"/>
              <w:rPr>
                <w:b/>
                <w:sz w:val="26"/>
                <w:szCs w:val="26"/>
              </w:rPr>
            </w:pPr>
            <w:r w:rsidRPr="00E6667C">
              <w:rPr>
                <w:b/>
                <w:sz w:val="26"/>
                <w:szCs w:val="26"/>
              </w:rPr>
              <w:t>Bụi (PM)</w:t>
            </w:r>
          </w:p>
        </w:tc>
      </w:tr>
      <w:tr w:rsidR="00E6667C" w:rsidRPr="00E6667C" w14:paraId="27933CA6" w14:textId="77777777" w:rsidTr="00C1487E">
        <w:trPr>
          <w:trHeight w:val="20"/>
          <w:jc w:val="center"/>
        </w:trPr>
        <w:tc>
          <w:tcPr>
            <w:tcW w:w="1979" w:type="pct"/>
            <w:tcBorders>
              <w:top w:val="single" w:sz="4" w:space="0" w:color="auto"/>
              <w:left w:val="single" w:sz="4" w:space="0" w:color="auto"/>
              <w:bottom w:val="single" w:sz="4" w:space="0" w:color="auto"/>
              <w:right w:val="single" w:sz="4" w:space="0" w:color="auto"/>
            </w:tcBorders>
            <w:vAlign w:val="center"/>
            <w:hideMark/>
          </w:tcPr>
          <w:p w14:paraId="22575BD1" w14:textId="77777777" w:rsidR="00F102B1" w:rsidRPr="00E6667C" w:rsidRDefault="00F102B1" w:rsidP="00B47188">
            <w:pPr>
              <w:keepNext/>
              <w:widowControl w:val="0"/>
              <w:spacing w:before="20" w:after="20" w:line="240" w:lineRule="auto"/>
              <w:jc w:val="center"/>
              <w:rPr>
                <w:sz w:val="26"/>
                <w:szCs w:val="26"/>
              </w:rPr>
            </w:pPr>
            <w:r w:rsidRPr="00E6667C">
              <w:rPr>
                <w:sz w:val="26"/>
                <w:szCs w:val="26"/>
              </w:rPr>
              <w:t>Xe tải, trọng tải 3,5T-12T</w:t>
            </w:r>
          </w:p>
        </w:tc>
        <w:tc>
          <w:tcPr>
            <w:tcW w:w="755" w:type="pct"/>
            <w:tcBorders>
              <w:top w:val="single" w:sz="4" w:space="0" w:color="auto"/>
              <w:left w:val="single" w:sz="4" w:space="0" w:color="auto"/>
              <w:bottom w:val="single" w:sz="4" w:space="0" w:color="auto"/>
              <w:right w:val="single" w:sz="4" w:space="0" w:color="auto"/>
            </w:tcBorders>
            <w:vAlign w:val="center"/>
            <w:hideMark/>
          </w:tcPr>
          <w:p w14:paraId="0C6A323A" w14:textId="77777777" w:rsidR="00F102B1" w:rsidRPr="00E6667C" w:rsidRDefault="00F102B1" w:rsidP="00B47188">
            <w:pPr>
              <w:keepNext/>
              <w:widowControl w:val="0"/>
              <w:spacing w:before="20" w:after="20" w:line="240" w:lineRule="auto"/>
              <w:jc w:val="center"/>
              <w:rPr>
                <w:sz w:val="26"/>
                <w:szCs w:val="26"/>
              </w:rPr>
            </w:pPr>
            <w:r w:rsidRPr="00E6667C">
              <w:rPr>
                <w:sz w:val="26"/>
                <w:szCs w:val="26"/>
              </w:rPr>
              <w:t>0,74</w:t>
            </w:r>
          </w:p>
        </w:tc>
        <w:tc>
          <w:tcPr>
            <w:tcW w:w="755" w:type="pct"/>
            <w:tcBorders>
              <w:top w:val="single" w:sz="4" w:space="0" w:color="auto"/>
              <w:left w:val="single" w:sz="4" w:space="0" w:color="auto"/>
              <w:bottom w:val="single" w:sz="4" w:space="0" w:color="auto"/>
              <w:right w:val="single" w:sz="4" w:space="0" w:color="auto"/>
            </w:tcBorders>
            <w:vAlign w:val="center"/>
            <w:hideMark/>
          </w:tcPr>
          <w:p w14:paraId="6115919E" w14:textId="77777777" w:rsidR="00F102B1" w:rsidRPr="00E6667C" w:rsidRDefault="00F102B1" w:rsidP="00B47188">
            <w:pPr>
              <w:keepNext/>
              <w:widowControl w:val="0"/>
              <w:spacing w:before="20" w:after="20" w:line="240" w:lineRule="auto"/>
              <w:jc w:val="center"/>
              <w:rPr>
                <w:sz w:val="26"/>
                <w:szCs w:val="26"/>
              </w:rPr>
            </w:pPr>
            <w:r w:rsidRPr="00E6667C">
              <w:rPr>
                <w:sz w:val="26"/>
                <w:szCs w:val="26"/>
              </w:rPr>
              <w:t>0,39</w:t>
            </w:r>
          </w:p>
        </w:tc>
        <w:tc>
          <w:tcPr>
            <w:tcW w:w="755" w:type="pct"/>
            <w:tcBorders>
              <w:top w:val="single" w:sz="4" w:space="0" w:color="auto"/>
              <w:left w:val="single" w:sz="4" w:space="0" w:color="auto"/>
              <w:bottom w:val="single" w:sz="4" w:space="0" w:color="auto"/>
              <w:right w:val="single" w:sz="4" w:space="0" w:color="auto"/>
            </w:tcBorders>
            <w:vAlign w:val="center"/>
            <w:hideMark/>
          </w:tcPr>
          <w:p w14:paraId="13803D3B" w14:textId="77777777" w:rsidR="00F102B1" w:rsidRPr="00E6667C" w:rsidRDefault="00F102B1" w:rsidP="00B47188">
            <w:pPr>
              <w:keepNext/>
              <w:widowControl w:val="0"/>
              <w:spacing w:before="20" w:after="20" w:line="240" w:lineRule="auto"/>
              <w:jc w:val="center"/>
              <w:rPr>
                <w:sz w:val="26"/>
                <w:szCs w:val="26"/>
              </w:rPr>
            </w:pPr>
            <w:r w:rsidRPr="00E6667C">
              <w:rPr>
                <w:sz w:val="26"/>
                <w:szCs w:val="26"/>
              </w:rPr>
              <w:t>0,07</w:t>
            </w:r>
          </w:p>
        </w:tc>
        <w:tc>
          <w:tcPr>
            <w:tcW w:w="755" w:type="pct"/>
            <w:tcBorders>
              <w:top w:val="single" w:sz="4" w:space="0" w:color="auto"/>
              <w:left w:val="single" w:sz="4" w:space="0" w:color="auto"/>
              <w:bottom w:val="single" w:sz="4" w:space="0" w:color="auto"/>
              <w:right w:val="single" w:sz="4" w:space="0" w:color="auto"/>
            </w:tcBorders>
            <w:vAlign w:val="center"/>
            <w:hideMark/>
          </w:tcPr>
          <w:p w14:paraId="39B9CA50" w14:textId="77777777" w:rsidR="00F102B1" w:rsidRPr="00E6667C" w:rsidRDefault="00F102B1" w:rsidP="00B47188">
            <w:pPr>
              <w:keepNext/>
              <w:widowControl w:val="0"/>
              <w:spacing w:before="20" w:after="20" w:line="240" w:lineRule="auto"/>
              <w:jc w:val="center"/>
              <w:rPr>
                <w:sz w:val="26"/>
                <w:szCs w:val="26"/>
              </w:rPr>
            </w:pPr>
            <w:r w:rsidRPr="00E6667C">
              <w:rPr>
                <w:sz w:val="26"/>
                <w:szCs w:val="26"/>
              </w:rPr>
              <w:t>0,06</w:t>
            </w:r>
          </w:p>
        </w:tc>
      </w:tr>
    </w:tbl>
    <w:p w14:paraId="568A811F" w14:textId="77777777" w:rsidR="00F102B1" w:rsidRPr="00E6667C" w:rsidRDefault="00F102B1" w:rsidP="00B47188">
      <w:pPr>
        <w:spacing w:line="240" w:lineRule="auto"/>
        <w:jc w:val="center"/>
        <w:rPr>
          <w:i/>
        </w:rPr>
      </w:pPr>
      <w:r w:rsidRPr="00E6667C">
        <w:rPr>
          <w:i/>
          <w:u w:val="single"/>
        </w:rPr>
        <w:t>Trong đó</w:t>
      </w:r>
      <w:r w:rsidRPr="00E6667C">
        <w:rPr>
          <w:i/>
        </w:rPr>
        <w:t>: HC: Hydrocacbon, đối với xe chạy dầu diezel có công thức là C</w:t>
      </w:r>
      <w:r w:rsidRPr="00E6667C">
        <w:rPr>
          <w:i/>
          <w:vertAlign w:val="subscript"/>
        </w:rPr>
        <w:t>1</w:t>
      </w:r>
      <w:r w:rsidRPr="00E6667C">
        <w:rPr>
          <w:i/>
        </w:rPr>
        <w:t>H</w:t>
      </w:r>
      <w:r w:rsidRPr="00E6667C">
        <w:rPr>
          <w:i/>
          <w:vertAlign w:val="subscript"/>
        </w:rPr>
        <w:t>1,86</w:t>
      </w:r>
      <w:r w:rsidRPr="00E6667C">
        <w:rPr>
          <w:i/>
        </w:rPr>
        <w:t>.</w:t>
      </w:r>
    </w:p>
    <w:p w14:paraId="1A8873C8" w14:textId="77777777" w:rsidR="00F102B1" w:rsidRPr="00E6667C" w:rsidRDefault="00F102B1" w:rsidP="00B47188">
      <w:pPr>
        <w:spacing w:line="240" w:lineRule="auto"/>
        <w:ind w:firstLine="567"/>
      </w:pPr>
      <w:r w:rsidRPr="00E6667C">
        <w:t>Dựa vào giá trị giới hạn khí thải động cơ theo QCVN 86:2015/BGTVT, ước tính được tải lượng tối đa ô nhiễm của các phương tiện vận chuyển như sau:</w:t>
      </w:r>
    </w:p>
    <w:p w14:paraId="7FCE7A3F" w14:textId="77777777" w:rsidR="00F102B1" w:rsidRPr="00E6667C" w:rsidRDefault="00F102B1" w:rsidP="00B47188">
      <w:pPr>
        <w:pStyle w:val="Danhmcbng"/>
        <w:rPr>
          <w:color w:val="auto"/>
          <w:lang w:val="fr-FR"/>
        </w:rPr>
      </w:pPr>
      <w:bookmarkStart w:id="492" w:name="_Toc136269808"/>
      <w:bookmarkStart w:id="493" w:name="_Toc131691953"/>
      <w:bookmarkStart w:id="494" w:name="_Toc131685840"/>
      <w:bookmarkStart w:id="495" w:name="_Toc201065143"/>
      <w:r w:rsidRPr="00E6667C">
        <w:rPr>
          <w:color w:val="auto"/>
        </w:rPr>
        <w:t>Tải</w:t>
      </w:r>
      <w:r w:rsidRPr="00E6667C">
        <w:rPr>
          <w:color w:val="auto"/>
          <w:lang w:val="fr-FR"/>
        </w:rPr>
        <w:t xml:space="preserve"> lượng các chất ô nhiễm do phương tiện vận chuyển</w:t>
      </w:r>
      <w:bookmarkEnd w:id="492"/>
      <w:bookmarkEnd w:id="493"/>
      <w:bookmarkEnd w:id="494"/>
      <w:bookmarkEnd w:id="4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887"/>
        <w:gridCol w:w="3533"/>
        <w:gridCol w:w="3289"/>
      </w:tblGrid>
      <w:tr w:rsidR="00E6667C" w:rsidRPr="00E6667C" w14:paraId="1064A7CD" w14:textId="77777777" w:rsidTr="0023063B">
        <w:trPr>
          <w:trHeight w:val="20"/>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2F34C4BD" w14:textId="77777777" w:rsidR="00F102B1" w:rsidRPr="00E6667C" w:rsidRDefault="00F102B1" w:rsidP="00B47188">
            <w:pPr>
              <w:widowControl w:val="0"/>
              <w:spacing w:before="20" w:after="20" w:line="240" w:lineRule="auto"/>
              <w:jc w:val="center"/>
              <w:rPr>
                <w:b/>
                <w:bCs/>
                <w:sz w:val="26"/>
                <w:szCs w:val="26"/>
              </w:rPr>
            </w:pPr>
            <w:r w:rsidRPr="00E6667C">
              <w:rPr>
                <w:b/>
                <w:bCs/>
                <w:sz w:val="26"/>
                <w:szCs w:val="26"/>
              </w:rPr>
              <w:t>TT</w:t>
            </w:r>
          </w:p>
        </w:tc>
        <w:tc>
          <w:tcPr>
            <w:tcW w:w="1016" w:type="pct"/>
            <w:tcBorders>
              <w:top w:val="single" w:sz="4" w:space="0" w:color="auto"/>
              <w:left w:val="single" w:sz="4" w:space="0" w:color="auto"/>
              <w:bottom w:val="single" w:sz="4" w:space="0" w:color="auto"/>
              <w:right w:val="single" w:sz="4" w:space="0" w:color="auto"/>
            </w:tcBorders>
            <w:vAlign w:val="center"/>
            <w:hideMark/>
          </w:tcPr>
          <w:p w14:paraId="166C5843" w14:textId="77777777" w:rsidR="00F102B1" w:rsidRPr="00E6667C" w:rsidRDefault="00F102B1" w:rsidP="00B47188">
            <w:pPr>
              <w:widowControl w:val="0"/>
              <w:spacing w:before="20" w:after="20" w:line="240" w:lineRule="auto"/>
              <w:jc w:val="center"/>
              <w:rPr>
                <w:b/>
                <w:bCs/>
                <w:sz w:val="26"/>
                <w:szCs w:val="26"/>
              </w:rPr>
            </w:pPr>
            <w:r w:rsidRPr="00E6667C">
              <w:rPr>
                <w:b/>
                <w:bCs/>
                <w:sz w:val="26"/>
                <w:szCs w:val="26"/>
              </w:rPr>
              <w:t>Chất ô nhiễm</w:t>
            </w:r>
          </w:p>
        </w:tc>
        <w:tc>
          <w:tcPr>
            <w:tcW w:w="1902" w:type="pct"/>
            <w:tcBorders>
              <w:top w:val="single" w:sz="4" w:space="0" w:color="auto"/>
              <w:left w:val="single" w:sz="4" w:space="0" w:color="auto"/>
              <w:bottom w:val="single" w:sz="4" w:space="0" w:color="auto"/>
              <w:right w:val="single" w:sz="4" w:space="0" w:color="auto"/>
            </w:tcBorders>
            <w:vAlign w:val="center"/>
            <w:hideMark/>
          </w:tcPr>
          <w:p w14:paraId="5582AE66" w14:textId="77777777" w:rsidR="00F102B1" w:rsidRPr="00E6667C" w:rsidRDefault="00F102B1" w:rsidP="00B47188">
            <w:pPr>
              <w:widowControl w:val="0"/>
              <w:spacing w:before="20" w:after="20" w:line="240" w:lineRule="auto"/>
              <w:ind w:left="-65" w:right="-97"/>
              <w:jc w:val="center"/>
              <w:rPr>
                <w:b/>
                <w:sz w:val="26"/>
                <w:szCs w:val="26"/>
              </w:rPr>
            </w:pPr>
            <w:r w:rsidRPr="00E6667C">
              <w:rPr>
                <w:b/>
                <w:sz w:val="26"/>
                <w:szCs w:val="26"/>
              </w:rPr>
              <w:t>Giá trị giới hạn khí thải (g/km)</w:t>
            </w:r>
          </w:p>
        </w:tc>
        <w:tc>
          <w:tcPr>
            <w:tcW w:w="1771" w:type="pct"/>
            <w:tcBorders>
              <w:top w:val="single" w:sz="4" w:space="0" w:color="auto"/>
              <w:left w:val="single" w:sz="4" w:space="0" w:color="auto"/>
              <w:bottom w:val="single" w:sz="4" w:space="0" w:color="auto"/>
              <w:right w:val="single" w:sz="4" w:space="0" w:color="auto"/>
            </w:tcBorders>
            <w:hideMark/>
          </w:tcPr>
          <w:p w14:paraId="11695167" w14:textId="77777777" w:rsidR="00F102B1" w:rsidRPr="00E6667C" w:rsidRDefault="00F102B1" w:rsidP="00B47188">
            <w:pPr>
              <w:widowControl w:val="0"/>
              <w:spacing w:before="20" w:after="20" w:line="240" w:lineRule="auto"/>
              <w:jc w:val="center"/>
              <w:rPr>
                <w:b/>
                <w:bCs/>
                <w:sz w:val="26"/>
                <w:szCs w:val="26"/>
              </w:rPr>
            </w:pPr>
            <w:r w:rsidRPr="00E6667C">
              <w:rPr>
                <w:b/>
                <w:bCs/>
                <w:sz w:val="26"/>
                <w:szCs w:val="26"/>
              </w:rPr>
              <w:t>Tải lượng ô nhiễm (mg/m.s)</w:t>
            </w:r>
          </w:p>
        </w:tc>
      </w:tr>
      <w:tr w:rsidR="00E6667C" w:rsidRPr="00E6667C" w14:paraId="0FEDF351" w14:textId="77777777" w:rsidTr="00107131">
        <w:trPr>
          <w:trHeight w:val="20"/>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00860C9D" w14:textId="77777777" w:rsidR="0088271A" w:rsidRPr="00E6667C" w:rsidRDefault="0088271A" w:rsidP="00B47188">
            <w:pPr>
              <w:widowControl w:val="0"/>
              <w:spacing w:before="20" w:after="20" w:line="240" w:lineRule="auto"/>
              <w:jc w:val="center"/>
              <w:rPr>
                <w:sz w:val="26"/>
                <w:szCs w:val="26"/>
              </w:rPr>
            </w:pPr>
            <w:r w:rsidRPr="00E6667C">
              <w:rPr>
                <w:sz w:val="26"/>
                <w:szCs w:val="26"/>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14:paraId="319E8BCC" w14:textId="5495EA57" w:rsidR="0088271A" w:rsidRPr="00E6667C" w:rsidRDefault="0088271A" w:rsidP="00B47188">
            <w:pPr>
              <w:widowControl w:val="0"/>
              <w:spacing w:before="20" w:after="20" w:line="240" w:lineRule="auto"/>
              <w:jc w:val="center"/>
              <w:rPr>
                <w:rFonts w:cs="Times New Roman"/>
                <w:sz w:val="26"/>
                <w:szCs w:val="26"/>
              </w:rPr>
            </w:pPr>
            <w:r w:rsidRPr="00E6667C">
              <w:rPr>
                <w:rFonts w:cs="Times New Roman"/>
                <w:sz w:val="26"/>
                <w:szCs w:val="26"/>
              </w:rPr>
              <w:t>CO</w:t>
            </w:r>
          </w:p>
        </w:tc>
        <w:tc>
          <w:tcPr>
            <w:tcW w:w="1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5E3C2" w14:textId="78521C39"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0,74</w:t>
            </w:r>
          </w:p>
        </w:tc>
        <w:tc>
          <w:tcPr>
            <w:tcW w:w="1771" w:type="pct"/>
            <w:tcBorders>
              <w:top w:val="single" w:sz="4" w:space="0" w:color="auto"/>
              <w:left w:val="single" w:sz="4" w:space="0" w:color="auto"/>
              <w:bottom w:val="single" w:sz="4" w:space="0" w:color="auto"/>
              <w:right w:val="single" w:sz="4" w:space="0" w:color="auto"/>
            </w:tcBorders>
            <w:vAlign w:val="center"/>
            <w:hideMark/>
          </w:tcPr>
          <w:p w14:paraId="21DF55DE" w14:textId="069BE54F"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sz w:val="26"/>
                <w:szCs w:val="26"/>
              </w:rPr>
              <w:t>0,02192</w:t>
            </w:r>
          </w:p>
        </w:tc>
      </w:tr>
      <w:tr w:rsidR="00E6667C" w:rsidRPr="00E6667C" w14:paraId="0A810461" w14:textId="77777777" w:rsidTr="00107131">
        <w:trPr>
          <w:trHeight w:val="20"/>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369C1519" w14:textId="77777777" w:rsidR="0088271A" w:rsidRPr="00E6667C" w:rsidRDefault="0088271A" w:rsidP="00B47188">
            <w:pPr>
              <w:widowControl w:val="0"/>
              <w:spacing w:before="20" w:after="20" w:line="240" w:lineRule="auto"/>
              <w:jc w:val="center"/>
              <w:rPr>
                <w:sz w:val="26"/>
                <w:szCs w:val="26"/>
              </w:rPr>
            </w:pPr>
            <w:r w:rsidRPr="00E6667C">
              <w:rPr>
                <w:sz w:val="26"/>
                <w:szCs w:val="26"/>
              </w:rPr>
              <w:t>2</w:t>
            </w:r>
          </w:p>
        </w:tc>
        <w:tc>
          <w:tcPr>
            <w:tcW w:w="1016" w:type="pct"/>
            <w:tcBorders>
              <w:top w:val="single" w:sz="4" w:space="0" w:color="auto"/>
              <w:left w:val="single" w:sz="4" w:space="0" w:color="auto"/>
              <w:bottom w:val="single" w:sz="4" w:space="0" w:color="auto"/>
              <w:right w:val="single" w:sz="4" w:space="0" w:color="auto"/>
            </w:tcBorders>
            <w:vAlign w:val="center"/>
            <w:hideMark/>
          </w:tcPr>
          <w:p w14:paraId="1CE237CA" w14:textId="05192FEF" w:rsidR="0088271A" w:rsidRPr="00E6667C" w:rsidRDefault="0088271A" w:rsidP="00B47188">
            <w:pPr>
              <w:widowControl w:val="0"/>
              <w:spacing w:before="20" w:after="20" w:line="240" w:lineRule="auto"/>
              <w:jc w:val="center"/>
              <w:rPr>
                <w:rFonts w:cs="Times New Roman"/>
                <w:sz w:val="26"/>
                <w:szCs w:val="26"/>
              </w:rPr>
            </w:pPr>
            <w:r w:rsidRPr="00E6667C">
              <w:rPr>
                <w:rFonts w:cs="Times New Roman"/>
                <w:sz w:val="26"/>
                <w:szCs w:val="26"/>
              </w:rPr>
              <w:t>NO</w:t>
            </w:r>
            <w:r w:rsidRPr="00E6667C">
              <w:rPr>
                <w:rFonts w:cs="Times New Roman"/>
                <w:sz w:val="26"/>
                <w:szCs w:val="26"/>
                <w:vertAlign w:val="subscript"/>
              </w:rPr>
              <w:t>x</w:t>
            </w:r>
          </w:p>
        </w:tc>
        <w:tc>
          <w:tcPr>
            <w:tcW w:w="1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82F822" w14:textId="58DBE5CD"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0,39</w:t>
            </w:r>
          </w:p>
        </w:tc>
        <w:tc>
          <w:tcPr>
            <w:tcW w:w="1771" w:type="pct"/>
            <w:tcBorders>
              <w:top w:val="single" w:sz="4" w:space="0" w:color="auto"/>
              <w:left w:val="single" w:sz="4" w:space="0" w:color="auto"/>
              <w:bottom w:val="single" w:sz="4" w:space="0" w:color="auto"/>
              <w:right w:val="single" w:sz="4" w:space="0" w:color="auto"/>
            </w:tcBorders>
            <w:vAlign w:val="center"/>
            <w:hideMark/>
          </w:tcPr>
          <w:p w14:paraId="1475E93A" w14:textId="39C3AC99"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sz w:val="26"/>
                <w:szCs w:val="26"/>
              </w:rPr>
              <w:t>0,01155</w:t>
            </w:r>
          </w:p>
        </w:tc>
      </w:tr>
      <w:tr w:rsidR="00E6667C" w:rsidRPr="00E6667C" w14:paraId="5F6F72F0" w14:textId="77777777" w:rsidTr="00107131">
        <w:trPr>
          <w:trHeight w:val="20"/>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1291BA75" w14:textId="77777777" w:rsidR="0088271A" w:rsidRPr="00E6667C" w:rsidRDefault="0088271A" w:rsidP="00B47188">
            <w:pPr>
              <w:widowControl w:val="0"/>
              <w:spacing w:before="20" w:after="20" w:line="240" w:lineRule="auto"/>
              <w:jc w:val="center"/>
              <w:rPr>
                <w:sz w:val="26"/>
                <w:szCs w:val="26"/>
              </w:rPr>
            </w:pPr>
            <w:r w:rsidRPr="00E6667C">
              <w:rPr>
                <w:sz w:val="26"/>
                <w:szCs w:val="26"/>
              </w:rPr>
              <w:t>3</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BAADD56" w14:textId="23E01150" w:rsidR="0088271A" w:rsidRPr="00E6667C" w:rsidRDefault="0088271A" w:rsidP="00B47188">
            <w:pPr>
              <w:widowControl w:val="0"/>
              <w:spacing w:before="20" w:after="20" w:line="240" w:lineRule="auto"/>
              <w:jc w:val="center"/>
              <w:rPr>
                <w:rFonts w:cs="Times New Roman"/>
                <w:sz w:val="26"/>
                <w:szCs w:val="26"/>
                <w:vertAlign w:val="subscript"/>
              </w:rPr>
            </w:pPr>
            <w:r w:rsidRPr="00E6667C">
              <w:rPr>
                <w:rFonts w:cs="Times New Roman"/>
                <w:sz w:val="26"/>
                <w:szCs w:val="26"/>
              </w:rPr>
              <w:t xml:space="preserve">HC </w:t>
            </w:r>
          </w:p>
        </w:tc>
        <w:tc>
          <w:tcPr>
            <w:tcW w:w="1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FA2D57" w14:textId="67993BED"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0,07</w:t>
            </w:r>
          </w:p>
        </w:tc>
        <w:tc>
          <w:tcPr>
            <w:tcW w:w="1771" w:type="pct"/>
            <w:tcBorders>
              <w:top w:val="single" w:sz="4" w:space="0" w:color="auto"/>
              <w:left w:val="single" w:sz="4" w:space="0" w:color="auto"/>
              <w:bottom w:val="single" w:sz="4" w:space="0" w:color="auto"/>
              <w:right w:val="single" w:sz="4" w:space="0" w:color="auto"/>
            </w:tcBorders>
            <w:vAlign w:val="center"/>
            <w:hideMark/>
          </w:tcPr>
          <w:p w14:paraId="6CAA619B" w14:textId="6CCE2630"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sz w:val="26"/>
                <w:szCs w:val="26"/>
              </w:rPr>
              <w:t>0,00207</w:t>
            </w:r>
          </w:p>
        </w:tc>
      </w:tr>
      <w:tr w:rsidR="00E6667C" w:rsidRPr="00E6667C" w14:paraId="5E3FA1B9" w14:textId="77777777" w:rsidTr="00107131">
        <w:trPr>
          <w:trHeight w:val="20"/>
          <w:jc w:val="center"/>
        </w:trPr>
        <w:tc>
          <w:tcPr>
            <w:tcW w:w="311" w:type="pct"/>
            <w:tcBorders>
              <w:top w:val="single" w:sz="4" w:space="0" w:color="auto"/>
              <w:left w:val="single" w:sz="4" w:space="0" w:color="auto"/>
              <w:bottom w:val="single" w:sz="4" w:space="0" w:color="auto"/>
              <w:right w:val="single" w:sz="4" w:space="0" w:color="auto"/>
            </w:tcBorders>
            <w:vAlign w:val="center"/>
            <w:hideMark/>
          </w:tcPr>
          <w:p w14:paraId="5199564D" w14:textId="77777777" w:rsidR="0088271A" w:rsidRPr="00E6667C" w:rsidRDefault="0088271A" w:rsidP="00B47188">
            <w:pPr>
              <w:widowControl w:val="0"/>
              <w:spacing w:before="20" w:after="20" w:line="240" w:lineRule="auto"/>
              <w:jc w:val="center"/>
              <w:rPr>
                <w:sz w:val="26"/>
                <w:szCs w:val="26"/>
              </w:rPr>
            </w:pPr>
            <w:r w:rsidRPr="00E6667C">
              <w:rPr>
                <w:sz w:val="26"/>
                <w:szCs w:val="26"/>
              </w:rPr>
              <w:t>4</w:t>
            </w:r>
          </w:p>
        </w:tc>
        <w:tc>
          <w:tcPr>
            <w:tcW w:w="1016" w:type="pct"/>
            <w:tcBorders>
              <w:top w:val="single" w:sz="4" w:space="0" w:color="auto"/>
              <w:left w:val="single" w:sz="4" w:space="0" w:color="auto"/>
              <w:bottom w:val="single" w:sz="4" w:space="0" w:color="auto"/>
              <w:right w:val="single" w:sz="4" w:space="0" w:color="auto"/>
            </w:tcBorders>
            <w:vAlign w:val="center"/>
            <w:hideMark/>
          </w:tcPr>
          <w:p w14:paraId="02909E25" w14:textId="22F9F62C" w:rsidR="0088271A" w:rsidRPr="00E6667C" w:rsidRDefault="0088271A" w:rsidP="00B47188">
            <w:pPr>
              <w:widowControl w:val="0"/>
              <w:spacing w:before="20" w:after="20" w:line="240" w:lineRule="auto"/>
              <w:jc w:val="center"/>
              <w:rPr>
                <w:rFonts w:cs="Times New Roman"/>
                <w:sz w:val="26"/>
                <w:szCs w:val="26"/>
              </w:rPr>
            </w:pPr>
            <w:r w:rsidRPr="00E6667C">
              <w:rPr>
                <w:rFonts w:cs="Times New Roman"/>
                <w:sz w:val="26"/>
                <w:szCs w:val="26"/>
              </w:rPr>
              <w:t>Bụi (PM)</w:t>
            </w:r>
          </w:p>
        </w:tc>
        <w:tc>
          <w:tcPr>
            <w:tcW w:w="1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FA093" w14:textId="593FA43F"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0,06</w:t>
            </w:r>
          </w:p>
        </w:tc>
        <w:tc>
          <w:tcPr>
            <w:tcW w:w="1771" w:type="pct"/>
            <w:tcBorders>
              <w:top w:val="single" w:sz="4" w:space="0" w:color="auto"/>
              <w:left w:val="single" w:sz="4" w:space="0" w:color="auto"/>
              <w:bottom w:val="single" w:sz="4" w:space="0" w:color="auto"/>
              <w:right w:val="single" w:sz="4" w:space="0" w:color="auto"/>
            </w:tcBorders>
            <w:vAlign w:val="center"/>
            <w:hideMark/>
          </w:tcPr>
          <w:p w14:paraId="4F8FE48C" w14:textId="667AD8A3" w:rsidR="0088271A" w:rsidRPr="00E6667C" w:rsidRDefault="0088271A" w:rsidP="00B47188">
            <w:pPr>
              <w:widowControl w:val="0"/>
              <w:autoSpaceDE w:val="0"/>
              <w:autoSpaceDN w:val="0"/>
              <w:spacing w:before="20" w:after="20" w:line="240" w:lineRule="auto"/>
              <w:ind w:left="58"/>
              <w:jc w:val="center"/>
              <w:rPr>
                <w:rFonts w:cs="Times New Roman"/>
                <w:sz w:val="26"/>
                <w:szCs w:val="26"/>
              </w:rPr>
            </w:pPr>
            <w:r w:rsidRPr="00E6667C">
              <w:rPr>
                <w:sz w:val="26"/>
                <w:szCs w:val="26"/>
              </w:rPr>
              <w:t>0,00178</w:t>
            </w:r>
          </w:p>
        </w:tc>
      </w:tr>
    </w:tbl>
    <w:p w14:paraId="120C4CEA" w14:textId="2BA6EEC7" w:rsidR="0023063B" w:rsidRPr="00E6667C" w:rsidRDefault="0023063B" w:rsidP="00B47188">
      <w:pPr>
        <w:spacing w:line="240" w:lineRule="auto"/>
        <w:ind w:firstLine="567"/>
        <w:rPr>
          <w:rFonts w:cs="Times New Roman"/>
          <w:lang w:val="vi-VN"/>
        </w:rPr>
      </w:pPr>
      <w:r w:rsidRPr="00E6667C">
        <w:rPr>
          <w:rFonts w:cs="Times New Roman"/>
          <w:lang w:val="vi-VN"/>
        </w:rPr>
        <w:t>Để xác định nồng độ phát thải các chất ô nhiễm của động cơ, có thể áp dụng mô hình phát thải nguồn đường để tính toán nồng độ các chất ô nhiễm. Sử dụng mô hình Sutton</w:t>
      </w:r>
      <w:r w:rsidRPr="00E6667C">
        <w:rPr>
          <w:rFonts w:cs="Times New Roman"/>
        </w:rPr>
        <w:t xml:space="preserve"> </w:t>
      </w:r>
      <w:sdt>
        <w:sdtPr>
          <w:rPr>
            <w:rFonts w:cs="Times New Roman"/>
          </w:rPr>
          <w:id w:val="-542451243"/>
          <w:citation/>
        </w:sdtPr>
        <w:sdtContent>
          <w:r w:rsidRPr="00E6667C">
            <w:rPr>
              <w:rFonts w:cs="Times New Roman"/>
            </w:rPr>
            <w:fldChar w:fldCharType="begin"/>
          </w:r>
          <w:r w:rsidRPr="00E6667C">
            <w:rPr>
              <w:rFonts w:cs="Times New Roman"/>
            </w:rPr>
            <w:instrText xml:space="preserve"> CITATION GST \l 1033 </w:instrText>
          </w:r>
          <w:r w:rsidRPr="00E6667C">
            <w:rPr>
              <w:rFonts w:cs="Times New Roman"/>
            </w:rPr>
            <w:fldChar w:fldCharType="separate"/>
          </w:r>
          <w:r w:rsidR="00DB6F1D" w:rsidRPr="00E6667C">
            <w:rPr>
              <w:rFonts w:cs="Times New Roman"/>
              <w:noProof/>
            </w:rPr>
            <w:t>[7]</w:t>
          </w:r>
          <w:r w:rsidRPr="00E6667C">
            <w:rPr>
              <w:rFonts w:cs="Times New Roman"/>
            </w:rPr>
            <w:fldChar w:fldCharType="end"/>
          </w:r>
        </w:sdtContent>
      </w:sdt>
      <w:r w:rsidRPr="00E6667C">
        <w:rPr>
          <w:rFonts w:cs="Times New Roman"/>
          <w:lang w:val="vi-VN"/>
        </w:rPr>
        <w:t xml:space="preserve"> để xác định nồng độ ô nhiễm như sau: </w:t>
      </w:r>
    </w:p>
    <w:p w14:paraId="7CEF6C05" w14:textId="175A4347" w:rsidR="0023063B" w:rsidRPr="00E6667C" w:rsidRDefault="0023063B" w:rsidP="00B47188">
      <w:pPr>
        <w:tabs>
          <w:tab w:val="left" w:pos="4962"/>
        </w:tabs>
        <w:spacing w:line="240" w:lineRule="auto"/>
        <w:jc w:val="center"/>
        <w:rPr>
          <w:rFonts w:cs="Times New Roman"/>
          <w:iCs/>
          <w:lang w:val="vi-VN"/>
        </w:rPr>
      </w:pPr>
      <w:r w:rsidRPr="00E6667C">
        <w:rPr>
          <w:rFonts w:cs="Times New Roman"/>
          <w:lang w:val="vi-VN"/>
        </w:rPr>
        <w:t>C</w:t>
      </w:r>
      <w:r w:rsidRPr="00E6667C">
        <w:rPr>
          <w:rFonts w:cs="Times New Roman"/>
          <w:vertAlign w:val="subscript"/>
          <w:lang w:val="vi-VN"/>
        </w:rPr>
        <w:t>(x)</w:t>
      </w:r>
      <w:r w:rsidRPr="00E6667C">
        <w:rPr>
          <w:rFonts w:cs="Times New Roman"/>
          <w:lang w:val="vi-VN"/>
        </w:rPr>
        <w:t xml:space="preserve"> = 0,8.E</w:t>
      </w:r>
      <w:r w:rsidRPr="00E6667C">
        <w:rPr>
          <w:rFonts w:cs="Times New Roman"/>
          <w:position w:val="-10"/>
        </w:rPr>
        <w:object w:dxaOrig="3030" w:dyaOrig="435" w14:anchorId="79BC6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pt;height:21.35pt" o:ole="">
            <v:imagedata r:id="rId11" o:title=""/>
          </v:shape>
          <o:OLEObject Type="Embed" ProgID="Equation.3" ShapeID="_x0000_i1026" DrawAspect="Content" ObjectID="_1811678551" r:id="rId12"/>
        </w:object>
      </w:r>
      <w:r w:rsidRPr="00E6667C">
        <w:rPr>
          <w:rFonts w:cs="Times New Roman"/>
          <w:position w:val="-10"/>
          <w:lang w:val="it-IT"/>
        </w:rPr>
        <w:tab/>
      </w:r>
      <w:r w:rsidRPr="00E6667C">
        <w:rPr>
          <w:rFonts w:cs="Times New Roman"/>
          <w:lang w:val="vi-VN"/>
        </w:rPr>
        <w:t xml:space="preserve"> (3.</w:t>
      </w:r>
      <w:r w:rsidRPr="00E6667C">
        <w:rPr>
          <w:rFonts w:cs="Times New Roman"/>
        </w:rPr>
        <w:t>3</w:t>
      </w:r>
      <w:r w:rsidRPr="00E6667C">
        <w:rPr>
          <w:rFonts w:cs="Times New Roman"/>
          <w:lang w:val="vi-VN"/>
        </w:rPr>
        <w:t>)</w:t>
      </w:r>
    </w:p>
    <w:p w14:paraId="081009CF" w14:textId="77777777" w:rsidR="0023063B" w:rsidRPr="00E6667C" w:rsidRDefault="0023063B" w:rsidP="00B47188">
      <w:pPr>
        <w:spacing w:line="240" w:lineRule="auto"/>
        <w:ind w:firstLine="567"/>
        <w:rPr>
          <w:rFonts w:cs="Times New Roman"/>
          <w:i/>
          <w:lang w:val="pt-BR"/>
        </w:rPr>
      </w:pPr>
      <w:r w:rsidRPr="00E6667C">
        <w:rPr>
          <w:rFonts w:cs="Times New Roman"/>
          <w:i/>
          <w:iCs/>
          <w:lang w:val="vi-VN"/>
        </w:rPr>
        <w:t>Trong đó</w:t>
      </w:r>
      <w:r w:rsidRPr="00E6667C">
        <w:rPr>
          <w:rFonts w:cs="Times New Roman"/>
          <w:i/>
          <w:lang w:val="vi-VN"/>
        </w:rPr>
        <w:t>:</w:t>
      </w:r>
    </w:p>
    <w:p w14:paraId="6A5505C4" w14:textId="7E2E0DBC" w:rsidR="0023063B" w:rsidRPr="00E6667C" w:rsidRDefault="0023063B" w:rsidP="00B47188">
      <w:pPr>
        <w:spacing w:line="240" w:lineRule="auto"/>
        <w:ind w:firstLine="567"/>
        <w:rPr>
          <w:rFonts w:cs="Times New Roman"/>
          <w:i/>
          <w:lang w:val="vi-VN"/>
        </w:rPr>
      </w:pPr>
      <w:r w:rsidRPr="00E6667C">
        <w:rPr>
          <w:rFonts w:cs="Times New Roman"/>
          <w:i/>
          <w:lang w:val="vi-VN"/>
        </w:rPr>
        <w:t>+ C</w:t>
      </w:r>
      <w:r w:rsidRPr="00E6667C">
        <w:rPr>
          <w:rFonts w:cs="Times New Roman"/>
          <w:i/>
          <w:vertAlign w:val="subscript"/>
          <w:lang w:val="vi-VN"/>
        </w:rPr>
        <w:t>(x)</w:t>
      </w:r>
      <w:r w:rsidRPr="00E6667C">
        <w:rPr>
          <w:rFonts w:cs="Times New Roman"/>
          <w:i/>
          <w:lang w:val="vi-VN"/>
        </w:rPr>
        <w:t>: Nồng độ chất ô nhiễm trong không khí tại độ cao z so với mặt đất, cách đường giao thông x mét (mg/</w:t>
      </w:r>
      <w:r w:rsidR="00D225F9" w:rsidRPr="00E6667C">
        <w:rPr>
          <w:rFonts w:cs="Times New Roman"/>
          <w:i/>
          <w:lang w:val="vi-VN"/>
        </w:rPr>
        <w:t>m³</w:t>
      </w:r>
      <w:r w:rsidRPr="00E6667C">
        <w:rPr>
          <w:rFonts w:cs="Times New Roman"/>
          <w:i/>
          <w:lang w:val="vi-VN"/>
        </w:rPr>
        <w:t>).</w:t>
      </w:r>
    </w:p>
    <w:p w14:paraId="5ACB198D" w14:textId="5A64F4E8" w:rsidR="0023063B" w:rsidRPr="00E6667C" w:rsidRDefault="0023063B" w:rsidP="00B47188">
      <w:pPr>
        <w:spacing w:line="240" w:lineRule="auto"/>
        <w:ind w:firstLine="567"/>
        <w:rPr>
          <w:rFonts w:cs="Times New Roman"/>
          <w:i/>
          <w:lang w:val="vi-VN"/>
        </w:rPr>
      </w:pPr>
      <w:r w:rsidRPr="00E6667C">
        <w:rPr>
          <w:rFonts w:cs="Times New Roman"/>
          <w:i/>
          <w:lang w:val="vi-VN"/>
        </w:rPr>
        <w:t>+ E: Tải lượng nguồn thải (mg/</w:t>
      </w:r>
      <w:r w:rsidR="00D225F9" w:rsidRPr="00E6667C">
        <w:rPr>
          <w:rFonts w:cs="Times New Roman"/>
          <w:i/>
          <w:lang w:val="vi-VN"/>
        </w:rPr>
        <w:t>m²</w:t>
      </w:r>
      <w:r w:rsidRPr="00E6667C">
        <w:rPr>
          <w:rFonts w:cs="Times New Roman"/>
          <w:i/>
          <w:lang w:val="vi-VN"/>
        </w:rPr>
        <w:t>.s).</w:t>
      </w:r>
    </w:p>
    <w:p w14:paraId="3CA01EE6" w14:textId="77777777" w:rsidR="0023063B" w:rsidRPr="00E6667C" w:rsidRDefault="0023063B" w:rsidP="00B47188">
      <w:pPr>
        <w:spacing w:line="240" w:lineRule="auto"/>
        <w:ind w:firstLine="567"/>
        <w:rPr>
          <w:rFonts w:cs="Times New Roman"/>
          <w:i/>
          <w:lang w:val="vi-VN"/>
        </w:rPr>
      </w:pPr>
      <w:r w:rsidRPr="00E6667C">
        <w:rPr>
          <w:rFonts w:cs="Times New Roman"/>
          <w:i/>
          <w:lang w:val="vi-VN"/>
        </w:rPr>
        <w:lastRenderedPageBreak/>
        <w:t>+ z: Độ cao tại điểm tính toán, tính ở độ cao 1,5 m.</w:t>
      </w:r>
    </w:p>
    <w:p w14:paraId="65CE2DE0" w14:textId="77777777" w:rsidR="0023063B" w:rsidRPr="00E6667C" w:rsidRDefault="0023063B" w:rsidP="00B47188">
      <w:pPr>
        <w:spacing w:line="240" w:lineRule="auto"/>
        <w:ind w:firstLine="567"/>
        <w:rPr>
          <w:rFonts w:cs="Times New Roman"/>
          <w:i/>
          <w:lang w:val="vi-VN"/>
        </w:rPr>
      </w:pPr>
      <w:r w:rsidRPr="00E6667C">
        <w:rPr>
          <w:rFonts w:cs="Times New Roman"/>
          <w:i/>
          <w:lang w:val="vi-VN"/>
        </w:rPr>
        <w:t>+</w:t>
      </w:r>
      <w:r w:rsidRPr="00E6667C">
        <w:rPr>
          <w:rFonts w:cs="Times New Roman"/>
          <w:i/>
          <w:position w:val="-10"/>
        </w:rPr>
        <w:object w:dxaOrig="285" w:dyaOrig="435" w14:anchorId="4B75CFF8">
          <v:shape id="_x0000_i1027" type="#_x0000_t75" style="width:14.65pt;height:21.35pt" o:ole="">
            <v:imagedata r:id="rId13" o:title=""/>
          </v:shape>
          <o:OLEObject Type="Embed" ProgID="Equation.3" ShapeID="_x0000_i1027" DrawAspect="Content" ObjectID="_1811678552" r:id="rId14"/>
        </w:object>
      </w:r>
      <w:r w:rsidRPr="00E6667C">
        <w:rPr>
          <w:rFonts w:cs="Times New Roman"/>
          <w:i/>
          <w:lang w:val="vi-VN"/>
        </w:rPr>
        <w:t>: Hệ số khuếch tán theo phương z (m), là hàm số của khoảng cách x theo phương gió thổi và độ ổn định của khí quyển,</w:t>
      </w:r>
      <w:r w:rsidRPr="00E6667C">
        <w:rPr>
          <w:rFonts w:cs="Times New Roman"/>
          <w:i/>
          <w:position w:val="-10"/>
        </w:rPr>
        <w:object w:dxaOrig="1440" w:dyaOrig="435" w14:anchorId="01B82FBE">
          <v:shape id="_x0000_i1028" type="#_x0000_t75" style="width:1in;height:21.35pt" o:ole="">
            <v:imagedata r:id="rId15" o:title=""/>
          </v:shape>
          <o:OLEObject Type="Embed" ProgID="Equation.3" ShapeID="_x0000_i1028" DrawAspect="Content" ObjectID="_1811678553" r:id="rId16"/>
        </w:object>
      </w:r>
      <w:r w:rsidRPr="00E6667C">
        <w:rPr>
          <w:rFonts w:cs="Times New Roman"/>
          <w:i/>
          <w:lang w:val="vi-VN"/>
        </w:rPr>
        <w:t>, với cấp độ ổn định khí quyển loại B (là cấp độ ổn định khí quyển đặc trưng của khu vực).</w:t>
      </w:r>
    </w:p>
    <w:p w14:paraId="31C2DFCA" w14:textId="77777777" w:rsidR="0023063B" w:rsidRPr="00E6667C" w:rsidRDefault="0023063B" w:rsidP="00B47188">
      <w:pPr>
        <w:spacing w:line="240" w:lineRule="auto"/>
        <w:ind w:firstLine="567"/>
        <w:rPr>
          <w:rFonts w:cs="Times New Roman"/>
          <w:i/>
          <w:lang w:val="vi-VN"/>
        </w:rPr>
      </w:pPr>
      <w:r w:rsidRPr="00E6667C">
        <w:rPr>
          <w:rFonts w:cs="Times New Roman"/>
          <w:i/>
          <w:lang w:val="vi-VN"/>
        </w:rPr>
        <w:t>+ u: Tốc độ gió trung bình so với nguồn thải tính theo chiều gió thổi, tốc độ gió trung bình tại khu vực Dự án vào mùa hè là 2,4 m/s.</w:t>
      </w:r>
    </w:p>
    <w:p w14:paraId="1C101410" w14:textId="77777777" w:rsidR="0023063B" w:rsidRPr="00E6667C" w:rsidRDefault="0023063B" w:rsidP="00B47188">
      <w:pPr>
        <w:spacing w:line="240" w:lineRule="auto"/>
        <w:ind w:firstLine="567"/>
        <w:rPr>
          <w:rFonts w:cs="Times New Roman"/>
          <w:i/>
          <w:lang w:val="vi-VN"/>
        </w:rPr>
      </w:pPr>
      <w:r w:rsidRPr="00E6667C">
        <w:rPr>
          <w:rFonts w:cs="Times New Roman"/>
          <w:i/>
          <w:lang w:val="vi-VN"/>
        </w:rPr>
        <w:t>+ h: Độ cao của mặt đường so với mặt đất xung quanh (lấy mặt đường bằng mặt đất, h = 0 m).</w:t>
      </w:r>
    </w:p>
    <w:p w14:paraId="4C769CB3" w14:textId="2FDE6ED3" w:rsidR="0023063B" w:rsidRPr="00E6667C" w:rsidRDefault="0023063B" w:rsidP="00B47188">
      <w:pPr>
        <w:spacing w:line="240" w:lineRule="auto"/>
        <w:ind w:firstLine="567"/>
        <w:rPr>
          <w:rFonts w:eastAsia="Times New Roman" w:cs="Times New Roman"/>
        </w:rPr>
      </w:pPr>
      <w:r w:rsidRPr="00E6667C">
        <w:rPr>
          <w:rFonts w:cs="Times New Roman"/>
          <w:i/>
          <w:lang w:val="vi-VN"/>
        </w:rPr>
        <w:t>+ x: Khoảng cách của điểm tính so với nguồn thải tính theo chiều gió thổi</w:t>
      </w:r>
    </w:p>
    <w:p w14:paraId="73E25388" w14:textId="4D3E32C9" w:rsidR="009B0835" w:rsidRPr="00E6667C" w:rsidRDefault="0023063B" w:rsidP="00B47188">
      <w:pPr>
        <w:spacing w:line="240" w:lineRule="auto"/>
        <w:ind w:firstLine="567"/>
        <w:rPr>
          <w:rFonts w:eastAsia="Times New Roman" w:cs="Times New Roman"/>
          <w:lang w:val="vi-VN"/>
        </w:rPr>
      </w:pPr>
      <w:bookmarkStart w:id="496" w:name="_Toc283122193"/>
      <w:bookmarkStart w:id="497" w:name="_Toc310581467"/>
      <w:bookmarkStart w:id="498" w:name="_Toc314065715"/>
      <w:bookmarkStart w:id="499" w:name="_Toc318471388"/>
      <w:bookmarkStart w:id="500" w:name="_Toc382483526"/>
      <w:bookmarkStart w:id="501" w:name="_Toc400723317"/>
      <w:bookmarkStart w:id="502" w:name="_Toc402299888"/>
      <w:bookmarkStart w:id="503" w:name="_Toc402303412"/>
      <w:r w:rsidRPr="00E6667C">
        <w:rPr>
          <w:lang w:val="vi-VN"/>
        </w:rPr>
        <w:t>Thay các giá trị vào công thức (3.</w:t>
      </w:r>
      <w:r w:rsidRPr="00E6667C">
        <w:t>3</w:t>
      </w:r>
      <w:r w:rsidRPr="00E6667C">
        <w:rPr>
          <w:lang w:val="vi-VN"/>
        </w:rPr>
        <w:t>), nồng độ các chất ô nhiễm ở các khoảng cách khác nhau so với nguồn thải được thể hiện như sau</w:t>
      </w:r>
      <w:r w:rsidR="009B0835" w:rsidRPr="00E6667C">
        <w:rPr>
          <w:rFonts w:eastAsia="Times New Roman" w:cs="Times New Roman"/>
          <w:lang w:val="vi-VN"/>
        </w:rPr>
        <w:t>:</w:t>
      </w:r>
    </w:p>
    <w:p w14:paraId="4CAB6DDC" w14:textId="77777777" w:rsidR="009B0835" w:rsidRPr="00E6667C" w:rsidRDefault="009B0835" w:rsidP="00B47188">
      <w:pPr>
        <w:pStyle w:val="Danhmcbng"/>
        <w:keepNext/>
        <w:widowControl w:val="0"/>
        <w:rPr>
          <w:color w:val="auto"/>
          <w:szCs w:val="26"/>
        </w:rPr>
      </w:pPr>
      <w:bookmarkStart w:id="504" w:name="_Toc401923169"/>
      <w:bookmarkStart w:id="505" w:name="_Toc401923339"/>
      <w:bookmarkStart w:id="506" w:name="_Toc74212461"/>
      <w:bookmarkStart w:id="507" w:name="_Toc403025239"/>
      <w:bookmarkStart w:id="508" w:name="_Toc438498122"/>
      <w:bookmarkStart w:id="509" w:name="_Toc501458908"/>
      <w:bookmarkStart w:id="510" w:name="_Toc201065144"/>
      <w:bookmarkEnd w:id="496"/>
      <w:bookmarkEnd w:id="497"/>
      <w:bookmarkEnd w:id="498"/>
      <w:bookmarkEnd w:id="499"/>
      <w:bookmarkEnd w:id="500"/>
      <w:bookmarkEnd w:id="501"/>
      <w:bookmarkEnd w:id="502"/>
      <w:bookmarkEnd w:id="503"/>
      <w:r w:rsidRPr="00E6667C">
        <w:rPr>
          <w:color w:val="auto"/>
        </w:rPr>
        <w:t xml:space="preserve">Nồng độ khí thải </w:t>
      </w:r>
      <w:bookmarkEnd w:id="504"/>
      <w:bookmarkEnd w:id="505"/>
      <w:r w:rsidRPr="00E6667C">
        <w:rPr>
          <w:color w:val="auto"/>
        </w:rPr>
        <w:t>do động cơ phương tiện vận chuyển</w:t>
      </w:r>
      <w:bookmarkEnd w:id="506"/>
      <w:bookmarkEnd w:id="510"/>
      <w:r w:rsidRPr="00E6667C">
        <w:rPr>
          <w:color w:val="auto"/>
          <w:szCs w:val="26"/>
        </w:rPr>
        <w:t xml:space="preserve"> </w:t>
      </w:r>
      <w:bookmarkEnd w:id="507"/>
      <w:bookmarkEnd w:id="508"/>
      <w:bookmarkEnd w:id="5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467"/>
        <w:gridCol w:w="1005"/>
        <w:gridCol w:w="1287"/>
        <w:gridCol w:w="1287"/>
        <w:gridCol w:w="1287"/>
        <w:gridCol w:w="1354"/>
      </w:tblGrid>
      <w:tr w:rsidR="00E6667C" w:rsidRPr="00E6667C" w14:paraId="5D2A5E90" w14:textId="77777777" w:rsidTr="00A7253E">
        <w:trPr>
          <w:trHeight w:val="277"/>
          <w:tblHeader/>
          <w:jc w:val="center"/>
        </w:trPr>
        <w:tc>
          <w:tcPr>
            <w:tcW w:w="323" w:type="pct"/>
            <w:vMerge w:val="restart"/>
            <w:shd w:val="clear" w:color="auto" w:fill="FFFFFF"/>
            <w:vAlign w:val="center"/>
          </w:tcPr>
          <w:p w14:paraId="67A268A9" w14:textId="77777777"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r w:rsidRPr="00E6667C">
              <w:rPr>
                <w:rFonts w:eastAsia="Times New Roman" w:cs="Times New Roman"/>
                <w:b/>
                <w:bCs/>
                <w:sz w:val="26"/>
                <w:szCs w:val="26"/>
                <w:lang w:val="en-GB"/>
              </w:rPr>
              <w:t>TT</w:t>
            </w:r>
          </w:p>
        </w:tc>
        <w:tc>
          <w:tcPr>
            <w:tcW w:w="1328" w:type="pct"/>
            <w:vMerge w:val="restart"/>
            <w:shd w:val="clear" w:color="auto" w:fill="FFFFFF"/>
            <w:vAlign w:val="center"/>
          </w:tcPr>
          <w:p w14:paraId="5C961022" w14:textId="77777777" w:rsidR="009B0835" w:rsidRPr="00E6667C" w:rsidRDefault="009B0835" w:rsidP="00B47188">
            <w:pPr>
              <w:keepNext/>
              <w:widowControl w:val="0"/>
              <w:spacing w:before="20" w:after="20" w:line="240" w:lineRule="auto"/>
              <w:ind w:left="-108" w:right="-176"/>
              <w:jc w:val="center"/>
              <w:rPr>
                <w:rFonts w:eastAsia="Times New Roman" w:cs="Times New Roman"/>
                <w:b/>
                <w:bCs/>
                <w:sz w:val="26"/>
                <w:szCs w:val="26"/>
                <w:lang w:val="en-GB"/>
              </w:rPr>
            </w:pPr>
            <w:r w:rsidRPr="00E6667C">
              <w:rPr>
                <w:rFonts w:eastAsia="Times New Roman" w:cs="Times New Roman"/>
                <w:b/>
                <w:bCs/>
                <w:sz w:val="26"/>
                <w:szCs w:val="26"/>
                <w:lang w:val="en-GB"/>
              </w:rPr>
              <w:t>Khoảng cách x(m)</w:t>
            </w:r>
          </w:p>
        </w:tc>
        <w:tc>
          <w:tcPr>
            <w:tcW w:w="541" w:type="pct"/>
            <w:vMerge w:val="restart"/>
            <w:shd w:val="clear" w:color="auto" w:fill="FFFFFF"/>
            <w:vAlign w:val="center"/>
          </w:tcPr>
          <w:p w14:paraId="03F5C20B" w14:textId="77777777"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r w:rsidRPr="00E6667C">
              <w:rPr>
                <w:rFonts w:eastAsia="Times New Roman" w:cs="Times New Roman"/>
                <w:b/>
                <w:sz w:val="26"/>
                <w:szCs w:val="26"/>
                <w:lang w:val="en-GB"/>
              </w:rPr>
              <w:sym w:font="Symbol" w:char="F073"/>
            </w:r>
            <w:r w:rsidRPr="00E6667C">
              <w:rPr>
                <w:rFonts w:eastAsia="Times New Roman" w:cs="Times New Roman"/>
                <w:b/>
                <w:sz w:val="26"/>
                <w:szCs w:val="26"/>
                <w:vertAlign w:val="subscript"/>
                <w:lang w:val="en-GB"/>
              </w:rPr>
              <w:t>z</w:t>
            </w:r>
          </w:p>
        </w:tc>
        <w:tc>
          <w:tcPr>
            <w:tcW w:w="2808" w:type="pct"/>
            <w:gridSpan w:val="4"/>
            <w:shd w:val="clear" w:color="auto" w:fill="FFFFFF"/>
            <w:vAlign w:val="center"/>
          </w:tcPr>
          <w:p w14:paraId="0621E3BC" w14:textId="5730B5C5"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r w:rsidRPr="00E6667C">
              <w:rPr>
                <w:rFonts w:eastAsia="Times New Roman" w:cs="Times New Roman"/>
                <w:b/>
                <w:bCs/>
                <w:sz w:val="26"/>
                <w:szCs w:val="26"/>
                <w:lang w:val="en-GB"/>
              </w:rPr>
              <w:t>Nồng độ (mg/</w:t>
            </w:r>
            <w:r w:rsidR="00D225F9" w:rsidRPr="00E6667C">
              <w:rPr>
                <w:rFonts w:eastAsia="Times New Roman" w:cs="Times New Roman"/>
                <w:b/>
                <w:bCs/>
                <w:sz w:val="26"/>
                <w:szCs w:val="26"/>
                <w:lang w:val="en-GB"/>
              </w:rPr>
              <w:t>m³</w:t>
            </w:r>
            <w:r w:rsidRPr="00E6667C">
              <w:rPr>
                <w:rFonts w:eastAsia="Times New Roman" w:cs="Times New Roman"/>
                <w:b/>
                <w:bCs/>
                <w:sz w:val="26"/>
                <w:szCs w:val="26"/>
                <w:lang w:val="en-GB"/>
              </w:rPr>
              <w:t>)</w:t>
            </w:r>
          </w:p>
        </w:tc>
      </w:tr>
      <w:tr w:rsidR="00E6667C" w:rsidRPr="00E6667C" w14:paraId="4975C1EC" w14:textId="77777777" w:rsidTr="00A7253E">
        <w:trPr>
          <w:tblHeader/>
          <w:jc w:val="center"/>
        </w:trPr>
        <w:tc>
          <w:tcPr>
            <w:tcW w:w="323" w:type="pct"/>
            <w:vMerge/>
            <w:shd w:val="clear" w:color="auto" w:fill="FFFFFF"/>
            <w:vAlign w:val="center"/>
          </w:tcPr>
          <w:p w14:paraId="3D7AAE27" w14:textId="77777777"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p>
        </w:tc>
        <w:tc>
          <w:tcPr>
            <w:tcW w:w="1328" w:type="pct"/>
            <w:vMerge/>
            <w:shd w:val="clear" w:color="auto" w:fill="FFFFFF"/>
            <w:vAlign w:val="center"/>
          </w:tcPr>
          <w:p w14:paraId="2677E0F7" w14:textId="77777777"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p>
        </w:tc>
        <w:tc>
          <w:tcPr>
            <w:tcW w:w="541" w:type="pct"/>
            <w:vMerge/>
            <w:shd w:val="clear" w:color="auto" w:fill="FFFFFF"/>
            <w:vAlign w:val="center"/>
          </w:tcPr>
          <w:p w14:paraId="5FFE328E" w14:textId="77777777" w:rsidR="009B0835" w:rsidRPr="00E6667C" w:rsidRDefault="009B0835" w:rsidP="00B47188">
            <w:pPr>
              <w:keepNext/>
              <w:widowControl w:val="0"/>
              <w:spacing w:before="20" w:after="20" w:line="240" w:lineRule="auto"/>
              <w:jc w:val="center"/>
              <w:rPr>
                <w:rFonts w:eastAsia="Times New Roman" w:cs="Times New Roman"/>
                <w:b/>
                <w:bCs/>
                <w:sz w:val="26"/>
                <w:szCs w:val="26"/>
                <w:lang w:val="en-GB"/>
              </w:rPr>
            </w:pPr>
          </w:p>
        </w:tc>
        <w:tc>
          <w:tcPr>
            <w:tcW w:w="693" w:type="pct"/>
            <w:shd w:val="clear" w:color="auto" w:fill="FFFFFF"/>
            <w:vAlign w:val="bottom"/>
          </w:tcPr>
          <w:p w14:paraId="35E64EB9" w14:textId="77777777" w:rsidR="009B0835" w:rsidRPr="00E6667C" w:rsidRDefault="009B0835" w:rsidP="00B47188">
            <w:pPr>
              <w:keepNext/>
              <w:widowControl w:val="0"/>
              <w:spacing w:before="20" w:after="20" w:line="240" w:lineRule="auto"/>
              <w:jc w:val="center"/>
              <w:rPr>
                <w:rFonts w:eastAsia="Times New Roman" w:cs="Times New Roman"/>
                <w:b/>
                <w:bCs/>
                <w:sz w:val="26"/>
                <w:szCs w:val="26"/>
              </w:rPr>
            </w:pPr>
            <w:r w:rsidRPr="00E6667C">
              <w:rPr>
                <w:rFonts w:eastAsia="Times New Roman" w:cs="Times New Roman"/>
                <w:b/>
                <w:bCs/>
                <w:sz w:val="26"/>
                <w:szCs w:val="26"/>
              </w:rPr>
              <w:t>Cco</w:t>
            </w:r>
          </w:p>
        </w:tc>
        <w:tc>
          <w:tcPr>
            <w:tcW w:w="693" w:type="pct"/>
            <w:shd w:val="clear" w:color="auto" w:fill="FFFFFF"/>
            <w:vAlign w:val="bottom"/>
          </w:tcPr>
          <w:p w14:paraId="5F66E094" w14:textId="77777777" w:rsidR="009B0835" w:rsidRPr="00E6667C" w:rsidRDefault="009B0835" w:rsidP="00B47188">
            <w:pPr>
              <w:keepNext/>
              <w:widowControl w:val="0"/>
              <w:spacing w:before="20" w:after="20" w:line="240" w:lineRule="auto"/>
              <w:jc w:val="center"/>
              <w:rPr>
                <w:rFonts w:eastAsia="Times New Roman" w:cs="Times New Roman"/>
                <w:b/>
                <w:bCs/>
                <w:sz w:val="26"/>
                <w:szCs w:val="26"/>
              </w:rPr>
            </w:pPr>
            <w:r w:rsidRPr="00E6667C">
              <w:rPr>
                <w:rFonts w:eastAsia="Times New Roman" w:cs="Times New Roman"/>
                <w:b/>
                <w:bCs/>
                <w:sz w:val="26"/>
                <w:szCs w:val="26"/>
              </w:rPr>
              <w:t>C</w:t>
            </w:r>
            <w:r w:rsidRPr="00E6667C">
              <w:rPr>
                <w:rFonts w:eastAsia="Times New Roman" w:cs="Times New Roman"/>
                <w:b/>
                <w:bCs/>
                <w:sz w:val="26"/>
                <w:szCs w:val="26"/>
                <w:vertAlign w:val="subscript"/>
              </w:rPr>
              <w:t>NOx</w:t>
            </w:r>
          </w:p>
        </w:tc>
        <w:tc>
          <w:tcPr>
            <w:tcW w:w="693" w:type="pct"/>
            <w:shd w:val="clear" w:color="auto" w:fill="FFFFFF"/>
            <w:vAlign w:val="bottom"/>
          </w:tcPr>
          <w:p w14:paraId="08C271A6" w14:textId="77777777" w:rsidR="009B0835" w:rsidRPr="00E6667C" w:rsidRDefault="009B0835" w:rsidP="00B47188">
            <w:pPr>
              <w:keepNext/>
              <w:widowControl w:val="0"/>
              <w:spacing w:before="20" w:after="20" w:line="240" w:lineRule="auto"/>
              <w:jc w:val="center"/>
              <w:rPr>
                <w:rFonts w:eastAsia="Times New Roman" w:cs="Times New Roman"/>
                <w:b/>
                <w:bCs/>
                <w:sz w:val="26"/>
                <w:szCs w:val="26"/>
              </w:rPr>
            </w:pPr>
            <w:r w:rsidRPr="00E6667C">
              <w:rPr>
                <w:rFonts w:eastAsia="Times New Roman" w:cs="Times New Roman"/>
                <w:b/>
                <w:bCs/>
                <w:sz w:val="26"/>
                <w:szCs w:val="26"/>
              </w:rPr>
              <w:t>C</w:t>
            </w:r>
            <w:r w:rsidRPr="00E6667C">
              <w:rPr>
                <w:rFonts w:eastAsia="Times New Roman" w:cs="Times New Roman"/>
                <w:b/>
                <w:bCs/>
                <w:sz w:val="26"/>
                <w:szCs w:val="26"/>
                <w:vertAlign w:val="subscript"/>
              </w:rPr>
              <w:t>HC</w:t>
            </w:r>
          </w:p>
        </w:tc>
        <w:tc>
          <w:tcPr>
            <w:tcW w:w="729" w:type="pct"/>
            <w:shd w:val="clear" w:color="auto" w:fill="FFFFFF"/>
            <w:vAlign w:val="bottom"/>
          </w:tcPr>
          <w:p w14:paraId="268EA5A7" w14:textId="77777777" w:rsidR="009B0835" w:rsidRPr="00E6667C" w:rsidRDefault="009B0835" w:rsidP="00B47188">
            <w:pPr>
              <w:keepNext/>
              <w:widowControl w:val="0"/>
              <w:spacing w:before="20" w:after="20" w:line="240" w:lineRule="auto"/>
              <w:jc w:val="center"/>
              <w:rPr>
                <w:rFonts w:eastAsia="Times New Roman" w:cs="Times New Roman"/>
                <w:b/>
                <w:bCs/>
                <w:sz w:val="26"/>
                <w:szCs w:val="26"/>
              </w:rPr>
            </w:pPr>
            <w:r w:rsidRPr="00E6667C">
              <w:rPr>
                <w:rFonts w:eastAsia="Times New Roman" w:cs="Times New Roman"/>
                <w:b/>
                <w:bCs/>
                <w:sz w:val="26"/>
                <w:szCs w:val="26"/>
              </w:rPr>
              <w:t>Bụi</w:t>
            </w:r>
          </w:p>
        </w:tc>
      </w:tr>
      <w:tr w:rsidR="00E6667C" w:rsidRPr="00E6667C" w14:paraId="52A3611B" w14:textId="77777777" w:rsidTr="00D32992">
        <w:trPr>
          <w:jc w:val="center"/>
        </w:trPr>
        <w:tc>
          <w:tcPr>
            <w:tcW w:w="323" w:type="pct"/>
            <w:vAlign w:val="center"/>
          </w:tcPr>
          <w:p w14:paraId="459D54CC" w14:textId="77777777" w:rsidR="0088271A" w:rsidRPr="00E6667C" w:rsidRDefault="0088271A" w:rsidP="00B47188">
            <w:pPr>
              <w:keepNext/>
              <w:widowControl w:val="0"/>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1</w:t>
            </w:r>
          </w:p>
        </w:tc>
        <w:tc>
          <w:tcPr>
            <w:tcW w:w="1328" w:type="pct"/>
            <w:vAlign w:val="center"/>
          </w:tcPr>
          <w:p w14:paraId="3FCAFCB0" w14:textId="760A356A" w:rsidR="0088271A" w:rsidRPr="00E6667C" w:rsidRDefault="0088271A" w:rsidP="00B47188">
            <w:pPr>
              <w:keepNext/>
              <w:widowControl w:val="0"/>
              <w:spacing w:before="20" w:after="20" w:line="240" w:lineRule="auto"/>
              <w:jc w:val="center"/>
              <w:rPr>
                <w:rFonts w:eastAsia="Times New Roman" w:cs="Times New Roman"/>
                <w:sz w:val="26"/>
                <w:szCs w:val="26"/>
                <w:lang w:val="en-GB"/>
              </w:rPr>
            </w:pPr>
            <w:r w:rsidRPr="00E6667C">
              <w:rPr>
                <w:sz w:val="26"/>
                <w:szCs w:val="26"/>
              </w:rPr>
              <w:t>1</w:t>
            </w:r>
          </w:p>
        </w:tc>
        <w:tc>
          <w:tcPr>
            <w:tcW w:w="541" w:type="pct"/>
            <w:vAlign w:val="center"/>
          </w:tcPr>
          <w:p w14:paraId="694CB8F6" w14:textId="7D6B707C" w:rsidR="0088271A" w:rsidRPr="00E6667C" w:rsidRDefault="0088271A" w:rsidP="00B47188">
            <w:pPr>
              <w:keepNext/>
              <w:widowControl w:val="0"/>
              <w:spacing w:before="20" w:after="20" w:line="240" w:lineRule="auto"/>
              <w:jc w:val="center"/>
              <w:rPr>
                <w:rFonts w:eastAsia="Times New Roman" w:cs="Times New Roman"/>
                <w:sz w:val="26"/>
                <w:szCs w:val="26"/>
              </w:rPr>
            </w:pPr>
            <w:r w:rsidRPr="00E6667C">
              <w:rPr>
                <w:sz w:val="26"/>
                <w:szCs w:val="26"/>
              </w:rPr>
              <w:t>0,53</w:t>
            </w:r>
          </w:p>
        </w:tc>
        <w:tc>
          <w:tcPr>
            <w:tcW w:w="693" w:type="pct"/>
            <w:vAlign w:val="center"/>
          </w:tcPr>
          <w:p w14:paraId="3F60AB14" w14:textId="3AB3B7DF" w:rsidR="0088271A" w:rsidRPr="00E6667C" w:rsidRDefault="0088271A" w:rsidP="00B47188">
            <w:pPr>
              <w:keepNext/>
              <w:widowControl w:val="0"/>
              <w:autoSpaceDE w:val="0"/>
              <w:autoSpaceDN w:val="0"/>
              <w:spacing w:before="20" w:after="20" w:line="240" w:lineRule="auto"/>
              <w:jc w:val="center"/>
              <w:rPr>
                <w:sz w:val="26"/>
                <w:szCs w:val="26"/>
              </w:rPr>
            </w:pPr>
            <w:r w:rsidRPr="00E6667C">
              <w:rPr>
                <w:sz w:val="26"/>
                <w:szCs w:val="26"/>
              </w:rPr>
              <w:t>1,51296</w:t>
            </w:r>
          </w:p>
        </w:tc>
        <w:tc>
          <w:tcPr>
            <w:tcW w:w="693" w:type="pct"/>
            <w:vAlign w:val="center"/>
          </w:tcPr>
          <w:p w14:paraId="7A9005D0" w14:textId="23F9E605" w:rsidR="0088271A" w:rsidRPr="00E6667C" w:rsidRDefault="0088271A" w:rsidP="00B47188">
            <w:pPr>
              <w:keepNext/>
              <w:widowControl w:val="0"/>
              <w:autoSpaceDE w:val="0"/>
              <w:autoSpaceDN w:val="0"/>
              <w:spacing w:before="20" w:after="20" w:line="240" w:lineRule="auto"/>
              <w:jc w:val="center"/>
              <w:rPr>
                <w:sz w:val="26"/>
                <w:szCs w:val="26"/>
              </w:rPr>
            </w:pPr>
            <w:r w:rsidRPr="00E6667C">
              <w:rPr>
                <w:sz w:val="26"/>
                <w:szCs w:val="26"/>
              </w:rPr>
              <w:t>0,79737</w:t>
            </w:r>
          </w:p>
        </w:tc>
        <w:tc>
          <w:tcPr>
            <w:tcW w:w="693" w:type="pct"/>
            <w:vAlign w:val="center"/>
          </w:tcPr>
          <w:p w14:paraId="023BFDD1" w14:textId="49F5DF0B" w:rsidR="0088271A" w:rsidRPr="00E6667C" w:rsidRDefault="0088271A" w:rsidP="00B47188">
            <w:pPr>
              <w:keepNext/>
              <w:widowControl w:val="0"/>
              <w:autoSpaceDE w:val="0"/>
              <w:autoSpaceDN w:val="0"/>
              <w:spacing w:before="20" w:after="20" w:line="240" w:lineRule="auto"/>
              <w:jc w:val="center"/>
              <w:rPr>
                <w:sz w:val="26"/>
                <w:szCs w:val="26"/>
              </w:rPr>
            </w:pPr>
            <w:r w:rsidRPr="00E6667C">
              <w:rPr>
                <w:sz w:val="26"/>
                <w:szCs w:val="26"/>
              </w:rPr>
              <w:t>0,14312</w:t>
            </w:r>
          </w:p>
        </w:tc>
        <w:tc>
          <w:tcPr>
            <w:tcW w:w="729" w:type="pct"/>
            <w:vAlign w:val="bottom"/>
          </w:tcPr>
          <w:p w14:paraId="5284FB23" w14:textId="0D53906E" w:rsidR="0088271A" w:rsidRPr="00E6667C" w:rsidRDefault="0088271A" w:rsidP="00B47188">
            <w:pPr>
              <w:keepNext/>
              <w:widowControl w:val="0"/>
              <w:autoSpaceDE w:val="0"/>
              <w:autoSpaceDN w:val="0"/>
              <w:spacing w:before="20" w:after="20" w:line="240" w:lineRule="auto"/>
              <w:jc w:val="center"/>
              <w:rPr>
                <w:sz w:val="26"/>
                <w:szCs w:val="26"/>
              </w:rPr>
            </w:pPr>
            <w:r w:rsidRPr="00E6667C">
              <w:rPr>
                <w:sz w:val="26"/>
                <w:szCs w:val="26"/>
              </w:rPr>
              <w:t>0,12267</w:t>
            </w:r>
          </w:p>
        </w:tc>
      </w:tr>
      <w:tr w:rsidR="00E6667C" w:rsidRPr="00E6667C" w14:paraId="35030D2F" w14:textId="77777777" w:rsidTr="00D32992">
        <w:trPr>
          <w:jc w:val="center"/>
        </w:trPr>
        <w:tc>
          <w:tcPr>
            <w:tcW w:w="323" w:type="pct"/>
            <w:vAlign w:val="center"/>
          </w:tcPr>
          <w:p w14:paraId="60D12F29" w14:textId="77777777" w:rsidR="0088271A" w:rsidRPr="00E6667C" w:rsidRDefault="0088271A" w:rsidP="00B47188">
            <w:pPr>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2</w:t>
            </w:r>
          </w:p>
        </w:tc>
        <w:tc>
          <w:tcPr>
            <w:tcW w:w="1328" w:type="pct"/>
            <w:vAlign w:val="center"/>
          </w:tcPr>
          <w:p w14:paraId="540B1661" w14:textId="014B1EDF" w:rsidR="0088271A" w:rsidRPr="00E6667C" w:rsidRDefault="0088271A" w:rsidP="00B47188">
            <w:pPr>
              <w:spacing w:before="20" w:after="20" w:line="240" w:lineRule="auto"/>
              <w:jc w:val="center"/>
              <w:rPr>
                <w:rFonts w:eastAsia="Times New Roman" w:cs="Times New Roman"/>
                <w:sz w:val="26"/>
                <w:szCs w:val="26"/>
                <w:lang w:val="en-GB"/>
              </w:rPr>
            </w:pPr>
            <w:r w:rsidRPr="00E6667C">
              <w:rPr>
                <w:sz w:val="26"/>
                <w:szCs w:val="26"/>
              </w:rPr>
              <w:t>2</w:t>
            </w:r>
          </w:p>
        </w:tc>
        <w:tc>
          <w:tcPr>
            <w:tcW w:w="541" w:type="pct"/>
            <w:vAlign w:val="center"/>
          </w:tcPr>
          <w:p w14:paraId="486662F3" w14:textId="2B7B435B" w:rsidR="0088271A" w:rsidRPr="00E6667C" w:rsidRDefault="0088271A" w:rsidP="00B47188">
            <w:pPr>
              <w:spacing w:before="20" w:after="20" w:line="240" w:lineRule="auto"/>
              <w:jc w:val="center"/>
              <w:rPr>
                <w:rFonts w:eastAsia="Times New Roman" w:cs="Times New Roman"/>
                <w:sz w:val="26"/>
                <w:szCs w:val="26"/>
              </w:rPr>
            </w:pPr>
            <w:r w:rsidRPr="00E6667C">
              <w:rPr>
                <w:sz w:val="26"/>
                <w:szCs w:val="26"/>
              </w:rPr>
              <w:t>0,88</w:t>
            </w:r>
          </w:p>
        </w:tc>
        <w:tc>
          <w:tcPr>
            <w:tcW w:w="693" w:type="pct"/>
            <w:vAlign w:val="center"/>
          </w:tcPr>
          <w:p w14:paraId="1AEEEAB5" w14:textId="605BCBD8"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0,07128</w:t>
            </w:r>
          </w:p>
        </w:tc>
        <w:tc>
          <w:tcPr>
            <w:tcW w:w="693" w:type="pct"/>
            <w:vAlign w:val="center"/>
          </w:tcPr>
          <w:p w14:paraId="5AAEE0D8" w14:textId="12E42215"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0,03757</w:t>
            </w:r>
          </w:p>
        </w:tc>
        <w:tc>
          <w:tcPr>
            <w:tcW w:w="693" w:type="pct"/>
            <w:vAlign w:val="center"/>
          </w:tcPr>
          <w:p w14:paraId="01F49610" w14:textId="69C2EA2B"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0,00674</w:t>
            </w:r>
          </w:p>
        </w:tc>
        <w:tc>
          <w:tcPr>
            <w:tcW w:w="729" w:type="pct"/>
            <w:vAlign w:val="bottom"/>
          </w:tcPr>
          <w:p w14:paraId="1F2DA441" w14:textId="592A8A34"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0,00578</w:t>
            </w:r>
          </w:p>
        </w:tc>
      </w:tr>
      <w:tr w:rsidR="00E6667C" w:rsidRPr="00E6667C" w14:paraId="30DC68C3" w14:textId="77777777" w:rsidTr="00D32992">
        <w:trPr>
          <w:jc w:val="center"/>
        </w:trPr>
        <w:tc>
          <w:tcPr>
            <w:tcW w:w="323" w:type="pct"/>
            <w:vAlign w:val="center"/>
          </w:tcPr>
          <w:p w14:paraId="511D9E10" w14:textId="77777777" w:rsidR="0088271A" w:rsidRPr="00E6667C" w:rsidRDefault="0088271A" w:rsidP="00B47188">
            <w:pPr>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3</w:t>
            </w:r>
          </w:p>
        </w:tc>
        <w:tc>
          <w:tcPr>
            <w:tcW w:w="1328" w:type="pct"/>
            <w:vAlign w:val="center"/>
          </w:tcPr>
          <w:p w14:paraId="7845AB6B" w14:textId="020AC087" w:rsidR="0088271A" w:rsidRPr="00E6667C" w:rsidRDefault="0088271A" w:rsidP="00B47188">
            <w:pPr>
              <w:spacing w:before="20" w:after="20" w:line="240" w:lineRule="auto"/>
              <w:jc w:val="center"/>
              <w:rPr>
                <w:rFonts w:eastAsia="Times New Roman" w:cs="Times New Roman"/>
                <w:sz w:val="26"/>
                <w:szCs w:val="26"/>
                <w:lang w:val="en-GB"/>
              </w:rPr>
            </w:pPr>
            <w:r w:rsidRPr="00E6667C">
              <w:rPr>
                <w:sz w:val="26"/>
                <w:szCs w:val="26"/>
              </w:rPr>
              <w:t>5</w:t>
            </w:r>
          </w:p>
        </w:tc>
        <w:tc>
          <w:tcPr>
            <w:tcW w:w="541" w:type="pct"/>
            <w:vAlign w:val="center"/>
          </w:tcPr>
          <w:p w14:paraId="23CE1F62" w14:textId="20DE958C" w:rsidR="0088271A" w:rsidRPr="00E6667C" w:rsidRDefault="0088271A" w:rsidP="00B47188">
            <w:pPr>
              <w:spacing w:before="20" w:after="20" w:line="240" w:lineRule="auto"/>
              <w:jc w:val="center"/>
              <w:rPr>
                <w:rFonts w:eastAsia="Times New Roman" w:cs="Times New Roman"/>
                <w:sz w:val="26"/>
                <w:szCs w:val="26"/>
              </w:rPr>
            </w:pPr>
            <w:r w:rsidRPr="00E6667C">
              <w:rPr>
                <w:sz w:val="26"/>
                <w:szCs w:val="26"/>
              </w:rPr>
              <w:t>1,72</w:t>
            </w:r>
          </w:p>
        </w:tc>
        <w:tc>
          <w:tcPr>
            <w:tcW w:w="693" w:type="pct"/>
            <w:vAlign w:val="center"/>
          </w:tcPr>
          <w:p w14:paraId="3596C1A7" w14:textId="6625991E"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0,01248</w:t>
            </w:r>
          </w:p>
        </w:tc>
        <w:tc>
          <w:tcPr>
            <w:tcW w:w="693" w:type="pct"/>
            <w:vAlign w:val="center"/>
          </w:tcPr>
          <w:p w14:paraId="738FEF58" w14:textId="2033FB02"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0,00658</w:t>
            </w:r>
          </w:p>
        </w:tc>
        <w:tc>
          <w:tcPr>
            <w:tcW w:w="693" w:type="pct"/>
            <w:vAlign w:val="center"/>
          </w:tcPr>
          <w:p w14:paraId="73DDEE57" w14:textId="4B3D2BF1"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0,00118</w:t>
            </w:r>
          </w:p>
        </w:tc>
        <w:tc>
          <w:tcPr>
            <w:tcW w:w="729" w:type="pct"/>
            <w:vAlign w:val="bottom"/>
          </w:tcPr>
          <w:p w14:paraId="240D64B0" w14:textId="11388D4C"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0,00101</w:t>
            </w:r>
          </w:p>
        </w:tc>
      </w:tr>
      <w:tr w:rsidR="00E6667C" w:rsidRPr="00E6667C" w14:paraId="2397B6A7" w14:textId="77777777" w:rsidTr="00D32992">
        <w:trPr>
          <w:jc w:val="center"/>
        </w:trPr>
        <w:tc>
          <w:tcPr>
            <w:tcW w:w="323" w:type="pct"/>
            <w:vAlign w:val="center"/>
          </w:tcPr>
          <w:p w14:paraId="12ABDCDB" w14:textId="77777777" w:rsidR="0088271A" w:rsidRPr="00E6667C" w:rsidRDefault="0088271A" w:rsidP="00B47188">
            <w:pPr>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4</w:t>
            </w:r>
          </w:p>
        </w:tc>
        <w:tc>
          <w:tcPr>
            <w:tcW w:w="1328" w:type="pct"/>
            <w:vAlign w:val="center"/>
          </w:tcPr>
          <w:p w14:paraId="66447321" w14:textId="488872E4" w:rsidR="0088271A" w:rsidRPr="00E6667C" w:rsidRDefault="0088271A" w:rsidP="00B47188">
            <w:pPr>
              <w:spacing w:before="20" w:after="20" w:line="240" w:lineRule="auto"/>
              <w:jc w:val="center"/>
              <w:rPr>
                <w:rFonts w:eastAsia="Times New Roman" w:cs="Times New Roman"/>
                <w:sz w:val="26"/>
                <w:szCs w:val="26"/>
                <w:lang w:val="en-GB"/>
              </w:rPr>
            </w:pPr>
            <w:r w:rsidRPr="00E6667C">
              <w:rPr>
                <w:sz w:val="26"/>
                <w:szCs w:val="26"/>
              </w:rPr>
              <w:t>10</w:t>
            </w:r>
          </w:p>
        </w:tc>
        <w:tc>
          <w:tcPr>
            <w:tcW w:w="541" w:type="pct"/>
            <w:vAlign w:val="center"/>
          </w:tcPr>
          <w:p w14:paraId="6B01B451" w14:textId="32CDEB6A" w:rsidR="0088271A" w:rsidRPr="00E6667C" w:rsidRDefault="0088271A" w:rsidP="00B47188">
            <w:pPr>
              <w:spacing w:before="20" w:after="20" w:line="240" w:lineRule="auto"/>
              <w:jc w:val="center"/>
              <w:rPr>
                <w:rFonts w:eastAsia="Times New Roman" w:cs="Times New Roman"/>
                <w:sz w:val="26"/>
                <w:szCs w:val="26"/>
              </w:rPr>
            </w:pPr>
            <w:r w:rsidRPr="00E6667C">
              <w:rPr>
                <w:sz w:val="26"/>
                <w:szCs w:val="26"/>
              </w:rPr>
              <w:t>2,85</w:t>
            </w:r>
          </w:p>
        </w:tc>
        <w:tc>
          <w:tcPr>
            <w:tcW w:w="693" w:type="pct"/>
            <w:vAlign w:val="center"/>
          </w:tcPr>
          <w:p w14:paraId="3B6F86E1" w14:textId="7F162986"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0,00590</w:t>
            </w:r>
          </w:p>
        </w:tc>
        <w:tc>
          <w:tcPr>
            <w:tcW w:w="693" w:type="pct"/>
            <w:vAlign w:val="center"/>
          </w:tcPr>
          <w:p w14:paraId="40963E87" w14:textId="18410299"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0,00311</w:t>
            </w:r>
          </w:p>
        </w:tc>
        <w:tc>
          <w:tcPr>
            <w:tcW w:w="693" w:type="pct"/>
            <w:vAlign w:val="center"/>
          </w:tcPr>
          <w:p w14:paraId="5EE9A43F" w14:textId="47B60845"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0,00056</w:t>
            </w:r>
          </w:p>
        </w:tc>
        <w:tc>
          <w:tcPr>
            <w:tcW w:w="729" w:type="pct"/>
            <w:vAlign w:val="bottom"/>
          </w:tcPr>
          <w:p w14:paraId="444EF19C" w14:textId="0C28FE1F"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0,00048</w:t>
            </w:r>
          </w:p>
        </w:tc>
      </w:tr>
      <w:tr w:rsidR="00E6667C" w:rsidRPr="00E6667C" w14:paraId="30BACD4D" w14:textId="77777777" w:rsidTr="00D32992">
        <w:trPr>
          <w:jc w:val="center"/>
        </w:trPr>
        <w:tc>
          <w:tcPr>
            <w:tcW w:w="323" w:type="pct"/>
            <w:vAlign w:val="center"/>
          </w:tcPr>
          <w:p w14:paraId="0E46FB5D" w14:textId="77777777" w:rsidR="0088271A" w:rsidRPr="00E6667C" w:rsidRDefault="0088271A" w:rsidP="00B47188">
            <w:pPr>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5</w:t>
            </w:r>
          </w:p>
        </w:tc>
        <w:tc>
          <w:tcPr>
            <w:tcW w:w="1328" w:type="pct"/>
            <w:vAlign w:val="center"/>
          </w:tcPr>
          <w:p w14:paraId="5425D854" w14:textId="77993742" w:rsidR="0088271A" w:rsidRPr="00E6667C" w:rsidRDefault="0088271A" w:rsidP="00B47188">
            <w:pPr>
              <w:spacing w:before="20" w:after="20" w:line="240" w:lineRule="auto"/>
              <w:jc w:val="center"/>
              <w:rPr>
                <w:rFonts w:eastAsia="Times New Roman" w:cs="Times New Roman"/>
                <w:sz w:val="26"/>
                <w:szCs w:val="26"/>
                <w:lang w:val="en-GB"/>
              </w:rPr>
            </w:pPr>
            <w:r w:rsidRPr="00E6667C">
              <w:rPr>
                <w:sz w:val="26"/>
                <w:szCs w:val="26"/>
              </w:rPr>
              <w:t>30</w:t>
            </w:r>
          </w:p>
        </w:tc>
        <w:tc>
          <w:tcPr>
            <w:tcW w:w="541" w:type="pct"/>
            <w:vAlign w:val="center"/>
          </w:tcPr>
          <w:p w14:paraId="4AE8FB89" w14:textId="674EAC01" w:rsidR="0088271A" w:rsidRPr="00E6667C" w:rsidRDefault="0088271A" w:rsidP="00B47188">
            <w:pPr>
              <w:spacing w:before="20" w:after="20" w:line="240" w:lineRule="auto"/>
              <w:jc w:val="center"/>
              <w:rPr>
                <w:rFonts w:eastAsia="Times New Roman" w:cs="Times New Roman"/>
                <w:sz w:val="26"/>
                <w:szCs w:val="26"/>
              </w:rPr>
            </w:pPr>
            <w:r w:rsidRPr="00E6667C">
              <w:rPr>
                <w:sz w:val="26"/>
                <w:szCs w:val="26"/>
              </w:rPr>
              <w:t>6,35</w:t>
            </w:r>
          </w:p>
        </w:tc>
        <w:tc>
          <w:tcPr>
            <w:tcW w:w="693" w:type="pct"/>
            <w:vAlign w:val="center"/>
          </w:tcPr>
          <w:p w14:paraId="67069B9F" w14:textId="579FCEC9"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0,00237</w:t>
            </w:r>
          </w:p>
        </w:tc>
        <w:tc>
          <w:tcPr>
            <w:tcW w:w="693" w:type="pct"/>
            <w:vAlign w:val="center"/>
          </w:tcPr>
          <w:p w14:paraId="038D0F56" w14:textId="54C6B87B"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0,00125</w:t>
            </w:r>
          </w:p>
        </w:tc>
        <w:tc>
          <w:tcPr>
            <w:tcW w:w="693" w:type="pct"/>
            <w:vAlign w:val="center"/>
          </w:tcPr>
          <w:p w14:paraId="55921149" w14:textId="2882610D"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0,00022</w:t>
            </w:r>
          </w:p>
        </w:tc>
        <w:tc>
          <w:tcPr>
            <w:tcW w:w="729" w:type="pct"/>
            <w:vAlign w:val="bottom"/>
          </w:tcPr>
          <w:p w14:paraId="5FADFC74" w14:textId="0E616689"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0,00019</w:t>
            </w:r>
          </w:p>
        </w:tc>
      </w:tr>
      <w:tr w:rsidR="00E6667C" w:rsidRPr="00E6667C" w14:paraId="59450CED" w14:textId="77777777" w:rsidTr="00D32992">
        <w:trPr>
          <w:jc w:val="center"/>
        </w:trPr>
        <w:tc>
          <w:tcPr>
            <w:tcW w:w="323" w:type="pct"/>
            <w:vAlign w:val="center"/>
          </w:tcPr>
          <w:p w14:paraId="0962D0AD" w14:textId="77777777" w:rsidR="0088271A" w:rsidRPr="00E6667C" w:rsidRDefault="0088271A" w:rsidP="00B47188">
            <w:pPr>
              <w:spacing w:before="20" w:after="20" w:line="240" w:lineRule="auto"/>
              <w:jc w:val="center"/>
              <w:rPr>
                <w:rFonts w:eastAsia="Times New Roman" w:cs="Times New Roman"/>
                <w:sz w:val="26"/>
                <w:szCs w:val="26"/>
                <w:lang w:val="en-GB"/>
              </w:rPr>
            </w:pPr>
            <w:r w:rsidRPr="00E6667C">
              <w:rPr>
                <w:rFonts w:eastAsia="Times New Roman" w:cs="Times New Roman"/>
                <w:sz w:val="26"/>
                <w:szCs w:val="26"/>
                <w:lang w:val="en-GB"/>
              </w:rPr>
              <w:t>6</w:t>
            </w:r>
          </w:p>
        </w:tc>
        <w:tc>
          <w:tcPr>
            <w:tcW w:w="1328" w:type="pct"/>
            <w:vAlign w:val="center"/>
          </w:tcPr>
          <w:p w14:paraId="2EEC3E30" w14:textId="684B867A" w:rsidR="0088271A" w:rsidRPr="00E6667C" w:rsidRDefault="0088271A" w:rsidP="00B47188">
            <w:pPr>
              <w:spacing w:before="20" w:after="20" w:line="240" w:lineRule="auto"/>
              <w:jc w:val="center"/>
              <w:rPr>
                <w:rFonts w:eastAsia="Times New Roman" w:cs="Times New Roman"/>
                <w:sz w:val="26"/>
                <w:szCs w:val="26"/>
                <w:lang w:val="en-GB"/>
              </w:rPr>
            </w:pPr>
            <w:r w:rsidRPr="00E6667C">
              <w:rPr>
                <w:sz w:val="26"/>
                <w:szCs w:val="26"/>
              </w:rPr>
              <w:t>50</w:t>
            </w:r>
          </w:p>
        </w:tc>
        <w:tc>
          <w:tcPr>
            <w:tcW w:w="541" w:type="pct"/>
            <w:vAlign w:val="center"/>
          </w:tcPr>
          <w:p w14:paraId="381A79E6" w14:textId="3435603B" w:rsidR="0088271A" w:rsidRPr="00E6667C" w:rsidRDefault="0088271A" w:rsidP="00B47188">
            <w:pPr>
              <w:spacing w:before="20" w:after="20" w:line="240" w:lineRule="auto"/>
              <w:jc w:val="center"/>
              <w:rPr>
                <w:rFonts w:eastAsia="Times New Roman" w:cs="Times New Roman"/>
                <w:sz w:val="26"/>
                <w:szCs w:val="26"/>
              </w:rPr>
            </w:pPr>
            <w:r w:rsidRPr="00E6667C">
              <w:rPr>
                <w:sz w:val="26"/>
                <w:szCs w:val="26"/>
              </w:rPr>
              <w:t>9,22</w:t>
            </w:r>
          </w:p>
        </w:tc>
        <w:tc>
          <w:tcPr>
            <w:tcW w:w="693" w:type="pct"/>
            <w:vAlign w:val="center"/>
          </w:tcPr>
          <w:p w14:paraId="6AC34AD0" w14:textId="30F1303A"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0,00161</w:t>
            </w:r>
          </w:p>
        </w:tc>
        <w:tc>
          <w:tcPr>
            <w:tcW w:w="693" w:type="pct"/>
            <w:vAlign w:val="center"/>
          </w:tcPr>
          <w:p w14:paraId="6119FABB" w14:textId="6D9EE43E"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0,00085</w:t>
            </w:r>
          </w:p>
        </w:tc>
        <w:tc>
          <w:tcPr>
            <w:tcW w:w="693" w:type="pct"/>
            <w:vAlign w:val="center"/>
          </w:tcPr>
          <w:p w14:paraId="3CB4CAB9" w14:textId="3C138599"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0,00015</w:t>
            </w:r>
          </w:p>
        </w:tc>
        <w:tc>
          <w:tcPr>
            <w:tcW w:w="729" w:type="pct"/>
            <w:vAlign w:val="bottom"/>
          </w:tcPr>
          <w:p w14:paraId="7ED1FF88" w14:textId="15A95EBB" w:rsidR="0088271A" w:rsidRPr="00E6667C" w:rsidRDefault="0088271A" w:rsidP="00B47188">
            <w:pPr>
              <w:widowControl w:val="0"/>
              <w:autoSpaceDE w:val="0"/>
              <w:autoSpaceDN w:val="0"/>
              <w:spacing w:before="20" w:after="20" w:line="240" w:lineRule="auto"/>
              <w:jc w:val="center"/>
              <w:rPr>
                <w:sz w:val="26"/>
                <w:szCs w:val="26"/>
              </w:rPr>
            </w:pPr>
            <w:r w:rsidRPr="00E6667C">
              <w:rPr>
                <w:sz w:val="26"/>
                <w:szCs w:val="26"/>
              </w:rPr>
              <w:t>0,00013</w:t>
            </w:r>
          </w:p>
        </w:tc>
      </w:tr>
      <w:tr w:rsidR="00E6667C" w:rsidRPr="00E6667C" w14:paraId="1B271271" w14:textId="77777777" w:rsidTr="0023063B">
        <w:trPr>
          <w:trHeight w:val="299"/>
          <w:jc w:val="center"/>
        </w:trPr>
        <w:tc>
          <w:tcPr>
            <w:tcW w:w="2192" w:type="pct"/>
            <w:gridSpan w:val="3"/>
            <w:vAlign w:val="center"/>
          </w:tcPr>
          <w:p w14:paraId="490DB823" w14:textId="77777777" w:rsidR="009B0835" w:rsidRPr="00E6667C" w:rsidRDefault="009B0835" w:rsidP="00B47188">
            <w:pPr>
              <w:spacing w:before="20" w:after="20" w:line="240" w:lineRule="auto"/>
              <w:ind w:left="-36" w:right="-124"/>
              <w:jc w:val="center"/>
              <w:rPr>
                <w:rFonts w:eastAsia="Times New Roman" w:cs="Times New Roman"/>
                <w:b/>
                <w:sz w:val="26"/>
                <w:szCs w:val="26"/>
              </w:rPr>
            </w:pPr>
            <w:r w:rsidRPr="00E6667C">
              <w:rPr>
                <w:rFonts w:eastAsia="Times New Roman" w:cs="Times New Roman"/>
                <w:b/>
                <w:sz w:val="26"/>
                <w:szCs w:val="26"/>
              </w:rPr>
              <w:t>QCVN 05:2013/BTNMT (TB 1h)</w:t>
            </w:r>
          </w:p>
        </w:tc>
        <w:tc>
          <w:tcPr>
            <w:tcW w:w="693" w:type="pct"/>
            <w:vAlign w:val="center"/>
          </w:tcPr>
          <w:p w14:paraId="2E5E00F7" w14:textId="77777777" w:rsidR="009B0835" w:rsidRPr="00E6667C" w:rsidRDefault="009B0835" w:rsidP="00B47188">
            <w:pPr>
              <w:spacing w:before="20" w:after="20" w:line="240" w:lineRule="auto"/>
              <w:jc w:val="center"/>
              <w:rPr>
                <w:rFonts w:eastAsia="Times New Roman" w:cs="Times New Roman"/>
                <w:b/>
                <w:spacing w:val="-6"/>
                <w:sz w:val="26"/>
                <w:szCs w:val="26"/>
                <w:lang w:val="en-GB"/>
              </w:rPr>
            </w:pPr>
            <w:r w:rsidRPr="00E6667C">
              <w:rPr>
                <w:rFonts w:eastAsia="Times New Roman" w:cs="Times New Roman"/>
                <w:b/>
                <w:spacing w:val="-6"/>
                <w:sz w:val="26"/>
                <w:szCs w:val="26"/>
                <w:lang w:val="en-GB"/>
              </w:rPr>
              <w:t>30</w:t>
            </w:r>
          </w:p>
        </w:tc>
        <w:tc>
          <w:tcPr>
            <w:tcW w:w="693" w:type="pct"/>
            <w:vAlign w:val="center"/>
          </w:tcPr>
          <w:p w14:paraId="6757CCEF" w14:textId="77777777" w:rsidR="009B0835" w:rsidRPr="00E6667C" w:rsidRDefault="009B0835" w:rsidP="00B47188">
            <w:pPr>
              <w:spacing w:before="20" w:after="20" w:line="240" w:lineRule="auto"/>
              <w:jc w:val="center"/>
              <w:rPr>
                <w:rFonts w:eastAsia="Times New Roman" w:cs="Times New Roman"/>
                <w:b/>
                <w:spacing w:val="-6"/>
                <w:sz w:val="26"/>
                <w:szCs w:val="26"/>
                <w:lang w:val="en-GB"/>
              </w:rPr>
            </w:pPr>
            <w:r w:rsidRPr="00E6667C">
              <w:rPr>
                <w:rFonts w:eastAsia="Times New Roman" w:cs="Times New Roman"/>
                <w:b/>
                <w:spacing w:val="-6"/>
                <w:sz w:val="26"/>
                <w:szCs w:val="26"/>
                <w:lang w:val="en-GB"/>
              </w:rPr>
              <w:t>0,2</w:t>
            </w:r>
          </w:p>
        </w:tc>
        <w:tc>
          <w:tcPr>
            <w:tcW w:w="693" w:type="pct"/>
            <w:vAlign w:val="center"/>
          </w:tcPr>
          <w:p w14:paraId="2E5DD86C" w14:textId="77777777" w:rsidR="009B0835" w:rsidRPr="00E6667C" w:rsidRDefault="009B0835" w:rsidP="00B47188">
            <w:pPr>
              <w:spacing w:before="20" w:after="20" w:line="240" w:lineRule="auto"/>
              <w:jc w:val="center"/>
              <w:rPr>
                <w:rFonts w:eastAsia="Times New Roman" w:cs="Times New Roman"/>
                <w:b/>
                <w:spacing w:val="-6"/>
                <w:sz w:val="26"/>
                <w:szCs w:val="26"/>
                <w:lang w:val="en-GB"/>
              </w:rPr>
            </w:pPr>
            <w:r w:rsidRPr="00E6667C">
              <w:rPr>
                <w:rFonts w:eastAsia="Times New Roman" w:cs="Times New Roman"/>
                <w:b/>
                <w:spacing w:val="-6"/>
                <w:sz w:val="26"/>
                <w:szCs w:val="26"/>
                <w:lang w:val="en-GB"/>
              </w:rPr>
              <w:t>-</w:t>
            </w:r>
          </w:p>
        </w:tc>
        <w:tc>
          <w:tcPr>
            <w:tcW w:w="729" w:type="pct"/>
            <w:vAlign w:val="center"/>
          </w:tcPr>
          <w:p w14:paraId="61447AC7" w14:textId="77777777" w:rsidR="009B0835" w:rsidRPr="00E6667C" w:rsidRDefault="009B0835" w:rsidP="00B47188">
            <w:pPr>
              <w:spacing w:before="20" w:after="20" w:line="240" w:lineRule="auto"/>
              <w:jc w:val="center"/>
              <w:rPr>
                <w:rFonts w:eastAsia="Times New Roman" w:cs="Times New Roman"/>
                <w:b/>
                <w:spacing w:val="-6"/>
                <w:sz w:val="26"/>
                <w:szCs w:val="26"/>
                <w:lang w:val="en-GB"/>
              </w:rPr>
            </w:pPr>
            <w:r w:rsidRPr="00E6667C">
              <w:rPr>
                <w:rFonts w:eastAsia="Times New Roman" w:cs="Times New Roman"/>
                <w:b/>
                <w:spacing w:val="-6"/>
                <w:sz w:val="26"/>
                <w:szCs w:val="26"/>
                <w:lang w:val="en-GB"/>
              </w:rPr>
              <w:t>0,3</w:t>
            </w:r>
          </w:p>
        </w:tc>
      </w:tr>
    </w:tbl>
    <w:p w14:paraId="0A35A63C" w14:textId="2F4AF7BE" w:rsidR="009B0835" w:rsidRPr="00E6667C" w:rsidRDefault="009B0835" w:rsidP="00B47188">
      <w:pPr>
        <w:widowControl w:val="0"/>
        <w:spacing w:line="240" w:lineRule="auto"/>
        <w:ind w:firstLine="567"/>
        <w:rPr>
          <w:rFonts w:eastAsia="Times New Roman" w:cs="Times New Roman"/>
          <w:lang w:val="nl-NL"/>
        </w:rPr>
      </w:pPr>
      <w:r w:rsidRPr="00E6667C">
        <w:rPr>
          <w:rFonts w:eastAsia="Times New Roman" w:cs="Times New Roman"/>
          <w:i/>
          <w:u w:val="single"/>
        </w:rPr>
        <w:t>Đánh giá tác động</w:t>
      </w:r>
      <w:r w:rsidRPr="00E6667C">
        <w:rPr>
          <w:rFonts w:eastAsia="Times New Roman" w:cs="Times New Roman"/>
          <w:i/>
        </w:rPr>
        <w:t>:</w:t>
      </w:r>
      <w:r w:rsidRPr="00E6667C">
        <w:rPr>
          <w:rFonts w:eastAsia="Times New Roman" w:cs="Times New Roman"/>
        </w:rPr>
        <w:t xml:space="preserve"> </w:t>
      </w:r>
      <w:r w:rsidRPr="00E6667C">
        <w:rPr>
          <w:rFonts w:eastAsia="Times New Roman" w:cs="Times New Roman"/>
          <w:bCs/>
          <w:iCs/>
          <w:lang w:val="es-ES"/>
        </w:rPr>
        <w:t>Khí thải từ động cơ phương tiện giao thông là nguồn thải không cố định và mang tính bất khả kháng, gây ảnh hưởng đến sức khỏe của người dân sống dọc các tuyến đường vận chuyển. Tuy nhiên, qua</w:t>
      </w:r>
      <w:r w:rsidRPr="00E6667C">
        <w:rPr>
          <w:rFonts w:eastAsia="Times New Roman" w:cs="Times New Roman"/>
        </w:rPr>
        <w:t xml:space="preserve"> kết quả tính toán trên cho thấy, ảnh hưởng của bụi và các chất khí độc hại từ động cơ các phương tiện vận chuyển sản phẩm đi tiêu thụ là rất nhỏ và nằm trong giới hạn cho phép của QCVN 05:2013/BTNMT, nên tác động của khí thải giao thông là không lớn. Phần lớn chủ yếu là bụi phát sinh từ quá trình ma sát giữa mặt đường và lốp xe</w:t>
      </w:r>
      <w:r w:rsidRPr="00E6667C">
        <w:rPr>
          <w:rFonts w:eastAsia="Times New Roman" w:cs="Times New Roman"/>
          <w:lang w:val="nl-NL"/>
        </w:rPr>
        <w:t>.</w:t>
      </w:r>
    </w:p>
    <w:p w14:paraId="2BD3C118" w14:textId="77777777" w:rsidR="00B43C1E" w:rsidRPr="00E6667C" w:rsidRDefault="00B43C1E">
      <w:pPr>
        <w:pStyle w:val="Heading6"/>
        <w:numPr>
          <w:ilvl w:val="0"/>
          <w:numId w:val="41"/>
        </w:numPr>
        <w:ind w:firstLine="567"/>
        <w:rPr>
          <w:lang w:val="es-ES"/>
        </w:rPr>
      </w:pPr>
      <w:r w:rsidRPr="00E6667C">
        <w:rPr>
          <w:lang w:val="es-ES"/>
        </w:rPr>
        <w:t>Bụi do vật liệu rơi vãi và bụi cuốn lên từ mặt đường</w:t>
      </w:r>
    </w:p>
    <w:p w14:paraId="28EDCACC" w14:textId="6F753DA6" w:rsidR="00B43C1E" w:rsidRPr="00E6667C" w:rsidRDefault="00B43C1E" w:rsidP="009C0010">
      <w:pPr>
        <w:widowControl w:val="0"/>
        <w:spacing w:line="240" w:lineRule="auto"/>
        <w:ind w:firstLine="567"/>
        <w:rPr>
          <w:rFonts w:eastAsia="Times New Roman" w:cs="Times New Roman"/>
          <w:lang w:val="es-ES"/>
        </w:rPr>
      </w:pPr>
      <w:r w:rsidRPr="00E6667C">
        <w:rPr>
          <w:rFonts w:eastAsia="Times New Roman" w:cs="Times New Roman"/>
          <w:lang w:val="es-E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w:t>
      </w:r>
      <w:r w:rsidR="005F5168" w:rsidRPr="00E6667C">
        <w:rPr>
          <w:rFonts w:eastAsia="Times New Roman" w:cs="Times New Roman"/>
          <w:lang w:val="es-ES"/>
        </w:rPr>
        <w:t xml:space="preserve">vào </w:t>
      </w:r>
      <w:r w:rsidRPr="00E6667C">
        <w:rPr>
          <w:rFonts w:eastAsia="Times New Roman" w:cs="Times New Roman"/>
          <w:lang w:val="es-ES"/>
        </w:rPr>
        <w:t xml:space="preserve"> chất lượng mặt đường và loại vật liệu chuyên chở. Qua quá trình khảo sát cho thấy, các tuyến đường vận chuyển </w:t>
      </w:r>
      <w:r w:rsidR="005F5168" w:rsidRPr="00E6667C">
        <w:rPr>
          <w:rFonts w:eastAsia="Times New Roman" w:cs="Times New Roman"/>
          <w:lang w:val="es-ES"/>
        </w:rPr>
        <w:t>sản phẩm của Dự án</w:t>
      </w:r>
      <w:r w:rsidRPr="00E6667C">
        <w:rPr>
          <w:rFonts w:eastAsia="Times New Roman" w:cs="Times New Roman"/>
          <w:lang w:val="es-ES"/>
        </w:rPr>
        <w:t xml:space="preserve"> đều có kết cấu đường bê tông nhựa, do đó bụi phát từ các tuyến đường này sẽ thấp.</w:t>
      </w:r>
    </w:p>
    <w:p w14:paraId="75A38776" w14:textId="64C9B767" w:rsidR="00B43C1E" w:rsidRPr="00E6667C" w:rsidRDefault="00B43C1E" w:rsidP="00171F55">
      <w:pPr>
        <w:spacing w:before="100" w:after="100" w:line="240" w:lineRule="auto"/>
        <w:ind w:firstLine="567"/>
        <w:rPr>
          <w:rFonts w:eastAsia="Times New Roman" w:cs="Times New Roman"/>
          <w:lang w:val="es-ES"/>
        </w:rPr>
      </w:pPr>
      <w:r w:rsidRPr="00E6667C">
        <w:rPr>
          <w:rFonts w:eastAsia="Times New Roman" w:cs="Times New Roman"/>
          <w:lang w:val="es-ES"/>
        </w:rPr>
        <w:t xml:space="preserve">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Content>
          <w:r w:rsidRPr="00E6667C">
            <w:rPr>
              <w:rFonts w:eastAsia="Times New Roman" w:cs="Times New Roman"/>
              <w:lang w:val="es-ES"/>
            </w:rPr>
            <w:fldChar w:fldCharType="begin"/>
          </w:r>
          <w:r w:rsidRPr="00E6667C">
            <w:rPr>
              <w:rFonts w:eastAsia="Times New Roman" w:cs="Times New Roman"/>
            </w:rPr>
            <w:instrText xml:space="preserve"> CITATION Cục95 \l 1033 </w:instrText>
          </w:r>
          <w:r w:rsidRPr="00E6667C">
            <w:rPr>
              <w:rFonts w:eastAsia="Times New Roman" w:cs="Times New Roman"/>
              <w:lang w:val="es-ES"/>
            </w:rPr>
            <w:fldChar w:fldCharType="separate"/>
          </w:r>
          <w:r w:rsidR="00DB6F1D" w:rsidRPr="00E6667C">
            <w:rPr>
              <w:rFonts w:eastAsia="Times New Roman" w:cs="Times New Roman"/>
              <w:noProof/>
            </w:rPr>
            <w:t>[8]</w:t>
          </w:r>
          <w:r w:rsidRPr="00E6667C">
            <w:rPr>
              <w:rFonts w:eastAsia="Times New Roman" w:cs="Times New Roman"/>
              <w:lang w:val="es-ES"/>
            </w:rPr>
            <w:fldChar w:fldCharType="end"/>
          </w:r>
        </w:sdtContent>
      </w:sdt>
      <w:r w:rsidRPr="00E6667C">
        <w:rPr>
          <w:rFonts w:eastAsia="Times New Roman" w:cs="Times New Roman"/>
          <w:lang w:val="es-ES"/>
        </w:rPr>
        <w:t xml:space="preserve">: </w:t>
      </w:r>
    </w:p>
    <w:p w14:paraId="1D90C097" w14:textId="63D81893" w:rsidR="00B43C1E" w:rsidRPr="00E6667C" w:rsidRDefault="00B43C1E" w:rsidP="00171F55">
      <w:pPr>
        <w:spacing w:before="100" w:after="100" w:line="240" w:lineRule="auto"/>
        <w:ind w:firstLine="567"/>
        <w:rPr>
          <w:rFonts w:eastAsia="Times New Roman" w:cs="Times New Roman"/>
        </w:rPr>
      </w:pPr>
      <w:r w:rsidRPr="00E6667C">
        <w:rPr>
          <w:rFonts w:eastAsia="Times New Roman" w:cs="Times New Roman"/>
          <w:noProof/>
        </w:rPr>
        <w:lastRenderedPageBreak/>
        <w:t xml:space="preserve">E = </w:t>
      </w:r>
      <w:r w:rsidRPr="00E6667C">
        <w:rPr>
          <w:rFonts w:eastAsia="Times New Roman" w:cs="Times New Roman"/>
          <w:noProof/>
          <w:position w:val="-28"/>
        </w:rPr>
        <w:object w:dxaOrig="4500" w:dyaOrig="675" w14:anchorId="3A495F24">
          <v:shape id="_x0000_i1029" type="#_x0000_t75" style="width:223.35pt;height:36pt" o:ole="">
            <v:imagedata r:id="rId17" o:title=""/>
          </v:shape>
          <o:OLEObject Type="Embed" ProgID="Equation.3" ShapeID="_x0000_i1029" DrawAspect="Content" ObjectID="_1811678554" r:id="rId18"/>
        </w:object>
      </w:r>
      <w:r w:rsidRPr="00E6667C">
        <w:rPr>
          <w:rFonts w:eastAsia="Times New Roman" w:cs="Times New Roman"/>
          <w:noProof/>
        </w:rPr>
        <w:t>,</w:t>
      </w:r>
      <w:r w:rsidRPr="00E6667C">
        <w:rPr>
          <w:rFonts w:eastAsia="Times New Roman" w:cs="Times New Roman"/>
          <w:i/>
        </w:rPr>
        <w:t>kg/(xe.km)</w:t>
      </w:r>
      <w:r w:rsidRPr="00E6667C">
        <w:rPr>
          <w:noProof/>
        </w:rPr>
        <w:drawing>
          <wp:anchor distT="0" distB="0" distL="114300" distR="114300" simplePos="0" relativeHeight="251658752" behindDoc="0" locked="0" layoutInCell="1" allowOverlap="1" wp14:anchorId="39BA472D" wp14:editId="28DE32E3">
            <wp:simplePos x="0" y="0"/>
            <wp:positionH relativeFrom="column">
              <wp:align>left</wp:align>
            </wp:positionH>
            <wp:positionV relativeFrom="paragraph">
              <wp:posOffset>2540</wp:posOffset>
            </wp:positionV>
            <wp:extent cx="111125" cy="214630"/>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E6667C">
        <w:rPr>
          <w:rFonts w:eastAsia="Times New Roman" w:cs="Times New Roman"/>
          <w:i/>
        </w:rPr>
        <w:t xml:space="preserve"> </w:t>
      </w:r>
      <w:r w:rsidRPr="00E6667C">
        <w:rPr>
          <w:rFonts w:eastAsia="Times New Roman" w:cs="Times New Roman"/>
        </w:rPr>
        <w:t>(3.4)</w:t>
      </w:r>
    </w:p>
    <w:p w14:paraId="55392B1C" w14:textId="77777777" w:rsidR="00B43C1E" w:rsidRPr="00E6667C" w:rsidRDefault="00B43C1E" w:rsidP="00171F55">
      <w:pPr>
        <w:spacing w:before="100" w:after="100" w:line="240" w:lineRule="auto"/>
        <w:ind w:firstLine="567"/>
        <w:rPr>
          <w:rFonts w:eastAsia="Times New Roman" w:cs="Times New Roman"/>
          <w:i/>
        </w:rPr>
      </w:pPr>
      <w:r w:rsidRPr="00E6667C">
        <w:rPr>
          <w:rFonts w:eastAsia="Times New Roman" w:cs="Times New Roman"/>
          <w:i/>
        </w:rPr>
        <w:t>Trong đó:</w:t>
      </w:r>
    </w:p>
    <w:p w14:paraId="0D37AB3D" w14:textId="77777777"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xml:space="preserve">+ E - Lượng phát thải bụi, kg bụi/(xe.km) </w:t>
      </w:r>
    </w:p>
    <w:p w14:paraId="2BB10360" w14:textId="77777777"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xml:space="preserve">+ k - Hệ số để kể đến kích thước bụi, (k=0,8 cho bụi có kích thước nhỏ hơn 30 micron) </w:t>
      </w:r>
    </w:p>
    <w:p w14:paraId="40DB46E7" w14:textId="5282327E"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xml:space="preserve">+ s - Hệ số để kể đến loại mặt đường (đường </w:t>
      </w:r>
      <w:r w:rsidR="005F5168" w:rsidRPr="00E6667C">
        <w:rPr>
          <w:rFonts w:eastAsia="Times New Roman" w:cs="Times New Roman"/>
          <w:i/>
        </w:rPr>
        <w:t>bê tông</w:t>
      </w:r>
      <w:r w:rsidRPr="00E6667C">
        <w:rPr>
          <w:rFonts w:eastAsia="Times New Roman" w:cs="Times New Roman"/>
          <w:i/>
        </w:rPr>
        <w:t xml:space="preserve"> s=5,7) </w:t>
      </w:r>
    </w:p>
    <w:p w14:paraId="373BDB45" w14:textId="77777777"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xml:space="preserve">+ S -Tốc độ trung bình của xe tải (S=30 km/h) </w:t>
      </w:r>
    </w:p>
    <w:p w14:paraId="0E57A742" w14:textId="79CD1FC7"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W - Tải trọng của xe, (</w:t>
      </w:r>
      <w:r w:rsidR="001E7CBA" w:rsidRPr="00E6667C">
        <w:rPr>
          <w:rFonts w:eastAsia="Times New Roman" w:cs="Times New Roman"/>
          <w:i/>
        </w:rPr>
        <w:t>15</w:t>
      </w:r>
      <w:r w:rsidRPr="00E6667C">
        <w:rPr>
          <w:rFonts w:eastAsia="Times New Roman" w:cs="Times New Roman"/>
          <w:i/>
        </w:rPr>
        <w:t xml:space="preserve"> tấn) </w:t>
      </w:r>
    </w:p>
    <w:p w14:paraId="53B84380" w14:textId="0B78CCA6"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w - Số lốp xe của ôtô (</w:t>
      </w:r>
      <w:r w:rsidR="00A7253E" w:rsidRPr="00E6667C">
        <w:rPr>
          <w:rFonts w:eastAsia="Times New Roman" w:cs="Times New Roman"/>
          <w:i/>
        </w:rPr>
        <w:t>12</w:t>
      </w:r>
      <w:r w:rsidRPr="00E6667C">
        <w:rPr>
          <w:rFonts w:eastAsia="Times New Roman" w:cs="Times New Roman"/>
          <w:i/>
        </w:rPr>
        <w:t xml:space="preserve"> lốp)</w:t>
      </w:r>
    </w:p>
    <w:p w14:paraId="5F026C00" w14:textId="77777777" w:rsidR="00B43C1E" w:rsidRPr="00E6667C" w:rsidRDefault="00B43C1E" w:rsidP="00171F55">
      <w:pPr>
        <w:spacing w:before="100" w:after="100" w:line="240" w:lineRule="auto"/>
        <w:ind w:firstLine="709"/>
        <w:rPr>
          <w:rFonts w:eastAsia="Times New Roman" w:cs="Times New Roman"/>
          <w:i/>
        </w:rPr>
      </w:pPr>
      <w:r w:rsidRPr="00E6667C">
        <w:rPr>
          <w:rFonts w:eastAsia="Times New Roman" w:cs="Times New Roman"/>
          <w:i/>
        </w:rPr>
        <w:t>+ p - Số ngày mưa trung bình trong năm (154 ngày)</w:t>
      </w:r>
    </w:p>
    <w:p w14:paraId="7AF6286B" w14:textId="35428927" w:rsidR="00B43C1E" w:rsidRPr="00E6667C" w:rsidRDefault="00B43C1E" w:rsidP="00171F55">
      <w:pPr>
        <w:spacing w:before="100" w:after="100" w:line="240" w:lineRule="auto"/>
        <w:ind w:firstLine="567"/>
        <w:rPr>
          <w:rFonts w:eastAsia="Times New Roman" w:cs="Times New Roman"/>
        </w:rPr>
      </w:pPr>
      <w:r w:rsidRPr="00E6667C">
        <w:rPr>
          <w:rFonts w:eastAsia="Times New Roman" w:cs="Times New Roman"/>
        </w:rPr>
        <w:t xml:space="preserve">Thay số liệu vào công thức (3.2) ta có E = </w:t>
      </w:r>
      <w:r w:rsidR="00281181" w:rsidRPr="00E6667C">
        <w:rPr>
          <w:rFonts w:eastAsia="Times New Roman" w:cs="Times New Roman"/>
        </w:rPr>
        <w:t>1,</w:t>
      </w:r>
      <w:r w:rsidR="00FF1A9A" w:rsidRPr="00E6667C">
        <w:rPr>
          <w:rFonts w:eastAsia="Times New Roman" w:cs="Times New Roman"/>
        </w:rPr>
        <w:t>34</w:t>
      </w:r>
      <w:r w:rsidRPr="00E6667C">
        <w:rPr>
          <w:rFonts w:eastAsia="Times New Roman" w:cs="Times New Roman"/>
        </w:rPr>
        <w:t xml:space="preserve"> kg/xe/km. </w:t>
      </w:r>
      <w:r w:rsidRPr="00E6667C">
        <w:t xml:space="preserve">Giả thiết quãng đường vận chuyển trung bình trên tuyến đường </w:t>
      </w:r>
      <w:r w:rsidR="003A6813" w:rsidRPr="00E6667C">
        <w:t>phát sinh nhiều bụi vào khu vực Dự án</w:t>
      </w:r>
      <w:r w:rsidRPr="00E6667C">
        <w:t xml:space="preserve"> </w:t>
      </w:r>
      <w:r w:rsidR="00F0146E" w:rsidRPr="00E6667C">
        <w:t>2</w:t>
      </w:r>
      <w:r w:rsidR="00281181" w:rsidRPr="00E6667C">
        <w:t>,</w:t>
      </w:r>
      <w:r w:rsidRPr="00E6667C">
        <w:t>5km</w:t>
      </w:r>
      <w:r w:rsidRPr="00E6667C">
        <w:rPr>
          <w:rFonts w:eastAsia="Times New Roman" w:cs="Times New Roman"/>
        </w:rPr>
        <w:t xml:space="preserve">, ước tính lượng bụi phát sinh </w:t>
      </w:r>
      <w:r w:rsidR="0033797F" w:rsidRPr="00E6667C">
        <w:rPr>
          <w:rFonts w:eastAsia="Times New Roman" w:cs="Times New Roman"/>
        </w:rPr>
        <w:t>từ lốp xe trên đơn vị thời gian như sau:</w:t>
      </w:r>
    </w:p>
    <w:p w14:paraId="50798AB4" w14:textId="77777777" w:rsidR="00B43C1E" w:rsidRPr="00E6667C" w:rsidRDefault="00B43C1E" w:rsidP="003A6813">
      <w:pPr>
        <w:pStyle w:val="Danhmcbng"/>
        <w:rPr>
          <w:color w:val="auto"/>
        </w:rPr>
      </w:pPr>
      <w:bookmarkStart w:id="511" w:name="_Toc135918589"/>
      <w:bookmarkStart w:id="512" w:name="_Toc201065145"/>
      <w:r w:rsidRPr="00E6667C">
        <w:rPr>
          <w:color w:val="auto"/>
        </w:rPr>
        <w:t>Lượng bụi phát sinh từ lốp xe trên đơn vị thời gian</w:t>
      </w:r>
      <w:bookmarkEnd w:id="511"/>
      <w:bookmarkEnd w:id="512"/>
    </w:p>
    <w:tbl>
      <w:tblPr>
        <w:tblStyle w:val="TableGrid"/>
        <w:tblW w:w="5000" w:type="pct"/>
        <w:tblLook w:val="04A0" w:firstRow="1" w:lastRow="0" w:firstColumn="1" w:lastColumn="0" w:noHBand="0" w:noVBand="1"/>
      </w:tblPr>
      <w:tblGrid>
        <w:gridCol w:w="577"/>
        <w:gridCol w:w="6059"/>
        <w:gridCol w:w="2651"/>
      </w:tblGrid>
      <w:tr w:rsidR="00E6667C" w:rsidRPr="00E6667C" w14:paraId="04038241" w14:textId="77777777" w:rsidTr="0033797F">
        <w:tc>
          <w:tcPr>
            <w:tcW w:w="311" w:type="pct"/>
            <w:tcBorders>
              <w:top w:val="single" w:sz="4" w:space="0" w:color="auto"/>
              <w:left w:val="single" w:sz="4" w:space="0" w:color="auto"/>
              <w:bottom w:val="single" w:sz="4" w:space="0" w:color="auto"/>
              <w:right w:val="single" w:sz="4" w:space="0" w:color="auto"/>
            </w:tcBorders>
            <w:vAlign w:val="center"/>
            <w:hideMark/>
          </w:tcPr>
          <w:p w14:paraId="61CB02B7" w14:textId="77777777" w:rsidR="00B43C1E" w:rsidRPr="00E6667C" w:rsidRDefault="00B43C1E">
            <w:pPr>
              <w:pStyle w:val="TableIn"/>
              <w:rPr>
                <w:b/>
              </w:rPr>
            </w:pPr>
            <w:r w:rsidRPr="00E6667C">
              <w:rPr>
                <w:b/>
              </w:rPr>
              <w:t>TT</w:t>
            </w:r>
          </w:p>
        </w:tc>
        <w:tc>
          <w:tcPr>
            <w:tcW w:w="3262" w:type="pct"/>
            <w:tcBorders>
              <w:top w:val="single" w:sz="4" w:space="0" w:color="auto"/>
              <w:left w:val="single" w:sz="4" w:space="0" w:color="auto"/>
              <w:bottom w:val="single" w:sz="4" w:space="0" w:color="auto"/>
              <w:right w:val="single" w:sz="4" w:space="0" w:color="auto"/>
            </w:tcBorders>
            <w:vAlign w:val="center"/>
            <w:hideMark/>
          </w:tcPr>
          <w:p w14:paraId="443412D4" w14:textId="77777777" w:rsidR="00B43C1E" w:rsidRPr="00E6667C" w:rsidRDefault="00B43C1E">
            <w:pPr>
              <w:pStyle w:val="TableIn"/>
              <w:rPr>
                <w:b/>
              </w:rPr>
            </w:pPr>
            <w:r w:rsidRPr="00E6667C">
              <w:rPr>
                <w:b/>
              </w:rPr>
              <w:t>Thông số</w:t>
            </w:r>
          </w:p>
        </w:tc>
        <w:tc>
          <w:tcPr>
            <w:tcW w:w="1427" w:type="pct"/>
            <w:tcBorders>
              <w:top w:val="single" w:sz="4" w:space="0" w:color="auto"/>
              <w:left w:val="single" w:sz="4" w:space="0" w:color="auto"/>
              <w:bottom w:val="single" w:sz="4" w:space="0" w:color="auto"/>
              <w:right w:val="single" w:sz="4" w:space="0" w:color="auto"/>
            </w:tcBorders>
            <w:vAlign w:val="center"/>
            <w:hideMark/>
          </w:tcPr>
          <w:p w14:paraId="1CC31B85" w14:textId="77777777" w:rsidR="00B43C1E" w:rsidRPr="00E6667C" w:rsidRDefault="00B43C1E">
            <w:pPr>
              <w:pStyle w:val="TableIn"/>
              <w:rPr>
                <w:b/>
              </w:rPr>
            </w:pPr>
            <w:r w:rsidRPr="00E6667C">
              <w:rPr>
                <w:b/>
              </w:rPr>
              <w:t>Khối lượng</w:t>
            </w:r>
          </w:p>
        </w:tc>
      </w:tr>
      <w:tr w:rsidR="00E6667C" w:rsidRPr="00E6667C" w14:paraId="58C91667" w14:textId="77777777" w:rsidTr="0033797F">
        <w:tc>
          <w:tcPr>
            <w:tcW w:w="311" w:type="pct"/>
            <w:tcBorders>
              <w:top w:val="single" w:sz="4" w:space="0" w:color="auto"/>
              <w:left w:val="single" w:sz="4" w:space="0" w:color="auto"/>
              <w:bottom w:val="single" w:sz="4" w:space="0" w:color="auto"/>
              <w:right w:val="single" w:sz="4" w:space="0" w:color="auto"/>
            </w:tcBorders>
            <w:vAlign w:val="center"/>
            <w:hideMark/>
          </w:tcPr>
          <w:p w14:paraId="15A8AF4A" w14:textId="77777777" w:rsidR="001E7CBA" w:rsidRPr="00E6667C" w:rsidRDefault="001E7CBA" w:rsidP="001E7CBA">
            <w:pPr>
              <w:pStyle w:val="TableIn"/>
            </w:pPr>
            <w:r w:rsidRPr="00E6667C">
              <w:t>1</w:t>
            </w:r>
          </w:p>
        </w:tc>
        <w:tc>
          <w:tcPr>
            <w:tcW w:w="3262" w:type="pct"/>
            <w:tcBorders>
              <w:top w:val="single" w:sz="4" w:space="0" w:color="auto"/>
              <w:left w:val="single" w:sz="4" w:space="0" w:color="auto"/>
              <w:bottom w:val="single" w:sz="4" w:space="0" w:color="auto"/>
              <w:right w:val="single" w:sz="4" w:space="0" w:color="auto"/>
            </w:tcBorders>
            <w:vAlign w:val="center"/>
            <w:hideMark/>
          </w:tcPr>
          <w:p w14:paraId="03595BCA" w14:textId="72F6BAC6" w:rsidR="001E7CBA" w:rsidRPr="00E6667C" w:rsidRDefault="001E7CBA" w:rsidP="001E7CBA">
            <w:pPr>
              <w:pStyle w:val="TableIn"/>
              <w:jc w:val="both"/>
            </w:pPr>
            <w:r w:rsidRPr="00E6667C">
              <w:t>Quãng đường vận chuyển</w:t>
            </w:r>
          </w:p>
        </w:tc>
        <w:tc>
          <w:tcPr>
            <w:tcW w:w="1427" w:type="pct"/>
            <w:tcBorders>
              <w:top w:val="single" w:sz="4" w:space="0" w:color="auto"/>
              <w:left w:val="single" w:sz="4" w:space="0" w:color="auto"/>
              <w:bottom w:val="single" w:sz="4" w:space="0" w:color="auto"/>
              <w:right w:val="single" w:sz="4" w:space="0" w:color="auto"/>
            </w:tcBorders>
            <w:vAlign w:val="center"/>
            <w:hideMark/>
          </w:tcPr>
          <w:p w14:paraId="162306D0" w14:textId="5F80A41E" w:rsidR="001E7CBA" w:rsidRPr="00E6667C" w:rsidRDefault="001E7CBA" w:rsidP="001E7CBA">
            <w:pPr>
              <w:widowControl w:val="0"/>
              <w:autoSpaceDE w:val="0"/>
              <w:autoSpaceDN w:val="0"/>
              <w:spacing w:before="20" w:after="20"/>
              <w:ind w:left="58"/>
              <w:jc w:val="center"/>
              <w:rPr>
                <w:rFonts w:eastAsiaTheme="minorEastAsia" w:cs="Times New Roman"/>
                <w:sz w:val="26"/>
                <w:szCs w:val="26"/>
              </w:rPr>
            </w:pPr>
            <w:r w:rsidRPr="00E6667C">
              <w:rPr>
                <w:rFonts w:cs="Times New Roman"/>
                <w:sz w:val="26"/>
                <w:szCs w:val="26"/>
              </w:rPr>
              <w:t>2,5 km</w:t>
            </w:r>
          </w:p>
        </w:tc>
      </w:tr>
      <w:tr w:rsidR="00E6667C" w:rsidRPr="00E6667C" w14:paraId="538022FC" w14:textId="77777777" w:rsidTr="0033797F">
        <w:tc>
          <w:tcPr>
            <w:tcW w:w="311" w:type="pct"/>
            <w:tcBorders>
              <w:top w:val="single" w:sz="4" w:space="0" w:color="auto"/>
              <w:left w:val="single" w:sz="4" w:space="0" w:color="auto"/>
              <w:bottom w:val="single" w:sz="4" w:space="0" w:color="auto"/>
              <w:right w:val="single" w:sz="4" w:space="0" w:color="auto"/>
            </w:tcBorders>
            <w:vAlign w:val="center"/>
            <w:hideMark/>
          </w:tcPr>
          <w:p w14:paraId="356D5A24" w14:textId="77777777" w:rsidR="001E7CBA" w:rsidRPr="00E6667C" w:rsidRDefault="001E7CBA" w:rsidP="001E7CBA">
            <w:pPr>
              <w:pStyle w:val="TableIn"/>
            </w:pPr>
            <w:r w:rsidRPr="00E6667C">
              <w:t>2</w:t>
            </w:r>
          </w:p>
        </w:tc>
        <w:tc>
          <w:tcPr>
            <w:tcW w:w="3262" w:type="pct"/>
            <w:tcBorders>
              <w:top w:val="single" w:sz="4" w:space="0" w:color="auto"/>
              <w:left w:val="single" w:sz="4" w:space="0" w:color="auto"/>
              <w:bottom w:val="single" w:sz="4" w:space="0" w:color="auto"/>
              <w:right w:val="single" w:sz="4" w:space="0" w:color="auto"/>
            </w:tcBorders>
            <w:vAlign w:val="center"/>
            <w:hideMark/>
          </w:tcPr>
          <w:p w14:paraId="3F27E00F" w14:textId="439F307D" w:rsidR="001E7CBA" w:rsidRPr="00E6667C" w:rsidRDefault="001E7CBA" w:rsidP="001E7CBA">
            <w:pPr>
              <w:pStyle w:val="TableIn"/>
              <w:jc w:val="both"/>
            </w:pPr>
            <w:r w:rsidRPr="00E6667C">
              <w:t>Lượt xe</w:t>
            </w:r>
          </w:p>
        </w:tc>
        <w:tc>
          <w:tcPr>
            <w:tcW w:w="1427" w:type="pct"/>
            <w:tcBorders>
              <w:top w:val="single" w:sz="4" w:space="0" w:color="auto"/>
              <w:left w:val="single" w:sz="4" w:space="0" w:color="auto"/>
              <w:bottom w:val="single" w:sz="4" w:space="0" w:color="auto"/>
              <w:right w:val="single" w:sz="4" w:space="0" w:color="auto"/>
            </w:tcBorders>
            <w:vAlign w:val="center"/>
            <w:hideMark/>
          </w:tcPr>
          <w:p w14:paraId="77CB7623" w14:textId="79858938" w:rsidR="001E7CBA" w:rsidRPr="00E6667C" w:rsidRDefault="00F54B95" w:rsidP="001E7CBA">
            <w:pPr>
              <w:widowControl w:val="0"/>
              <w:autoSpaceDE w:val="0"/>
              <w:autoSpaceDN w:val="0"/>
              <w:spacing w:before="20" w:after="20"/>
              <w:ind w:left="58"/>
              <w:jc w:val="center"/>
              <w:rPr>
                <w:rFonts w:eastAsiaTheme="minorEastAsia" w:cs="Times New Roman"/>
                <w:sz w:val="26"/>
                <w:szCs w:val="26"/>
              </w:rPr>
            </w:pPr>
            <w:r w:rsidRPr="00E6667C">
              <w:rPr>
                <w:rFonts w:cs="Times New Roman"/>
                <w:sz w:val="26"/>
                <w:szCs w:val="26"/>
              </w:rPr>
              <w:t xml:space="preserve">16 </w:t>
            </w:r>
            <w:r w:rsidR="001E7CBA" w:rsidRPr="00E6667C">
              <w:rPr>
                <w:rFonts w:cs="Times New Roman"/>
                <w:sz w:val="26"/>
                <w:szCs w:val="26"/>
              </w:rPr>
              <w:t>xe/giờ</w:t>
            </w:r>
          </w:p>
        </w:tc>
      </w:tr>
      <w:tr w:rsidR="00E6667C" w:rsidRPr="00E6667C" w14:paraId="0B585C30" w14:textId="77777777" w:rsidTr="0033797F">
        <w:tc>
          <w:tcPr>
            <w:tcW w:w="311" w:type="pct"/>
            <w:tcBorders>
              <w:top w:val="single" w:sz="4" w:space="0" w:color="auto"/>
              <w:left w:val="single" w:sz="4" w:space="0" w:color="auto"/>
              <w:bottom w:val="single" w:sz="4" w:space="0" w:color="auto"/>
              <w:right w:val="single" w:sz="4" w:space="0" w:color="auto"/>
            </w:tcBorders>
            <w:vAlign w:val="center"/>
            <w:hideMark/>
          </w:tcPr>
          <w:p w14:paraId="75CB0A91" w14:textId="77777777" w:rsidR="001E7CBA" w:rsidRPr="00E6667C" w:rsidRDefault="001E7CBA" w:rsidP="001E7CBA">
            <w:pPr>
              <w:pStyle w:val="TableIn"/>
            </w:pPr>
            <w:r w:rsidRPr="00E6667C">
              <w:t>3</w:t>
            </w:r>
          </w:p>
        </w:tc>
        <w:tc>
          <w:tcPr>
            <w:tcW w:w="3262" w:type="pct"/>
            <w:tcBorders>
              <w:top w:val="single" w:sz="4" w:space="0" w:color="auto"/>
              <w:left w:val="single" w:sz="4" w:space="0" w:color="auto"/>
              <w:bottom w:val="single" w:sz="4" w:space="0" w:color="auto"/>
              <w:right w:val="single" w:sz="4" w:space="0" w:color="auto"/>
            </w:tcBorders>
            <w:vAlign w:val="center"/>
            <w:hideMark/>
          </w:tcPr>
          <w:p w14:paraId="09614188" w14:textId="1CF5D8C3" w:rsidR="001E7CBA" w:rsidRPr="00E6667C" w:rsidRDefault="001E7CBA" w:rsidP="001E7CBA">
            <w:pPr>
              <w:pStyle w:val="TableIn"/>
              <w:jc w:val="both"/>
            </w:pPr>
            <w:r w:rsidRPr="00E6667C">
              <w:t>Lượng phát thải bụi trên 1m trong 1 giờ</w:t>
            </w:r>
          </w:p>
        </w:tc>
        <w:tc>
          <w:tcPr>
            <w:tcW w:w="1427" w:type="pct"/>
            <w:tcBorders>
              <w:top w:val="single" w:sz="4" w:space="0" w:color="auto"/>
              <w:left w:val="single" w:sz="4" w:space="0" w:color="auto"/>
              <w:bottom w:val="single" w:sz="4" w:space="0" w:color="auto"/>
              <w:right w:val="single" w:sz="4" w:space="0" w:color="auto"/>
            </w:tcBorders>
            <w:vAlign w:val="center"/>
            <w:hideMark/>
          </w:tcPr>
          <w:p w14:paraId="731BC4C3" w14:textId="1DDCAA3A" w:rsidR="001E7CBA" w:rsidRPr="00E6667C" w:rsidRDefault="001E7CBA" w:rsidP="001E7CBA">
            <w:pPr>
              <w:widowControl w:val="0"/>
              <w:autoSpaceDE w:val="0"/>
              <w:autoSpaceDN w:val="0"/>
              <w:spacing w:before="20" w:after="20"/>
              <w:ind w:left="58"/>
              <w:jc w:val="center"/>
              <w:rPr>
                <w:rFonts w:eastAsiaTheme="minorEastAsia" w:cs="Times New Roman"/>
                <w:sz w:val="26"/>
                <w:szCs w:val="26"/>
              </w:rPr>
            </w:pPr>
            <w:r w:rsidRPr="00E6667C">
              <w:rPr>
                <w:rFonts w:cs="Times New Roman"/>
                <w:sz w:val="26"/>
                <w:szCs w:val="26"/>
              </w:rPr>
              <w:t>0,023 kg/m</w:t>
            </w:r>
          </w:p>
        </w:tc>
      </w:tr>
      <w:tr w:rsidR="00E6667C" w:rsidRPr="00E6667C" w14:paraId="5980180F" w14:textId="77777777" w:rsidTr="0033797F">
        <w:tc>
          <w:tcPr>
            <w:tcW w:w="311" w:type="pct"/>
            <w:tcBorders>
              <w:top w:val="single" w:sz="4" w:space="0" w:color="auto"/>
              <w:left w:val="single" w:sz="4" w:space="0" w:color="auto"/>
              <w:bottom w:val="single" w:sz="4" w:space="0" w:color="auto"/>
              <w:right w:val="single" w:sz="4" w:space="0" w:color="auto"/>
            </w:tcBorders>
            <w:vAlign w:val="center"/>
            <w:hideMark/>
          </w:tcPr>
          <w:p w14:paraId="57D54DEA" w14:textId="77777777" w:rsidR="001E7CBA" w:rsidRPr="00E6667C" w:rsidRDefault="001E7CBA" w:rsidP="001E7CBA">
            <w:pPr>
              <w:pStyle w:val="TableIn"/>
            </w:pPr>
            <w:r w:rsidRPr="00E6667C">
              <w:t>4</w:t>
            </w:r>
          </w:p>
        </w:tc>
        <w:tc>
          <w:tcPr>
            <w:tcW w:w="3262" w:type="pct"/>
            <w:tcBorders>
              <w:top w:val="single" w:sz="4" w:space="0" w:color="auto"/>
              <w:left w:val="single" w:sz="4" w:space="0" w:color="auto"/>
              <w:bottom w:val="single" w:sz="4" w:space="0" w:color="auto"/>
              <w:right w:val="single" w:sz="4" w:space="0" w:color="auto"/>
            </w:tcBorders>
            <w:vAlign w:val="center"/>
            <w:hideMark/>
          </w:tcPr>
          <w:p w14:paraId="2D1AF7DB" w14:textId="673BCA49" w:rsidR="001E7CBA" w:rsidRPr="00E6667C" w:rsidRDefault="001E7CBA" w:rsidP="001E7CBA">
            <w:pPr>
              <w:pStyle w:val="TableIn"/>
              <w:jc w:val="both"/>
            </w:pPr>
            <w:r w:rsidRPr="00E6667C">
              <w:t>Tải lượng bụi phát sinh từ lốp xe trên đơn vị thời gian</w:t>
            </w:r>
          </w:p>
        </w:tc>
        <w:tc>
          <w:tcPr>
            <w:tcW w:w="1427" w:type="pct"/>
            <w:tcBorders>
              <w:top w:val="single" w:sz="4" w:space="0" w:color="auto"/>
              <w:left w:val="single" w:sz="4" w:space="0" w:color="auto"/>
              <w:bottom w:val="single" w:sz="4" w:space="0" w:color="auto"/>
              <w:right w:val="single" w:sz="4" w:space="0" w:color="auto"/>
            </w:tcBorders>
            <w:vAlign w:val="center"/>
            <w:hideMark/>
          </w:tcPr>
          <w:p w14:paraId="7EA34AF8" w14:textId="508E1A03" w:rsidR="001E7CBA" w:rsidRPr="00E6667C" w:rsidRDefault="001E7CBA" w:rsidP="001E7CBA">
            <w:pPr>
              <w:widowControl w:val="0"/>
              <w:autoSpaceDE w:val="0"/>
              <w:autoSpaceDN w:val="0"/>
              <w:spacing w:before="20" w:after="20"/>
              <w:ind w:left="58"/>
              <w:jc w:val="center"/>
              <w:rPr>
                <w:rFonts w:cs="Times New Roman"/>
                <w:sz w:val="26"/>
                <w:szCs w:val="26"/>
              </w:rPr>
            </w:pPr>
            <w:r w:rsidRPr="00E6667C">
              <w:rPr>
                <w:rFonts w:cs="Times New Roman"/>
                <w:sz w:val="26"/>
                <w:szCs w:val="26"/>
              </w:rPr>
              <w:t>6,27 mg/m.s</w:t>
            </w:r>
          </w:p>
        </w:tc>
      </w:tr>
    </w:tbl>
    <w:p w14:paraId="260FD791" w14:textId="1CAB154D" w:rsidR="00044CE6" w:rsidRPr="00E6667C" w:rsidRDefault="00B43C1E" w:rsidP="00344F73">
      <w:pPr>
        <w:spacing w:line="240" w:lineRule="auto"/>
        <w:ind w:firstLine="567"/>
        <w:rPr>
          <w:rFonts w:eastAsia="Times New Roman" w:cs="Times New Roman"/>
          <w:lang w:val="vi-VN"/>
        </w:rPr>
      </w:pPr>
      <w:r w:rsidRPr="00E6667C">
        <w:rPr>
          <w:rFonts w:eastAsia="Times New Roman" w:cs="Times New Roman"/>
          <w:lang w:val="vi-VN"/>
        </w:rPr>
        <w:t xml:space="preserve">Để xác định nồng độ phát thải </w:t>
      </w:r>
      <w:r w:rsidRPr="00E6667C">
        <w:rPr>
          <w:rFonts w:eastAsia="Times New Roman" w:cs="Times New Roman"/>
        </w:rPr>
        <w:t>bụi từ lốp xe ma sát với mặt đường</w:t>
      </w:r>
      <w:r w:rsidRPr="00E6667C">
        <w:rPr>
          <w:rFonts w:eastAsia="Times New Roman" w:cs="Times New Roman"/>
          <w:lang w:val="vi-VN"/>
        </w:rPr>
        <w:t xml:space="preserve">, có thể áp dụng mô hình phát thải nguồn đường để tính toán nồng độ </w:t>
      </w:r>
      <w:r w:rsidRPr="00E6667C">
        <w:rPr>
          <w:rFonts w:eastAsia="Times New Roman" w:cs="Times New Roman"/>
        </w:rPr>
        <w:t>bụi</w:t>
      </w:r>
      <w:r w:rsidRPr="00E6667C">
        <w:rPr>
          <w:rFonts w:eastAsia="Times New Roman" w:cs="Times New Roman"/>
          <w:lang w:val="vi-VN"/>
        </w:rPr>
        <w:t>. Thay các giá trị vào công thức (</w:t>
      </w:r>
      <w:r w:rsidRPr="00E6667C">
        <w:rPr>
          <w:rFonts w:eastAsia="Times New Roman" w:cs="Times New Roman"/>
        </w:rPr>
        <w:t>3.1</w:t>
      </w:r>
      <w:r w:rsidRPr="00E6667C">
        <w:rPr>
          <w:rFonts w:eastAsia="Times New Roman" w:cs="Times New Roman"/>
          <w:lang w:val="vi-VN"/>
        </w:rPr>
        <w:t>), nồng độ bụi ở các khoảng cách khác nhau so với ng</w:t>
      </w:r>
      <w:r w:rsidR="00344F73" w:rsidRPr="00E6667C">
        <w:rPr>
          <w:rFonts w:eastAsia="Times New Roman" w:cs="Times New Roman"/>
          <w:lang w:val="vi-VN"/>
        </w:rPr>
        <w:t>uồn thải được thể hiện như sau:</w:t>
      </w:r>
    </w:p>
    <w:p w14:paraId="6E554161" w14:textId="77777777" w:rsidR="00B43C1E" w:rsidRPr="00E6667C" w:rsidRDefault="00B43C1E" w:rsidP="003B3780">
      <w:pPr>
        <w:pStyle w:val="Danhmcbng"/>
        <w:keepNext/>
        <w:rPr>
          <w:color w:val="auto"/>
        </w:rPr>
      </w:pPr>
      <w:bookmarkStart w:id="513" w:name="_Toc135918590"/>
      <w:bookmarkStart w:id="514" w:name="_Toc74212451"/>
      <w:bookmarkStart w:id="515" w:name="_Toc16577648"/>
      <w:bookmarkStart w:id="516" w:name="_Toc501443508"/>
      <w:bookmarkStart w:id="517" w:name="_Toc201065146"/>
      <w:r w:rsidRPr="00E6667C">
        <w:rPr>
          <w:color w:val="auto"/>
        </w:rPr>
        <w:t>Nồng độ bụi lốp xe ma sát với mặt đường từ phương tiện vận chuyển</w:t>
      </w:r>
      <w:bookmarkEnd w:id="513"/>
      <w:bookmarkEnd w:id="514"/>
      <w:bookmarkEnd w:id="515"/>
      <w:bookmarkEnd w:id="516"/>
      <w:bookmarkEnd w:id="5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26"/>
        <w:gridCol w:w="1856"/>
        <w:gridCol w:w="4058"/>
      </w:tblGrid>
      <w:tr w:rsidR="00E6667C" w:rsidRPr="00E6667C" w14:paraId="132600C6" w14:textId="77777777" w:rsidTr="00716A44">
        <w:trPr>
          <w:trHeight w:val="20"/>
          <w:tblHeader/>
          <w:jc w:val="center"/>
        </w:trPr>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A08EB" w14:textId="77777777" w:rsidR="00B43C1E" w:rsidRPr="00E6667C" w:rsidRDefault="00B43C1E" w:rsidP="003B3780">
            <w:pPr>
              <w:pStyle w:val="TableIn"/>
              <w:keepNext/>
              <w:rPr>
                <w:b/>
                <w:lang w:val="en-GB"/>
              </w:rPr>
            </w:pPr>
            <w:r w:rsidRPr="00E6667C">
              <w:rPr>
                <w:b/>
                <w:lang w:val="en-GB"/>
              </w:rPr>
              <w:t>TT</w:t>
            </w:r>
          </w:p>
        </w:tc>
        <w:tc>
          <w:tcPr>
            <w:tcW w:w="14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501C1" w14:textId="77777777" w:rsidR="00B43C1E" w:rsidRPr="00E6667C" w:rsidRDefault="00B43C1E" w:rsidP="003B3780">
            <w:pPr>
              <w:pStyle w:val="TableIn"/>
              <w:keepNext/>
              <w:rPr>
                <w:b/>
                <w:lang w:val="en-GB"/>
              </w:rPr>
            </w:pPr>
            <w:r w:rsidRPr="00E6667C">
              <w:rPr>
                <w:b/>
                <w:lang w:val="en-GB"/>
              </w:rPr>
              <w:t>Khoảng cách x(m)</w:t>
            </w:r>
          </w:p>
        </w:tc>
        <w:tc>
          <w:tcPr>
            <w:tcW w:w="9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510F8C" w14:textId="77777777" w:rsidR="00B43C1E" w:rsidRPr="00E6667C" w:rsidRDefault="00B43C1E" w:rsidP="003B3780">
            <w:pPr>
              <w:pStyle w:val="TableIn"/>
              <w:keepNext/>
              <w:rPr>
                <w:b/>
                <w:lang w:val="en-GB"/>
              </w:rPr>
            </w:pPr>
            <w:r w:rsidRPr="00E6667C">
              <w:rPr>
                <w:b/>
                <w:lang w:val="en-GB"/>
              </w:rPr>
              <w:sym w:font="Symbol" w:char="F073"/>
            </w:r>
            <w:r w:rsidRPr="00E6667C">
              <w:rPr>
                <w:b/>
                <w:vertAlign w:val="subscript"/>
                <w:lang w:val="en-GB"/>
              </w:rPr>
              <w:t>z</w:t>
            </w:r>
          </w:p>
        </w:tc>
        <w:tc>
          <w:tcPr>
            <w:tcW w:w="21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CE3DCF" w14:textId="732B8CFB" w:rsidR="00B43C1E" w:rsidRPr="00E6667C" w:rsidRDefault="00B43C1E" w:rsidP="003B3780">
            <w:pPr>
              <w:pStyle w:val="TableIn"/>
              <w:keepNext/>
              <w:rPr>
                <w:b/>
                <w:lang w:val="en-GB"/>
              </w:rPr>
            </w:pPr>
            <w:r w:rsidRPr="00E6667C">
              <w:rPr>
                <w:b/>
                <w:lang w:val="en-GB"/>
              </w:rPr>
              <w:t>Nồng độ (mg/</w:t>
            </w:r>
            <w:r w:rsidR="00D225F9" w:rsidRPr="00E6667C">
              <w:rPr>
                <w:b/>
                <w:lang w:val="en-GB"/>
              </w:rPr>
              <w:t>m³</w:t>
            </w:r>
            <w:r w:rsidRPr="00E6667C">
              <w:rPr>
                <w:b/>
                <w:lang w:val="en-GB"/>
              </w:rPr>
              <w:t>)</w:t>
            </w:r>
          </w:p>
        </w:tc>
      </w:tr>
      <w:tr w:rsidR="00E6667C" w:rsidRPr="00E6667C" w14:paraId="17856457"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33F865DA" w14:textId="77777777" w:rsidR="001E7CBA" w:rsidRPr="00E6667C" w:rsidRDefault="001E7CBA" w:rsidP="001E7CBA">
            <w:pPr>
              <w:pStyle w:val="TableIn"/>
              <w:keepNext/>
              <w:rPr>
                <w:b/>
                <w:lang w:val="en-GB"/>
              </w:rPr>
            </w:pPr>
            <w:r w:rsidRPr="00E6667C">
              <w:rPr>
                <w:b/>
                <w:lang w:val="en-GB"/>
              </w:rPr>
              <w:t>1</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B681F54" w14:textId="0C7F4316"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1</w:t>
            </w:r>
          </w:p>
        </w:tc>
        <w:tc>
          <w:tcPr>
            <w:tcW w:w="999" w:type="pct"/>
            <w:tcBorders>
              <w:top w:val="single" w:sz="4" w:space="0" w:color="auto"/>
              <w:left w:val="single" w:sz="4" w:space="0" w:color="auto"/>
              <w:bottom w:val="single" w:sz="4" w:space="0" w:color="auto"/>
              <w:right w:val="single" w:sz="4" w:space="0" w:color="auto"/>
            </w:tcBorders>
            <w:vAlign w:val="center"/>
            <w:hideMark/>
          </w:tcPr>
          <w:p w14:paraId="4486D021" w14:textId="11814764"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0,53</w:t>
            </w:r>
          </w:p>
        </w:tc>
        <w:tc>
          <w:tcPr>
            <w:tcW w:w="2185" w:type="pct"/>
            <w:tcBorders>
              <w:top w:val="single" w:sz="4" w:space="0" w:color="auto"/>
              <w:left w:val="single" w:sz="4" w:space="0" w:color="auto"/>
              <w:bottom w:val="single" w:sz="4" w:space="0" w:color="auto"/>
              <w:right w:val="single" w:sz="4" w:space="0" w:color="auto"/>
            </w:tcBorders>
            <w:vAlign w:val="center"/>
            <w:hideMark/>
          </w:tcPr>
          <w:p w14:paraId="02EB4A13" w14:textId="413EB415"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46,74</w:t>
            </w:r>
          </w:p>
        </w:tc>
      </w:tr>
      <w:tr w:rsidR="00E6667C" w:rsidRPr="00E6667C" w14:paraId="336A5D60"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7367223D" w14:textId="77777777" w:rsidR="001E7CBA" w:rsidRPr="00E6667C" w:rsidRDefault="001E7CBA" w:rsidP="001E7CBA">
            <w:pPr>
              <w:pStyle w:val="TableIn"/>
              <w:keepNext/>
              <w:rPr>
                <w:b/>
                <w:lang w:val="en-GB"/>
              </w:rPr>
            </w:pPr>
            <w:r w:rsidRPr="00E6667C">
              <w:rPr>
                <w:b/>
                <w:lang w:val="en-GB"/>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6997DB0" w14:textId="3030F94B"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5</w:t>
            </w:r>
          </w:p>
        </w:tc>
        <w:tc>
          <w:tcPr>
            <w:tcW w:w="999" w:type="pct"/>
            <w:tcBorders>
              <w:top w:val="single" w:sz="4" w:space="0" w:color="auto"/>
              <w:left w:val="single" w:sz="4" w:space="0" w:color="auto"/>
              <w:bottom w:val="single" w:sz="4" w:space="0" w:color="auto"/>
              <w:right w:val="single" w:sz="4" w:space="0" w:color="auto"/>
            </w:tcBorders>
            <w:vAlign w:val="center"/>
            <w:hideMark/>
          </w:tcPr>
          <w:p w14:paraId="5977A8C5" w14:textId="497D90F1"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1,72</w:t>
            </w:r>
          </w:p>
        </w:tc>
        <w:tc>
          <w:tcPr>
            <w:tcW w:w="2185" w:type="pct"/>
            <w:tcBorders>
              <w:top w:val="single" w:sz="4" w:space="0" w:color="auto"/>
              <w:left w:val="single" w:sz="4" w:space="0" w:color="auto"/>
              <w:bottom w:val="single" w:sz="4" w:space="0" w:color="auto"/>
              <w:right w:val="single" w:sz="4" w:space="0" w:color="auto"/>
            </w:tcBorders>
            <w:vAlign w:val="center"/>
            <w:hideMark/>
          </w:tcPr>
          <w:p w14:paraId="5E92739E" w14:textId="231E0ACA"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2,88</w:t>
            </w:r>
          </w:p>
        </w:tc>
      </w:tr>
      <w:tr w:rsidR="00E6667C" w:rsidRPr="00E6667C" w14:paraId="5361FA94"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128CF1B6" w14:textId="77777777" w:rsidR="001E7CBA" w:rsidRPr="00E6667C" w:rsidRDefault="001E7CBA" w:rsidP="001E7CBA">
            <w:pPr>
              <w:pStyle w:val="TableIn"/>
              <w:keepNext/>
              <w:rPr>
                <w:b/>
                <w:lang w:val="en-GB"/>
              </w:rPr>
            </w:pPr>
            <w:r w:rsidRPr="00E6667C">
              <w:rPr>
                <w:b/>
                <w:lang w:val="en-GB"/>
              </w:rPr>
              <w:t>3</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42191AF" w14:textId="5EC2C236"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10</w:t>
            </w:r>
          </w:p>
        </w:tc>
        <w:tc>
          <w:tcPr>
            <w:tcW w:w="999" w:type="pct"/>
            <w:tcBorders>
              <w:top w:val="single" w:sz="4" w:space="0" w:color="auto"/>
              <w:left w:val="single" w:sz="4" w:space="0" w:color="auto"/>
              <w:bottom w:val="single" w:sz="4" w:space="0" w:color="auto"/>
              <w:right w:val="single" w:sz="4" w:space="0" w:color="auto"/>
            </w:tcBorders>
            <w:vAlign w:val="center"/>
            <w:hideMark/>
          </w:tcPr>
          <w:p w14:paraId="56DEB3C0" w14:textId="7DE8DF0C"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2,85</w:t>
            </w:r>
          </w:p>
        </w:tc>
        <w:tc>
          <w:tcPr>
            <w:tcW w:w="2185" w:type="pct"/>
            <w:tcBorders>
              <w:top w:val="single" w:sz="4" w:space="0" w:color="auto"/>
              <w:left w:val="single" w:sz="4" w:space="0" w:color="auto"/>
              <w:bottom w:val="single" w:sz="4" w:space="0" w:color="auto"/>
              <w:right w:val="single" w:sz="4" w:space="0" w:color="auto"/>
            </w:tcBorders>
            <w:vAlign w:val="center"/>
            <w:hideMark/>
          </w:tcPr>
          <w:p w14:paraId="38A2AA09" w14:textId="1551A4E4"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1,56</w:t>
            </w:r>
          </w:p>
        </w:tc>
      </w:tr>
      <w:tr w:rsidR="00E6667C" w:rsidRPr="00E6667C" w14:paraId="35CD37C0"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70D6DB66" w14:textId="77777777" w:rsidR="001E7CBA" w:rsidRPr="00E6667C" w:rsidRDefault="001E7CBA" w:rsidP="001E7CBA">
            <w:pPr>
              <w:pStyle w:val="TableIn"/>
              <w:keepNext/>
              <w:rPr>
                <w:b/>
                <w:lang w:val="en-GB"/>
              </w:rPr>
            </w:pPr>
            <w:r w:rsidRPr="00E6667C">
              <w:rPr>
                <w:b/>
                <w:lang w:val="en-GB"/>
              </w:rPr>
              <w:t>4</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DABDDE0" w14:textId="7B33914F"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30</w:t>
            </w:r>
          </w:p>
        </w:tc>
        <w:tc>
          <w:tcPr>
            <w:tcW w:w="999" w:type="pct"/>
            <w:tcBorders>
              <w:top w:val="single" w:sz="4" w:space="0" w:color="auto"/>
              <w:left w:val="single" w:sz="4" w:space="0" w:color="auto"/>
              <w:bottom w:val="single" w:sz="4" w:space="0" w:color="auto"/>
              <w:right w:val="single" w:sz="4" w:space="0" w:color="auto"/>
            </w:tcBorders>
            <w:vAlign w:val="center"/>
            <w:hideMark/>
          </w:tcPr>
          <w:p w14:paraId="456BC419" w14:textId="1FD662D7"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6,35</w:t>
            </w:r>
          </w:p>
        </w:tc>
        <w:tc>
          <w:tcPr>
            <w:tcW w:w="2185" w:type="pct"/>
            <w:tcBorders>
              <w:top w:val="single" w:sz="4" w:space="0" w:color="auto"/>
              <w:left w:val="single" w:sz="4" w:space="0" w:color="auto"/>
              <w:bottom w:val="single" w:sz="4" w:space="0" w:color="auto"/>
              <w:right w:val="single" w:sz="4" w:space="0" w:color="auto"/>
            </w:tcBorders>
            <w:vAlign w:val="center"/>
            <w:hideMark/>
          </w:tcPr>
          <w:p w14:paraId="524ED84F" w14:textId="5268A7AB"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0,67</w:t>
            </w:r>
          </w:p>
        </w:tc>
      </w:tr>
      <w:tr w:rsidR="00E6667C" w:rsidRPr="00E6667C" w14:paraId="56F5C2A4"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1CE08D8E" w14:textId="77777777" w:rsidR="001E7CBA" w:rsidRPr="00E6667C" w:rsidRDefault="001E7CBA" w:rsidP="001E7CBA">
            <w:pPr>
              <w:pStyle w:val="TableIn"/>
              <w:keepNext/>
              <w:rPr>
                <w:b/>
                <w:lang w:val="en-GB"/>
              </w:rPr>
            </w:pPr>
            <w:r w:rsidRPr="00E6667C">
              <w:rPr>
                <w:b/>
                <w:lang w:val="en-GB"/>
              </w:rPr>
              <w:t>5</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DA33B07" w14:textId="5FA02A04"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50</w:t>
            </w:r>
          </w:p>
        </w:tc>
        <w:tc>
          <w:tcPr>
            <w:tcW w:w="999" w:type="pct"/>
            <w:tcBorders>
              <w:top w:val="single" w:sz="4" w:space="0" w:color="auto"/>
              <w:left w:val="single" w:sz="4" w:space="0" w:color="auto"/>
              <w:bottom w:val="single" w:sz="4" w:space="0" w:color="auto"/>
              <w:right w:val="single" w:sz="4" w:space="0" w:color="auto"/>
            </w:tcBorders>
            <w:vAlign w:val="center"/>
            <w:hideMark/>
          </w:tcPr>
          <w:p w14:paraId="2A1C6F75" w14:textId="1AA42F55"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9,22</w:t>
            </w:r>
          </w:p>
        </w:tc>
        <w:tc>
          <w:tcPr>
            <w:tcW w:w="2185" w:type="pct"/>
            <w:tcBorders>
              <w:top w:val="single" w:sz="4" w:space="0" w:color="auto"/>
              <w:left w:val="single" w:sz="4" w:space="0" w:color="auto"/>
              <w:bottom w:val="single" w:sz="4" w:space="0" w:color="auto"/>
              <w:right w:val="single" w:sz="4" w:space="0" w:color="auto"/>
            </w:tcBorders>
            <w:vAlign w:val="center"/>
            <w:hideMark/>
          </w:tcPr>
          <w:p w14:paraId="1FECB558" w14:textId="3D784FF9"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b/>
                <w:bCs/>
                <w:sz w:val="26"/>
                <w:szCs w:val="26"/>
              </w:rPr>
              <w:t>0,46</w:t>
            </w:r>
          </w:p>
        </w:tc>
      </w:tr>
      <w:tr w:rsidR="00E6667C" w:rsidRPr="00E6667C" w14:paraId="74031DB5"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hideMark/>
          </w:tcPr>
          <w:p w14:paraId="2D38E6F8" w14:textId="77777777" w:rsidR="001E7CBA" w:rsidRPr="00E6667C" w:rsidRDefault="001E7CBA" w:rsidP="001E7CBA">
            <w:pPr>
              <w:pStyle w:val="TableIn"/>
              <w:keepNext/>
              <w:rPr>
                <w:bCs/>
                <w:lang w:val="en-GB"/>
              </w:rPr>
            </w:pPr>
            <w:r w:rsidRPr="00E6667C">
              <w:rPr>
                <w:bCs/>
                <w:lang w:val="en-GB"/>
              </w:rPr>
              <w:t>6</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B018651" w14:textId="40E2BBF0" w:rsidR="001E7CBA" w:rsidRPr="00E6667C" w:rsidRDefault="001E7CBA" w:rsidP="001E7CBA">
            <w:pPr>
              <w:widowControl w:val="0"/>
              <w:autoSpaceDE w:val="0"/>
              <w:autoSpaceDN w:val="0"/>
              <w:spacing w:before="20" w:after="20" w:line="240" w:lineRule="auto"/>
              <w:ind w:left="58"/>
              <w:jc w:val="center"/>
              <w:rPr>
                <w:rFonts w:cs="Times New Roman"/>
                <w:bCs/>
                <w:sz w:val="26"/>
                <w:szCs w:val="26"/>
              </w:rPr>
            </w:pPr>
            <w:r w:rsidRPr="00E6667C">
              <w:rPr>
                <w:rFonts w:cs="Times New Roman"/>
                <w:bCs/>
                <w:sz w:val="26"/>
                <w:szCs w:val="26"/>
              </w:rPr>
              <w:t>100</w:t>
            </w:r>
          </w:p>
        </w:tc>
        <w:tc>
          <w:tcPr>
            <w:tcW w:w="999" w:type="pct"/>
            <w:tcBorders>
              <w:top w:val="single" w:sz="4" w:space="0" w:color="auto"/>
              <w:left w:val="single" w:sz="4" w:space="0" w:color="auto"/>
              <w:bottom w:val="single" w:sz="4" w:space="0" w:color="auto"/>
              <w:right w:val="single" w:sz="4" w:space="0" w:color="auto"/>
            </w:tcBorders>
            <w:vAlign w:val="center"/>
            <w:hideMark/>
          </w:tcPr>
          <w:p w14:paraId="048AC38C" w14:textId="1400B3F2" w:rsidR="001E7CBA" w:rsidRPr="00E6667C" w:rsidRDefault="001E7CBA" w:rsidP="001E7CBA">
            <w:pPr>
              <w:widowControl w:val="0"/>
              <w:autoSpaceDE w:val="0"/>
              <w:autoSpaceDN w:val="0"/>
              <w:spacing w:before="20" w:after="20" w:line="240" w:lineRule="auto"/>
              <w:ind w:left="58"/>
              <w:jc w:val="center"/>
              <w:rPr>
                <w:rFonts w:cs="Times New Roman"/>
                <w:bCs/>
                <w:sz w:val="26"/>
                <w:szCs w:val="26"/>
              </w:rPr>
            </w:pPr>
            <w:r w:rsidRPr="00E6667C">
              <w:rPr>
                <w:rFonts w:cs="Times New Roman"/>
                <w:bCs/>
                <w:sz w:val="26"/>
                <w:szCs w:val="26"/>
              </w:rPr>
              <w:t>15,29</w:t>
            </w:r>
          </w:p>
        </w:tc>
        <w:tc>
          <w:tcPr>
            <w:tcW w:w="2185" w:type="pct"/>
            <w:tcBorders>
              <w:top w:val="single" w:sz="4" w:space="0" w:color="auto"/>
              <w:left w:val="single" w:sz="4" w:space="0" w:color="auto"/>
              <w:bottom w:val="single" w:sz="4" w:space="0" w:color="auto"/>
              <w:right w:val="single" w:sz="4" w:space="0" w:color="auto"/>
            </w:tcBorders>
            <w:vAlign w:val="center"/>
            <w:hideMark/>
          </w:tcPr>
          <w:p w14:paraId="5A7C778C" w14:textId="73C9D020" w:rsidR="001E7CBA" w:rsidRPr="00E6667C" w:rsidRDefault="001E7CBA" w:rsidP="001E7CBA">
            <w:pPr>
              <w:widowControl w:val="0"/>
              <w:autoSpaceDE w:val="0"/>
              <w:autoSpaceDN w:val="0"/>
              <w:spacing w:before="20" w:after="20" w:line="240" w:lineRule="auto"/>
              <w:ind w:left="58"/>
              <w:jc w:val="center"/>
              <w:rPr>
                <w:rFonts w:cs="Times New Roman"/>
                <w:b/>
                <w:bCs/>
                <w:sz w:val="26"/>
                <w:szCs w:val="26"/>
              </w:rPr>
            </w:pPr>
            <w:r w:rsidRPr="00E6667C">
              <w:rPr>
                <w:rFonts w:cs="Times New Roman"/>
                <w:sz w:val="26"/>
                <w:szCs w:val="26"/>
              </w:rPr>
              <w:t>0,27</w:t>
            </w:r>
          </w:p>
        </w:tc>
      </w:tr>
      <w:tr w:rsidR="00E6667C" w:rsidRPr="00E6667C" w14:paraId="08CACB50" w14:textId="77777777" w:rsidTr="00716A44">
        <w:trPr>
          <w:trHeight w:val="20"/>
          <w:jc w:val="center"/>
        </w:trPr>
        <w:tc>
          <w:tcPr>
            <w:tcW w:w="402" w:type="pct"/>
            <w:tcBorders>
              <w:top w:val="single" w:sz="4" w:space="0" w:color="auto"/>
              <w:left w:val="single" w:sz="4" w:space="0" w:color="auto"/>
              <w:bottom w:val="single" w:sz="4" w:space="0" w:color="auto"/>
              <w:right w:val="single" w:sz="4" w:space="0" w:color="auto"/>
            </w:tcBorders>
            <w:vAlign w:val="center"/>
          </w:tcPr>
          <w:p w14:paraId="3234176D" w14:textId="51986D4F" w:rsidR="001E7CBA" w:rsidRPr="00E6667C" w:rsidRDefault="001E7CBA" w:rsidP="001E7CBA">
            <w:pPr>
              <w:pStyle w:val="TableIn"/>
              <w:keepNext/>
              <w:rPr>
                <w:lang w:val="en-GB"/>
              </w:rPr>
            </w:pPr>
            <w:r w:rsidRPr="00E6667C">
              <w:rPr>
                <w:lang w:val="en-GB"/>
              </w:rPr>
              <w:t>7</w:t>
            </w:r>
          </w:p>
        </w:tc>
        <w:tc>
          <w:tcPr>
            <w:tcW w:w="1414" w:type="pct"/>
            <w:tcBorders>
              <w:top w:val="single" w:sz="4" w:space="0" w:color="auto"/>
              <w:left w:val="single" w:sz="4" w:space="0" w:color="auto"/>
              <w:bottom w:val="single" w:sz="4" w:space="0" w:color="auto"/>
              <w:right w:val="single" w:sz="4" w:space="0" w:color="auto"/>
            </w:tcBorders>
            <w:vAlign w:val="center"/>
          </w:tcPr>
          <w:p w14:paraId="137382DF" w14:textId="6EC8F733" w:rsidR="001E7CBA" w:rsidRPr="00E6667C" w:rsidRDefault="001E7CBA" w:rsidP="001E7CBA">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150</w:t>
            </w:r>
          </w:p>
        </w:tc>
        <w:tc>
          <w:tcPr>
            <w:tcW w:w="999" w:type="pct"/>
            <w:tcBorders>
              <w:top w:val="single" w:sz="4" w:space="0" w:color="auto"/>
              <w:left w:val="single" w:sz="4" w:space="0" w:color="auto"/>
              <w:bottom w:val="single" w:sz="4" w:space="0" w:color="auto"/>
              <w:right w:val="single" w:sz="4" w:space="0" w:color="auto"/>
            </w:tcBorders>
            <w:vAlign w:val="center"/>
          </w:tcPr>
          <w:p w14:paraId="5170696C" w14:textId="25089BFA" w:rsidR="001E7CBA" w:rsidRPr="00E6667C" w:rsidRDefault="001E7CBA" w:rsidP="001E7CBA">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20,55</w:t>
            </w:r>
          </w:p>
        </w:tc>
        <w:tc>
          <w:tcPr>
            <w:tcW w:w="2185" w:type="pct"/>
            <w:tcBorders>
              <w:top w:val="single" w:sz="4" w:space="0" w:color="auto"/>
              <w:left w:val="single" w:sz="4" w:space="0" w:color="auto"/>
              <w:bottom w:val="single" w:sz="4" w:space="0" w:color="auto"/>
              <w:right w:val="single" w:sz="4" w:space="0" w:color="auto"/>
            </w:tcBorders>
            <w:vAlign w:val="center"/>
          </w:tcPr>
          <w:p w14:paraId="608927DA" w14:textId="2BB5B22E" w:rsidR="001E7CBA" w:rsidRPr="00E6667C" w:rsidRDefault="001E7CBA" w:rsidP="001E7CBA">
            <w:pPr>
              <w:widowControl w:val="0"/>
              <w:autoSpaceDE w:val="0"/>
              <w:autoSpaceDN w:val="0"/>
              <w:spacing w:before="20" w:after="20" w:line="240" w:lineRule="auto"/>
              <w:ind w:left="58"/>
              <w:jc w:val="center"/>
              <w:rPr>
                <w:rFonts w:cs="Times New Roman"/>
                <w:sz w:val="26"/>
                <w:szCs w:val="26"/>
              </w:rPr>
            </w:pPr>
            <w:r w:rsidRPr="00E6667C">
              <w:rPr>
                <w:rFonts w:cs="Times New Roman"/>
                <w:sz w:val="26"/>
                <w:szCs w:val="26"/>
              </w:rPr>
              <w:t>0,20</w:t>
            </w:r>
          </w:p>
        </w:tc>
      </w:tr>
      <w:tr w:rsidR="00E6667C" w:rsidRPr="00E6667C" w14:paraId="3BCAD7E3" w14:textId="77777777" w:rsidTr="00716A44">
        <w:trPr>
          <w:trHeight w:val="20"/>
          <w:jc w:val="center"/>
        </w:trPr>
        <w:tc>
          <w:tcPr>
            <w:tcW w:w="2815" w:type="pct"/>
            <w:gridSpan w:val="3"/>
            <w:tcBorders>
              <w:top w:val="single" w:sz="4" w:space="0" w:color="auto"/>
              <w:left w:val="single" w:sz="4" w:space="0" w:color="auto"/>
              <w:bottom w:val="single" w:sz="4" w:space="0" w:color="auto"/>
              <w:right w:val="single" w:sz="4" w:space="0" w:color="auto"/>
            </w:tcBorders>
            <w:vAlign w:val="center"/>
            <w:hideMark/>
          </w:tcPr>
          <w:p w14:paraId="36979F84" w14:textId="77777777" w:rsidR="00B43C1E" w:rsidRPr="00E6667C" w:rsidRDefault="00B43C1E" w:rsidP="003B3780">
            <w:pPr>
              <w:pStyle w:val="TableIn"/>
              <w:keepNext/>
              <w:rPr>
                <w:b/>
              </w:rPr>
            </w:pPr>
            <w:r w:rsidRPr="00E6667C">
              <w:rPr>
                <w:b/>
              </w:rPr>
              <w:t>QCVN 05:2013/BTNMT (Trung bình 1h)</w:t>
            </w:r>
          </w:p>
        </w:tc>
        <w:tc>
          <w:tcPr>
            <w:tcW w:w="2185" w:type="pct"/>
            <w:tcBorders>
              <w:top w:val="single" w:sz="4" w:space="0" w:color="auto"/>
              <w:left w:val="single" w:sz="4" w:space="0" w:color="auto"/>
              <w:bottom w:val="single" w:sz="4" w:space="0" w:color="auto"/>
              <w:right w:val="single" w:sz="4" w:space="0" w:color="auto"/>
            </w:tcBorders>
            <w:vAlign w:val="center"/>
            <w:hideMark/>
          </w:tcPr>
          <w:p w14:paraId="71CF610B" w14:textId="77777777" w:rsidR="00B43C1E" w:rsidRPr="00E6667C" w:rsidRDefault="00B43C1E" w:rsidP="003B3780">
            <w:pPr>
              <w:pStyle w:val="TableIn"/>
              <w:keepNext/>
              <w:rPr>
                <w:b/>
                <w:lang w:val="en-GB"/>
              </w:rPr>
            </w:pPr>
            <w:r w:rsidRPr="00E6667C">
              <w:rPr>
                <w:b/>
                <w:lang w:val="en-GB"/>
              </w:rPr>
              <w:t>0,3</w:t>
            </w:r>
          </w:p>
        </w:tc>
      </w:tr>
    </w:tbl>
    <w:p w14:paraId="21A79F1F" w14:textId="1051DAD1" w:rsidR="00B43C1E" w:rsidRPr="00E6667C" w:rsidRDefault="00B43C1E" w:rsidP="00E04ABD">
      <w:pPr>
        <w:spacing w:before="100" w:after="100" w:line="240" w:lineRule="auto"/>
        <w:ind w:firstLine="567"/>
        <w:rPr>
          <w:rFonts w:eastAsia="Times New Roman" w:cs="Times New Roman"/>
        </w:rPr>
      </w:pPr>
      <w:r w:rsidRPr="00E6667C">
        <w:rPr>
          <w:rFonts w:eastAsia="Times New Roman"/>
          <w:i/>
          <w:u w:val="single"/>
        </w:rPr>
        <w:t>Đánh giá tác động</w:t>
      </w:r>
      <w:r w:rsidRPr="00E6667C">
        <w:rPr>
          <w:rFonts w:eastAsia="Times New Roman"/>
          <w:i/>
        </w:rPr>
        <w:t>:</w:t>
      </w:r>
      <w:r w:rsidRPr="00E6667C">
        <w:rPr>
          <w:rFonts w:eastAsia="Times New Roman"/>
        </w:rPr>
        <w:t xml:space="preserve"> Qua số liệu tính toán tại bảng trên cho thấy, nồng độ bụi phát sinh do lốp xe ma sát với mặt đường ở khoảng cách ≤</w:t>
      </w:r>
      <w:r w:rsidR="00B6455B" w:rsidRPr="00E6667C">
        <w:rPr>
          <w:rFonts w:eastAsia="Times New Roman"/>
        </w:rPr>
        <w:t>5</w:t>
      </w:r>
      <w:r w:rsidR="00394EFC" w:rsidRPr="00E6667C">
        <w:rPr>
          <w:rFonts w:eastAsia="Times New Roman"/>
        </w:rPr>
        <w:t>0</w:t>
      </w:r>
      <w:r w:rsidRPr="00E6667C">
        <w:rPr>
          <w:rFonts w:eastAsia="Times New Roman"/>
        </w:rPr>
        <w:t>m sẽ vượt giới hạn cho phép của QCVN 05:20</w:t>
      </w:r>
      <w:r w:rsidR="00B6455B" w:rsidRPr="00E6667C">
        <w:rPr>
          <w:rFonts w:eastAsia="Times New Roman"/>
        </w:rPr>
        <w:t>2</w:t>
      </w:r>
      <w:r w:rsidRPr="00E6667C">
        <w:rPr>
          <w:rFonts w:eastAsia="Times New Roman"/>
        </w:rPr>
        <w:t xml:space="preserve">3/BTNMT. </w:t>
      </w:r>
      <w:r w:rsidR="00344F73" w:rsidRPr="00E6667C">
        <w:rPr>
          <w:rFonts w:eastAsia="Times New Roman" w:cs="Times New Roman"/>
        </w:rPr>
        <w:t xml:space="preserve">Lượng bụi phát sinh sẽ làm ảnh hưởng đến </w:t>
      </w:r>
      <w:r w:rsidR="00344F73" w:rsidRPr="00E6667C">
        <w:rPr>
          <w:rFonts w:eastAsia="Times New Roman" w:cs="Times New Roman"/>
        </w:rPr>
        <w:lastRenderedPageBreak/>
        <w:t>người tham gia giao thông. Ngoài ra, tác động của bụi phát sinh từ mặt đường có thể gây ra tai nạn giao thông do mất tầm nhìn.</w:t>
      </w:r>
      <w:r w:rsidR="006C1B12" w:rsidRPr="00E6667C">
        <w:rPr>
          <w:rFonts w:eastAsia="Times New Roman" w:cs="Times New Roman"/>
        </w:rPr>
        <w:t xml:space="preserve"> </w:t>
      </w:r>
    </w:p>
    <w:p w14:paraId="2D3E5724" w14:textId="12DF1E93" w:rsidR="0059635C" w:rsidRPr="00E6667C" w:rsidRDefault="00641B4E" w:rsidP="00641B4E">
      <w:pPr>
        <w:pStyle w:val="abcd"/>
        <w:spacing w:line="240" w:lineRule="auto"/>
        <w:rPr>
          <w:rStyle w:val="Vnbnnidung"/>
          <w:sz w:val="27"/>
          <w:szCs w:val="27"/>
        </w:rPr>
      </w:pPr>
      <w:r w:rsidRPr="00E6667C">
        <w:rPr>
          <w:lang w:val="vi-VN"/>
        </w:rPr>
        <w:t>Nguồn phát sinh CTR sinh hoạt</w:t>
      </w:r>
    </w:p>
    <w:p w14:paraId="76A1DABA" w14:textId="4BBAC89E" w:rsidR="0059635C" w:rsidRPr="00E6667C" w:rsidRDefault="0059635C" w:rsidP="00665107">
      <w:pPr>
        <w:widowControl w:val="0"/>
        <w:spacing w:line="240" w:lineRule="auto"/>
        <w:ind w:firstLine="567"/>
        <w:rPr>
          <w:rStyle w:val="Vnbnnidung"/>
          <w:sz w:val="27"/>
          <w:szCs w:val="27"/>
        </w:rPr>
      </w:pPr>
      <w:r w:rsidRPr="00E6667C">
        <w:rPr>
          <w:rStyle w:val="Vnbnnidung"/>
          <w:sz w:val="27"/>
          <w:szCs w:val="27"/>
        </w:rPr>
        <w:t xml:space="preserve">Hoạt động sinh hoạt của </w:t>
      </w:r>
      <w:r w:rsidR="00AC2E33" w:rsidRPr="00E6667C">
        <w:rPr>
          <w:rStyle w:val="Vnbnnidung"/>
          <w:sz w:val="27"/>
          <w:szCs w:val="27"/>
        </w:rPr>
        <w:t>1</w:t>
      </w:r>
      <w:r w:rsidR="005413B2" w:rsidRPr="00E6667C">
        <w:rPr>
          <w:rStyle w:val="Vnbnnidung"/>
          <w:sz w:val="27"/>
          <w:szCs w:val="27"/>
        </w:rPr>
        <w:t>4</w:t>
      </w:r>
      <w:r w:rsidRPr="00E6667C">
        <w:rPr>
          <w:rStyle w:val="Vnbnnidung"/>
          <w:sz w:val="27"/>
          <w:szCs w:val="27"/>
        </w:rPr>
        <w:t xml:space="preserve"> CBCNV sẽ phát sinh chất thải rắn có khối lượng khoảng </w:t>
      </w:r>
      <w:r w:rsidR="005413B2" w:rsidRPr="00E6667C">
        <w:rPr>
          <w:rStyle w:val="Vnbnnidung"/>
          <w:sz w:val="27"/>
          <w:szCs w:val="27"/>
        </w:rPr>
        <w:t>7</w:t>
      </w:r>
      <w:r w:rsidRPr="00E6667C">
        <w:rPr>
          <w:rStyle w:val="Vnbnnidung"/>
          <w:sz w:val="27"/>
          <w:szCs w:val="27"/>
        </w:rPr>
        <w:t>kg/ngày. Thành phần của CTR sinh hoạt gồm: thức ăn thừa, bao bì nilon, bìa carton, xương động vật,…</w:t>
      </w:r>
    </w:p>
    <w:p w14:paraId="3A50FE71" w14:textId="0B3C3F88" w:rsidR="0059635C" w:rsidRPr="00E6667C" w:rsidRDefault="0059635C" w:rsidP="00665107">
      <w:pPr>
        <w:widowControl w:val="0"/>
        <w:spacing w:line="240" w:lineRule="auto"/>
        <w:ind w:firstLine="567"/>
        <w:rPr>
          <w:rStyle w:val="Vnbnnidung"/>
          <w:sz w:val="27"/>
          <w:szCs w:val="27"/>
        </w:rPr>
      </w:pPr>
      <w:r w:rsidRPr="00E6667C">
        <w:rPr>
          <w:rStyle w:val="Vnbnnidung"/>
          <w:sz w:val="27"/>
          <w:szCs w:val="27"/>
        </w:rPr>
        <w:t xml:space="preserve">CTR sinh hoạt có khối lượng phát sinh không nhiều, tuy nhiên nếu không được thu gom và xử lý thích hợp sẽ gây ảnh hưởng tới mỹ quan của Công ty, đồng thời CTR sinh hoạt chứa nhiều chất hữu cơ dễ phân hủy làm phát sinh mùi hôi nếu để lâu ngày gây ảnh hưởng tới quá trình làm việc của CBCNV. </w:t>
      </w:r>
    </w:p>
    <w:p w14:paraId="60010536" w14:textId="2231C8AD" w:rsidR="00641B4E" w:rsidRPr="00E6667C" w:rsidRDefault="00641B4E" w:rsidP="00641B4E">
      <w:pPr>
        <w:pStyle w:val="abcd"/>
        <w:rPr>
          <w:rStyle w:val="Vnbnnidung"/>
          <w:sz w:val="27"/>
          <w:szCs w:val="27"/>
        </w:rPr>
      </w:pPr>
      <w:r w:rsidRPr="00E6667C">
        <w:rPr>
          <w:lang w:val="vi-VN"/>
        </w:rPr>
        <w:t>Nguồn phát sinh CTR</w:t>
      </w:r>
      <w:r w:rsidRPr="00E6667C">
        <w:t xml:space="preserve"> thông thường và CTNH</w:t>
      </w:r>
    </w:p>
    <w:p w14:paraId="215DFC74" w14:textId="08C2EBF7" w:rsidR="003C2357" w:rsidRPr="00E6667C" w:rsidRDefault="003C2357" w:rsidP="00665107">
      <w:pPr>
        <w:pStyle w:val="Heading6"/>
        <w:rPr>
          <w:rStyle w:val="Vnbnnidung"/>
          <w:sz w:val="27"/>
          <w:szCs w:val="27"/>
        </w:rPr>
      </w:pPr>
      <w:r w:rsidRPr="00E6667C">
        <w:rPr>
          <w:rStyle w:val="Vnbnnidung"/>
          <w:sz w:val="27"/>
          <w:szCs w:val="27"/>
        </w:rPr>
        <w:t>CTR sản xuất</w:t>
      </w:r>
    </w:p>
    <w:p w14:paraId="38E324D1" w14:textId="094C6E31" w:rsidR="003C2357" w:rsidRPr="00E6667C" w:rsidRDefault="0091369C" w:rsidP="00665107">
      <w:pPr>
        <w:spacing w:line="240" w:lineRule="auto"/>
        <w:ind w:firstLine="567"/>
      </w:pPr>
      <w:r w:rsidRPr="00E6667C">
        <w:rPr>
          <w:u w:color="FF0000"/>
          <w:lang w:val="pt-BR"/>
        </w:rPr>
        <w:t>Bao gồm đất, cát rơi vãi trong quá trình bốc xúc, vận chuyển. Với khối lượng ước tính khoảng 33.777 m³ (chiếm khoảng 5% khối lượng khai thác).</w:t>
      </w:r>
    </w:p>
    <w:p w14:paraId="3582A868" w14:textId="27D54710" w:rsidR="0059635C" w:rsidRPr="00E6667C" w:rsidRDefault="0059635C" w:rsidP="00665107">
      <w:pPr>
        <w:pStyle w:val="Heading6"/>
      </w:pPr>
      <w:r w:rsidRPr="00E6667C">
        <w:t>CTNH</w:t>
      </w:r>
    </w:p>
    <w:p w14:paraId="7083603D" w14:textId="53C8744B" w:rsidR="0059635C" w:rsidRPr="00E6667C" w:rsidRDefault="0059635C" w:rsidP="00665107">
      <w:pPr>
        <w:spacing w:line="240" w:lineRule="auto"/>
        <w:ind w:firstLine="567"/>
        <w:rPr>
          <w:rStyle w:val="Vnbnnidung"/>
          <w:sz w:val="27"/>
          <w:szCs w:val="27"/>
        </w:rPr>
      </w:pPr>
      <w:r w:rsidRPr="00E6667C">
        <w:rPr>
          <w:rStyle w:val="Vnbnnidung"/>
          <w:sz w:val="27"/>
          <w:szCs w:val="27"/>
        </w:rPr>
        <w:t>CTNH phát sinh từ hoạt động của Dự án gồm có giẻ lau dính dầu mỡ và bao bì đựng dầu mỡ trong quá trình sửa chữa máy móc thiết bị, bóng đèn huỳnh quang hỏng, mực in từ khu vực văn phòng</w:t>
      </w:r>
      <w:r w:rsidR="00D031F2" w:rsidRPr="00E6667C">
        <w:rPr>
          <w:rStyle w:val="Vnbnnidung"/>
          <w:sz w:val="27"/>
          <w:szCs w:val="27"/>
        </w:rPr>
        <w:t>. K</w:t>
      </w:r>
      <w:r w:rsidRPr="00E6667C">
        <w:rPr>
          <w:rStyle w:val="Vnbnnidung"/>
          <w:sz w:val="27"/>
          <w:szCs w:val="27"/>
        </w:rPr>
        <w:t>hối lượng phát sinh CTNH khoảng 5 - 7 kg trong 1 tháng. Thành phần chiếm tỷ lệ lớn nhất chủ yếu là giẻ lau dính dầu và bao bì đựng dầu mỡ.</w:t>
      </w:r>
    </w:p>
    <w:p w14:paraId="1C8AA3F9" w14:textId="5B365414" w:rsidR="006E7BCD" w:rsidRPr="00E6667C" w:rsidRDefault="0059635C" w:rsidP="00665107">
      <w:pPr>
        <w:spacing w:line="240" w:lineRule="auto"/>
        <w:ind w:firstLine="567"/>
        <w:rPr>
          <w:rStyle w:val="Vnbnnidung"/>
          <w:sz w:val="27"/>
          <w:szCs w:val="27"/>
        </w:rPr>
      </w:pPr>
      <w:r w:rsidRPr="00E6667C">
        <w:rPr>
          <w:rStyle w:val="Vnbnnidung"/>
          <w:sz w:val="27"/>
          <w:szCs w:val="27"/>
        </w:rPr>
        <w:t xml:space="preserve">Các nguồn CTNH này ảnh hưởng lớn đến môi trường đất, các loài côn trùng, động vật trong đất. Dầu mỡ </w:t>
      </w:r>
      <w:r w:rsidR="00636BA2" w:rsidRPr="00E6667C">
        <w:rPr>
          <w:rStyle w:val="Vnbnnidung"/>
          <w:sz w:val="27"/>
          <w:szCs w:val="27"/>
        </w:rPr>
        <w:t xml:space="preserve">rò rỉ từ các phương tiện </w:t>
      </w:r>
      <w:r w:rsidRPr="00E6667C">
        <w:rPr>
          <w:rStyle w:val="Vnbnnidung"/>
          <w:sz w:val="27"/>
          <w:szCs w:val="27"/>
        </w:rPr>
        <w:t>bị cuốn theo nước mưa còn tác động đến môi trường đất</w:t>
      </w:r>
      <w:r w:rsidR="00636BA2" w:rsidRPr="00E6667C">
        <w:rPr>
          <w:rStyle w:val="Vnbnnidung"/>
          <w:sz w:val="27"/>
          <w:szCs w:val="27"/>
        </w:rPr>
        <w:t>, trầm tích</w:t>
      </w:r>
      <w:r w:rsidRPr="00E6667C">
        <w:rPr>
          <w:rStyle w:val="Vnbnnidung"/>
          <w:sz w:val="27"/>
          <w:szCs w:val="27"/>
        </w:rPr>
        <w:t xml:space="preserve"> tại khu vực </w:t>
      </w:r>
      <w:r w:rsidR="004E7D53" w:rsidRPr="00E6667C">
        <w:rPr>
          <w:rStyle w:val="Vnbnnidung"/>
          <w:sz w:val="27"/>
          <w:szCs w:val="27"/>
        </w:rPr>
        <w:t>Dự án</w:t>
      </w:r>
      <w:r w:rsidRPr="00E6667C">
        <w:rPr>
          <w:rStyle w:val="Vnbnnidung"/>
          <w:sz w:val="27"/>
          <w:szCs w:val="27"/>
        </w:rPr>
        <w:t xml:space="preserve">, chất lượng nguồn nước mặt khe </w:t>
      </w:r>
      <w:r w:rsidR="00E52BB0" w:rsidRPr="00E6667C">
        <w:rPr>
          <w:rStyle w:val="Vnbnnidung"/>
          <w:sz w:val="27"/>
          <w:szCs w:val="27"/>
        </w:rPr>
        <w:t>Cầu</w:t>
      </w:r>
      <w:r w:rsidRPr="00E6667C">
        <w:rPr>
          <w:rStyle w:val="Vnbnnidung"/>
          <w:sz w:val="27"/>
          <w:szCs w:val="27"/>
        </w:rPr>
        <w:t xml:space="preserve">. </w:t>
      </w:r>
    </w:p>
    <w:p w14:paraId="6041ACBB" w14:textId="528C7EB0" w:rsidR="00641B4E" w:rsidRPr="00E6667C" w:rsidRDefault="00641B4E" w:rsidP="00641B4E">
      <w:pPr>
        <w:pStyle w:val="Heading4"/>
        <w:rPr>
          <w:rStyle w:val="Vnbnnidung"/>
          <w:color w:val="auto"/>
          <w:sz w:val="27"/>
          <w:szCs w:val="27"/>
        </w:rPr>
      </w:pPr>
      <w:r w:rsidRPr="00E6667C">
        <w:rPr>
          <w:color w:val="auto"/>
        </w:rPr>
        <w:t>Xác định nguồn phát sinh và mức độ của tiếng ồn, độ rung</w:t>
      </w:r>
    </w:p>
    <w:p w14:paraId="53550BE7" w14:textId="4883BC0C" w:rsidR="00C72DAF" w:rsidRPr="00E6667C" w:rsidRDefault="00C72DAF">
      <w:pPr>
        <w:pStyle w:val="abcd"/>
        <w:numPr>
          <w:ilvl w:val="0"/>
          <w:numId w:val="33"/>
        </w:numPr>
        <w:spacing w:line="240" w:lineRule="auto"/>
      </w:pPr>
      <w:r w:rsidRPr="00E6667C">
        <w:rPr>
          <w:lang w:val="vi-VN"/>
        </w:rPr>
        <w:t>Tác động do tiếng ồn</w:t>
      </w:r>
      <w:r w:rsidR="0020497B" w:rsidRPr="00E6667C">
        <w:t>, độ rung</w:t>
      </w:r>
    </w:p>
    <w:p w14:paraId="2BD95FE7" w14:textId="042F9B53" w:rsidR="0020497B" w:rsidRPr="00E6667C" w:rsidRDefault="0020497B" w:rsidP="00665107">
      <w:pPr>
        <w:pStyle w:val="Heading6"/>
        <w:rPr>
          <w:lang w:val="vi-VN"/>
        </w:rPr>
      </w:pPr>
      <w:r w:rsidRPr="00E6667C">
        <w:t>Đối với tiếng ồn</w:t>
      </w:r>
    </w:p>
    <w:p w14:paraId="00B67FE7" w14:textId="3CAF4AE7" w:rsidR="00C72DAF" w:rsidRPr="00E6667C" w:rsidRDefault="00C72DAF" w:rsidP="00665107">
      <w:pPr>
        <w:spacing w:line="240" w:lineRule="auto"/>
        <w:ind w:firstLine="567"/>
        <w:rPr>
          <w:rFonts w:eastAsia="Times New Roman" w:cs="Times New Roman"/>
          <w:lang w:val="vi-VN"/>
        </w:rPr>
      </w:pPr>
      <w:r w:rsidRPr="00E6667C">
        <w:rPr>
          <w:rFonts w:eastAsia="Times New Roman" w:cs="Times New Roman"/>
          <w:lang w:val="vi-VN"/>
        </w:rPr>
        <w:t>Nguồn phát sinh:</w:t>
      </w:r>
    </w:p>
    <w:p w14:paraId="44B85E3F" w14:textId="33219B1A" w:rsidR="00C72DAF" w:rsidRPr="00E6667C" w:rsidRDefault="00C72DAF" w:rsidP="00665107">
      <w:pPr>
        <w:spacing w:line="240" w:lineRule="auto"/>
        <w:ind w:firstLine="567"/>
        <w:rPr>
          <w:rFonts w:eastAsia="Times New Roman" w:cs="Times New Roman"/>
        </w:rPr>
      </w:pPr>
      <w:r w:rsidRPr="00E6667C">
        <w:rPr>
          <w:rFonts w:eastAsia="Times New Roman" w:cs="Times New Roman"/>
          <w:lang w:val="vi-VN"/>
        </w:rPr>
        <w:t xml:space="preserve">- Hoạt động của các phương tiện </w:t>
      </w:r>
      <w:r w:rsidRPr="00E6667C">
        <w:rPr>
          <w:rFonts w:eastAsia="Times New Roman" w:cs="Times New Roman"/>
        </w:rPr>
        <w:t xml:space="preserve">bốc xúc, san ủi, </w:t>
      </w:r>
      <w:r w:rsidRPr="00E6667C">
        <w:rPr>
          <w:rFonts w:eastAsia="Times New Roman" w:cs="Times New Roman"/>
          <w:lang w:val="vi-VN"/>
        </w:rPr>
        <w:t>vận tải.</w:t>
      </w:r>
      <w:r w:rsidR="00BD41F6" w:rsidRPr="00E6667C">
        <w:rPr>
          <w:rFonts w:eastAsia="Times New Roman" w:cs="Times New Roman"/>
        </w:rPr>
        <w:t xml:space="preserve"> </w:t>
      </w:r>
      <w:r w:rsidRPr="00E6667C">
        <w:rPr>
          <w:rFonts w:eastAsia="Times New Roman" w:cs="Times New Roman"/>
          <w:lang w:val="vi-VN"/>
        </w:rPr>
        <w:t>Tiếng ồn phát sinh từ các phương tiện vận tải</w:t>
      </w:r>
      <w:r w:rsidRPr="00E6667C">
        <w:rPr>
          <w:rFonts w:eastAsia="Times New Roman" w:cs="Times New Roman"/>
        </w:rPr>
        <w:t>, máy xúc</w:t>
      </w:r>
      <w:r w:rsidRPr="00E6667C">
        <w:rPr>
          <w:rFonts w:eastAsia="Times New Roman" w:cs="Times New Roman"/>
          <w:lang w:val="vi-VN"/>
        </w:rPr>
        <w:t xml:space="preserve"> có cường độ dao động từ 85÷9</w:t>
      </w:r>
      <w:r w:rsidRPr="00E6667C">
        <w:rPr>
          <w:rFonts w:eastAsia="Times New Roman" w:cs="Times New Roman"/>
        </w:rPr>
        <w:t>3</w:t>
      </w:r>
      <w:r w:rsidRPr="00E6667C">
        <w:rPr>
          <w:rFonts w:eastAsia="Times New Roman" w:cs="Times New Roman"/>
          <w:lang w:val="vi-VN"/>
        </w:rPr>
        <w:t xml:space="preserve"> dBA</w:t>
      </w:r>
      <w:r w:rsidR="00BD41F6" w:rsidRPr="00E6667C">
        <w:rPr>
          <w:rFonts w:eastAsia="Times New Roman" w:cs="Times New Roman"/>
        </w:rPr>
        <w:t xml:space="preserve"> </w:t>
      </w:r>
      <w:sdt>
        <w:sdtPr>
          <w:rPr>
            <w:rFonts w:eastAsia="Times New Roman" w:cs="Times New Roman"/>
          </w:rPr>
          <w:id w:val="973803091"/>
          <w:citation/>
        </w:sdtPr>
        <w:sdtContent>
          <w:r w:rsidR="000076E7" w:rsidRPr="00E6667C">
            <w:rPr>
              <w:rFonts w:eastAsia="Times New Roman" w:cs="Times New Roman"/>
            </w:rPr>
            <w:fldChar w:fldCharType="begin"/>
          </w:r>
          <w:r w:rsidR="000076E7" w:rsidRPr="00E6667C">
            <w:rPr>
              <w:rFonts w:eastAsia="Times New Roman" w:cs="Times New Roman"/>
            </w:rPr>
            <w:instrText xml:space="preserve"> CITATION PGS05 \l 1033 </w:instrText>
          </w:r>
          <w:r w:rsidR="000076E7" w:rsidRPr="00E6667C">
            <w:rPr>
              <w:rFonts w:eastAsia="Times New Roman" w:cs="Times New Roman"/>
            </w:rPr>
            <w:fldChar w:fldCharType="separate"/>
          </w:r>
          <w:r w:rsidR="00DB6F1D" w:rsidRPr="00E6667C">
            <w:rPr>
              <w:rFonts w:eastAsia="Times New Roman" w:cs="Times New Roman"/>
              <w:noProof/>
            </w:rPr>
            <w:t>[6]</w:t>
          </w:r>
          <w:r w:rsidR="000076E7" w:rsidRPr="00E6667C">
            <w:rPr>
              <w:rFonts w:eastAsia="Times New Roman" w:cs="Times New Roman"/>
            </w:rPr>
            <w:fldChar w:fldCharType="end"/>
          </w:r>
        </w:sdtContent>
      </w:sdt>
      <w:r w:rsidRPr="00E6667C">
        <w:rPr>
          <w:rFonts w:eastAsia="Times New Roman" w:cs="Times New Roman"/>
        </w:rPr>
        <w:t xml:space="preserve">. </w:t>
      </w:r>
    </w:p>
    <w:p w14:paraId="4AFDCF34" w14:textId="77777777" w:rsidR="000158F7" w:rsidRPr="00E6667C" w:rsidRDefault="000158F7" w:rsidP="000158F7">
      <w:pPr>
        <w:widowControl w:val="0"/>
        <w:ind w:firstLine="567"/>
        <w:rPr>
          <w:rFonts w:eastAsia="Arial" w:cs="Times New Roman"/>
          <w:lang w:val="pt-BR"/>
        </w:rPr>
      </w:pPr>
      <w:r w:rsidRPr="00E6667C">
        <w:rPr>
          <w:rFonts w:eastAsia="Arial" w:cs="Times New Roman"/>
        </w:rPr>
        <w:t xml:space="preserve">Để đánh giá mức độ ồn của một số máy móc thiết bị xây dựng ở khoảng cách khác nhau được </w:t>
      </w:r>
      <w:r w:rsidRPr="00E6667C">
        <w:rPr>
          <w:rFonts w:eastAsia="Arial" w:cs="Times New Roman"/>
          <w:lang w:val="pt-BR"/>
        </w:rPr>
        <w:t xml:space="preserve">tính theo công thức: </w:t>
      </w:r>
    </w:p>
    <w:p w14:paraId="0602DA81" w14:textId="77777777" w:rsidR="000158F7" w:rsidRPr="00E6667C" w:rsidRDefault="000158F7" w:rsidP="000158F7">
      <w:pPr>
        <w:widowControl w:val="0"/>
        <w:jc w:val="center"/>
        <w:rPr>
          <w:rFonts w:eastAsia="Arial" w:cs="Times New Roman"/>
        </w:rPr>
      </w:pPr>
      <w:r w:rsidRPr="00E6667C">
        <w:rPr>
          <w:rFonts w:eastAsia="Arial" w:cs="Times New Roman"/>
          <w:lang w:val="pt-BR"/>
        </w:rPr>
        <w:t>LP(x) = LP(x</w:t>
      </w:r>
      <w:r w:rsidRPr="00E6667C">
        <w:rPr>
          <w:rFonts w:eastAsia="Arial" w:cs="Times New Roman"/>
          <w:vertAlign w:val="subscript"/>
          <w:lang w:val="pt-BR"/>
        </w:rPr>
        <w:t>0</w:t>
      </w:r>
      <w:r w:rsidRPr="00E6667C">
        <w:rPr>
          <w:rFonts w:eastAsia="Arial" w:cs="Times New Roman"/>
          <w:lang w:val="pt-BR"/>
        </w:rPr>
        <w:t>) 20.lg(x</w:t>
      </w:r>
      <w:r w:rsidRPr="00E6667C">
        <w:rPr>
          <w:rFonts w:eastAsia="Arial" w:cs="Times New Roman"/>
          <w:vertAlign w:val="subscript"/>
          <w:lang w:val="pt-BR"/>
        </w:rPr>
        <w:t>0</w:t>
      </w:r>
      <w:r w:rsidRPr="00E6667C">
        <w:rPr>
          <w:rFonts w:eastAsia="Arial" w:cs="Times New Roman"/>
          <w:lang w:val="pt-BR"/>
        </w:rPr>
        <w:t xml:space="preserve">/x) </w:t>
      </w:r>
      <w:bookmarkStart w:id="518" w:name="ct3_4"/>
      <w:r w:rsidRPr="00E6667C">
        <w:rPr>
          <w:rFonts w:eastAsia="Arial" w:cs="Times New Roman"/>
          <w:lang w:val="pt-BR"/>
        </w:rPr>
        <w:t>(3.4)</w:t>
      </w:r>
      <w:bookmarkEnd w:id="518"/>
    </w:p>
    <w:p w14:paraId="36854DD2" w14:textId="77777777" w:rsidR="000158F7" w:rsidRPr="00E6667C" w:rsidRDefault="000158F7" w:rsidP="000158F7">
      <w:pPr>
        <w:widowControl w:val="0"/>
        <w:ind w:firstLine="567"/>
        <w:rPr>
          <w:rFonts w:eastAsia="Arial" w:cs="Times New Roman"/>
          <w:lang w:val="pt-BR"/>
        </w:rPr>
      </w:pPr>
      <w:r w:rsidRPr="00E6667C">
        <w:rPr>
          <w:rFonts w:eastAsia="Arial" w:cs="Times New Roman"/>
          <w:lang w:val="pt-BR"/>
        </w:rPr>
        <w:t>Trong đó:</w:t>
      </w:r>
    </w:p>
    <w:p w14:paraId="33074BA7" w14:textId="77777777" w:rsidR="000158F7" w:rsidRPr="00E6667C" w:rsidRDefault="000158F7" w:rsidP="000158F7">
      <w:pPr>
        <w:pStyle w:val="-List"/>
        <w:rPr>
          <w:rFonts w:eastAsia="Arial"/>
          <w:i/>
          <w:iCs/>
        </w:rPr>
      </w:pPr>
      <w:r w:rsidRPr="00E6667C">
        <w:rPr>
          <w:rFonts w:eastAsia="Arial"/>
          <w:i/>
          <w:iCs/>
        </w:rPr>
        <w:t xml:space="preserve"> LP(x): Mức ồn tại vị trí cần tính toán (dBA).</w:t>
      </w:r>
    </w:p>
    <w:p w14:paraId="39EE21C1" w14:textId="77777777" w:rsidR="000158F7" w:rsidRPr="00E6667C" w:rsidRDefault="000158F7" w:rsidP="000158F7">
      <w:pPr>
        <w:pStyle w:val="-List"/>
        <w:rPr>
          <w:rFonts w:eastAsia="Arial"/>
          <w:i/>
          <w:iCs/>
        </w:rPr>
      </w:pPr>
      <w:r w:rsidRPr="00E6667C">
        <w:rPr>
          <w:rFonts w:eastAsia="Arial"/>
          <w:i/>
          <w:iCs/>
        </w:rPr>
        <w:t xml:space="preserve"> x</w:t>
      </w:r>
      <w:r w:rsidRPr="00E6667C">
        <w:rPr>
          <w:rFonts w:eastAsia="Arial"/>
          <w:i/>
          <w:iCs/>
          <w:vertAlign w:val="subscript"/>
        </w:rPr>
        <w:t>0</w:t>
      </w:r>
      <w:r w:rsidRPr="00E6667C">
        <w:rPr>
          <w:rFonts w:eastAsia="Arial"/>
          <w:i/>
          <w:iCs/>
        </w:rPr>
        <w:t xml:space="preserve"> = 1m.</w:t>
      </w:r>
    </w:p>
    <w:p w14:paraId="7F91CC04" w14:textId="77777777" w:rsidR="000158F7" w:rsidRPr="00E6667C" w:rsidRDefault="000158F7" w:rsidP="000158F7">
      <w:pPr>
        <w:pStyle w:val="-List"/>
        <w:rPr>
          <w:rFonts w:eastAsia="Arial"/>
          <w:i/>
          <w:iCs/>
        </w:rPr>
      </w:pPr>
      <w:r w:rsidRPr="00E6667C">
        <w:rPr>
          <w:rFonts w:eastAsia="Arial"/>
          <w:i/>
          <w:iCs/>
        </w:rPr>
        <w:lastRenderedPageBreak/>
        <w:t xml:space="preserve"> LP(x</w:t>
      </w:r>
      <w:r w:rsidRPr="00E6667C">
        <w:rPr>
          <w:rFonts w:eastAsia="Arial"/>
          <w:i/>
          <w:iCs/>
          <w:vertAlign w:val="subscript"/>
        </w:rPr>
        <w:t>0</w:t>
      </w:r>
      <w:r w:rsidRPr="00E6667C">
        <w:rPr>
          <w:rFonts w:eastAsia="Arial"/>
          <w:i/>
          <w:iCs/>
        </w:rPr>
        <w:t>): Mức ồn cách nguồn 1m (dBA).</w:t>
      </w:r>
    </w:p>
    <w:p w14:paraId="174CACAB" w14:textId="77777777" w:rsidR="000158F7" w:rsidRPr="00E6667C" w:rsidRDefault="000158F7" w:rsidP="000158F7">
      <w:pPr>
        <w:pStyle w:val="-List"/>
        <w:rPr>
          <w:rFonts w:eastAsia="Arial"/>
          <w:i/>
          <w:iCs/>
        </w:rPr>
      </w:pPr>
      <w:r w:rsidRPr="00E6667C">
        <w:rPr>
          <w:rFonts w:eastAsia="Arial"/>
          <w:i/>
          <w:iCs/>
        </w:rPr>
        <w:t xml:space="preserve"> x: Khoảng cách từ nguồn tới vị trí tính toán (m).</w:t>
      </w:r>
    </w:p>
    <w:p w14:paraId="41DCBA52" w14:textId="356805F4" w:rsidR="00C72DAF" w:rsidRPr="00E6667C" w:rsidRDefault="00C72DAF" w:rsidP="00C31D56">
      <w:pPr>
        <w:pStyle w:val="Danhmcbng"/>
        <w:keepNext/>
        <w:widowControl w:val="0"/>
        <w:rPr>
          <w:color w:val="auto"/>
        </w:rPr>
      </w:pPr>
      <w:bookmarkStart w:id="519" w:name="_Toc275977661"/>
      <w:bookmarkStart w:id="520" w:name="_Toc419899345"/>
      <w:bookmarkStart w:id="521" w:name="_Toc501458910"/>
      <w:bookmarkStart w:id="522" w:name="_Toc74212465"/>
      <w:bookmarkStart w:id="523" w:name="_Toc201065147"/>
      <w:r w:rsidRPr="00E6667C">
        <w:rPr>
          <w:color w:val="auto"/>
        </w:rPr>
        <w:t>Mức ồn lan truyền theo khoảng cách đến các đối tượng xung quanh</w:t>
      </w:r>
      <w:bookmarkEnd w:id="519"/>
      <w:bookmarkEnd w:id="520"/>
      <w:bookmarkEnd w:id="521"/>
      <w:bookmarkEnd w:id="522"/>
      <w:bookmarkEnd w:id="523"/>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2320"/>
        <w:gridCol w:w="2038"/>
        <w:gridCol w:w="2174"/>
        <w:gridCol w:w="2476"/>
      </w:tblGrid>
      <w:tr w:rsidR="00E6667C" w:rsidRPr="00E6667C" w14:paraId="5DDBDCA2" w14:textId="77777777" w:rsidTr="00665107">
        <w:trPr>
          <w:cantSplit/>
          <w:trHeight w:val="809"/>
          <w:jc w:val="center"/>
        </w:trPr>
        <w:tc>
          <w:tcPr>
            <w:tcW w:w="306" w:type="pct"/>
            <w:vAlign w:val="center"/>
          </w:tcPr>
          <w:p w14:paraId="4BE4BC5F" w14:textId="77777777" w:rsidR="00C72DAF" w:rsidRPr="00E6667C" w:rsidRDefault="00C72DAF" w:rsidP="00C31D56">
            <w:pPr>
              <w:pStyle w:val="TableIn"/>
              <w:keepNext/>
              <w:spacing w:before="0" w:after="0"/>
              <w:ind w:left="-57" w:right="-57"/>
              <w:rPr>
                <w:b/>
              </w:rPr>
            </w:pPr>
            <w:bookmarkStart w:id="524" w:name="_Toc270068993"/>
            <w:bookmarkStart w:id="525" w:name="_Toc273071272"/>
            <w:bookmarkStart w:id="526" w:name="_Toc273071412"/>
            <w:r w:rsidRPr="00E6667C">
              <w:rPr>
                <w:b/>
              </w:rPr>
              <w:t>TT</w:t>
            </w:r>
          </w:p>
        </w:tc>
        <w:tc>
          <w:tcPr>
            <w:tcW w:w="1209" w:type="pct"/>
            <w:vAlign w:val="center"/>
          </w:tcPr>
          <w:p w14:paraId="211B6786" w14:textId="77777777" w:rsidR="00C72DAF" w:rsidRPr="00E6667C" w:rsidRDefault="00C72DAF" w:rsidP="00C31D56">
            <w:pPr>
              <w:pStyle w:val="TableIn"/>
              <w:keepNext/>
              <w:spacing w:before="0" w:after="0"/>
              <w:ind w:left="-57" w:right="-57"/>
              <w:rPr>
                <w:b/>
              </w:rPr>
            </w:pPr>
            <w:r w:rsidRPr="00E6667C">
              <w:rPr>
                <w:b/>
              </w:rPr>
              <w:t>Các phương tiện</w:t>
            </w:r>
          </w:p>
        </w:tc>
        <w:tc>
          <w:tcPr>
            <w:tcW w:w="1062" w:type="pct"/>
            <w:vAlign w:val="center"/>
          </w:tcPr>
          <w:p w14:paraId="335F3F72" w14:textId="77777777" w:rsidR="00C72DAF" w:rsidRPr="00E6667C" w:rsidRDefault="00C72DAF" w:rsidP="00C31D56">
            <w:pPr>
              <w:pStyle w:val="TableIn"/>
              <w:keepNext/>
              <w:spacing w:before="0" w:after="0"/>
              <w:ind w:left="-57" w:right="-57"/>
              <w:rPr>
                <w:b/>
              </w:rPr>
            </w:pPr>
            <w:r w:rsidRPr="00E6667C">
              <w:rPr>
                <w:b/>
              </w:rPr>
              <w:t>Mức ồn cách nguồn 1m (dBA)</w:t>
            </w:r>
          </w:p>
        </w:tc>
        <w:tc>
          <w:tcPr>
            <w:tcW w:w="1133" w:type="pct"/>
            <w:vAlign w:val="center"/>
          </w:tcPr>
          <w:p w14:paraId="6811C1FE" w14:textId="77777777" w:rsidR="00C72DAF" w:rsidRPr="00E6667C" w:rsidRDefault="00C72DAF" w:rsidP="00C31D56">
            <w:pPr>
              <w:pStyle w:val="TableIn"/>
              <w:keepNext/>
              <w:spacing w:before="0" w:after="0"/>
              <w:ind w:left="-57" w:right="-57"/>
              <w:rPr>
                <w:b/>
              </w:rPr>
            </w:pPr>
            <w:r w:rsidRPr="00E6667C">
              <w:rPr>
                <w:b/>
              </w:rPr>
              <w:t>Mức ồn cách nguồn 10m (dBA)</w:t>
            </w:r>
          </w:p>
        </w:tc>
        <w:tc>
          <w:tcPr>
            <w:tcW w:w="1289" w:type="pct"/>
            <w:vAlign w:val="center"/>
          </w:tcPr>
          <w:p w14:paraId="0C4C155A" w14:textId="77777777" w:rsidR="00C72DAF" w:rsidRPr="00E6667C" w:rsidRDefault="00C72DAF" w:rsidP="00C31D56">
            <w:pPr>
              <w:pStyle w:val="TableIn"/>
              <w:keepNext/>
              <w:spacing w:before="0" w:after="0"/>
              <w:ind w:left="-57" w:right="-57"/>
              <w:rPr>
                <w:b/>
              </w:rPr>
            </w:pPr>
            <w:r w:rsidRPr="00E6667C">
              <w:rPr>
                <w:b/>
              </w:rPr>
              <w:t>Mức ồn cách nguồn 20m (dBA)</w:t>
            </w:r>
          </w:p>
        </w:tc>
      </w:tr>
      <w:tr w:rsidR="00E6667C" w:rsidRPr="00E6667C" w14:paraId="3B810D2D" w14:textId="77777777" w:rsidTr="00665107">
        <w:trPr>
          <w:jc w:val="center"/>
        </w:trPr>
        <w:tc>
          <w:tcPr>
            <w:tcW w:w="306" w:type="pct"/>
            <w:vAlign w:val="center"/>
          </w:tcPr>
          <w:p w14:paraId="56AC22DE" w14:textId="77777777" w:rsidR="00C72DAF" w:rsidRPr="00E6667C" w:rsidRDefault="00C72DAF" w:rsidP="00195A8D">
            <w:pPr>
              <w:pStyle w:val="TableIn"/>
              <w:spacing w:before="0" w:after="0"/>
              <w:ind w:left="-57" w:right="-57"/>
            </w:pPr>
            <w:r w:rsidRPr="00E6667C">
              <w:t>1</w:t>
            </w:r>
          </w:p>
        </w:tc>
        <w:tc>
          <w:tcPr>
            <w:tcW w:w="1209" w:type="pct"/>
            <w:vAlign w:val="center"/>
          </w:tcPr>
          <w:p w14:paraId="24C28DB2" w14:textId="77777777" w:rsidR="00C72DAF" w:rsidRPr="00E6667C" w:rsidRDefault="00C72DAF" w:rsidP="00195A8D">
            <w:pPr>
              <w:pStyle w:val="TableIn"/>
              <w:spacing w:before="0" w:after="0"/>
              <w:ind w:left="-57" w:right="-57"/>
            </w:pPr>
            <w:r w:rsidRPr="00E6667C">
              <w:t>Máy ủi</w:t>
            </w:r>
          </w:p>
        </w:tc>
        <w:tc>
          <w:tcPr>
            <w:tcW w:w="1062" w:type="pct"/>
            <w:vAlign w:val="center"/>
          </w:tcPr>
          <w:p w14:paraId="56C2A07B" w14:textId="77777777" w:rsidR="00C72DAF" w:rsidRPr="00E6667C" w:rsidRDefault="00C72DAF" w:rsidP="00195A8D">
            <w:pPr>
              <w:pStyle w:val="TableIn"/>
              <w:spacing w:before="0" w:after="0"/>
              <w:ind w:left="-57" w:right="-57"/>
            </w:pPr>
            <w:r w:rsidRPr="00E6667C">
              <w:t>93</w:t>
            </w:r>
          </w:p>
        </w:tc>
        <w:tc>
          <w:tcPr>
            <w:tcW w:w="1133" w:type="pct"/>
            <w:vAlign w:val="bottom"/>
          </w:tcPr>
          <w:p w14:paraId="03937F14" w14:textId="77777777" w:rsidR="00C72DAF" w:rsidRPr="00E6667C" w:rsidRDefault="00C72DAF" w:rsidP="00195A8D">
            <w:pPr>
              <w:pStyle w:val="TableIn"/>
              <w:spacing w:before="0" w:after="0"/>
              <w:ind w:left="-57" w:right="-57"/>
            </w:pPr>
            <w:r w:rsidRPr="00E6667C">
              <w:t>73</w:t>
            </w:r>
          </w:p>
        </w:tc>
        <w:tc>
          <w:tcPr>
            <w:tcW w:w="1289" w:type="pct"/>
            <w:vAlign w:val="center"/>
          </w:tcPr>
          <w:p w14:paraId="4C7EE76D" w14:textId="77777777" w:rsidR="00C72DAF" w:rsidRPr="00E6667C" w:rsidRDefault="00C72DAF" w:rsidP="00195A8D">
            <w:pPr>
              <w:pStyle w:val="TableIn"/>
              <w:spacing w:before="0" w:after="0"/>
              <w:ind w:left="-57" w:right="-57"/>
            </w:pPr>
            <w:r w:rsidRPr="00E6667C">
              <w:t>67</w:t>
            </w:r>
          </w:p>
        </w:tc>
      </w:tr>
      <w:tr w:rsidR="00E6667C" w:rsidRPr="00E6667C" w14:paraId="44AD8A5A" w14:textId="77777777" w:rsidTr="00665107">
        <w:trPr>
          <w:jc w:val="center"/>
        </w:trPr>
        <w:tc>
          <w:tcPr>
            <w:tcW w:w="306" w:type="pct"/>
            <w:vAlign w:val="center"/>
          </w:tcPr>
          <w:p w14:paraId="54D95934" w14:textId="771DC507" w:rsidR="00C72DAF" w:rsidRPr="00E6667C" w:rsidRDefault="008D45DC" w:rsidP="00195A8D">
            <w:pPr>
              <w:pStyle w:val="TableIn"/>
              <w:spacing w:before="0" w:after="0"/>
              <w:ind w:left="-57" w:right="-57"/>
            </w:pPr>
            <w:r w:rsidRPr="00E6667C">
              <w:t>2</w:t>
            </w:r>
          </w:p>
        </w:tc>
        <w:tc>
          <w:tcPr>
            <w:tcW w:w="1209" w:type="pct"/>
            <w:vAlign w:val="center"/>
          </w:tcPr>
          <w:p w14:paraId="314002A6" w14:textId="77777777" w:rsidR="00C72DAF" w:rsidRPr="00E6667C" w:rsidRDefault="00C72DAF" w:rsidP="00195A8D">
            <w:pPr>
              <w:pStyle w:val="TableIn"/>
              <w:spacing w:before="0" w:after="0"/>
              <w:ind w:left="-57" w:right="-57"/>
            </w:pPr>
            <w:r w:rsidRPr="00E6667C">
              <w:t>Xe tải</w:t>
            </w:r>
          </w:p>
        </w:tc>
        <w:tc>
          <w:tcPr>
            <w:tcW w:w="1062" w:type="pct"/>
            <w:vAlign w:val="center"/>
          </w:tcPr>
          <w:p w14:paraId="7FB25D36" w14:textId="77777777" w:rsidR="00C72DAF" w:rsidRPr="00E6667C" w:rsidRDefault="00C72DAF" w:rsidP="00195A8D">
            <w:pPr>
              <w:pStyle w:val="TableIn"/>
              <w:spacing w:before="0" w:after="0"/>
              <w:ind w:left="-57" w:right="-57"/>
            </w:pPr>
            <w:r w:rsidRPr="00E6667C">
              <w:t>90</w:t>
            </w:r>
          </w:p>
        </w:tc>
        <w:tc>
          <w:tcPr>
            <w:tcW w:w="1133" w:type="pct"/>
            <w:vAlign w:val="bottom"/>
          </w:tcPr>
          <w:p w14:paraId="78AEE8AF" w14:textId="77777777" w:rsidR="00C72DAF" w:rsidRPr="00E6667C" w:rsidRDefault="00C72DAF" w:rsidP="00195A8D">
            <w:pPr>
              <w:pStyle w:val="TableIn"/>
              <w:spacing w:before="0" w:after="0"/>
              <w:ind w:left="-57" w:right="-57"/>
            </w:pPr>
            <w:r w:rsidRPr="00E6667C">
              <w:t>70</w:t>
            </w:r>
          </w:p>
        </w:tc>
        <w:tc>
          <w:tcPr>
            <w:tcW w:w="1289" w:type="pct"/>
            <w:vAlign w:val="center"/>
          </w:tcPr>
          <w:p w14:paraId="69217C61" w14:textId="77777777" w:rsidR="00C72DAF" w:rsidRPr="00E6667C" w:rsidRDefault="00C72DAF" w:rsidP="00195A8D">
            <w:pPr>
              <w:pStyle w:val="TableIn"/>
              <w:spacing w:before="0" w:after="0"/>
              <w:ind w:left="-57" w:right="-57"/>
            </w:pPr>
            <w:r w:rsidRPr="00E6667C">
              <w:t>64</w:t>
            </w:r>
          </w:p>
        </w:tc>
      </w:tr>
      <w:tr w:rsidR="00E6667C" w:rsidRPr="00E6667C" w14:paraId="71E8596B" w14:textId="77777777" w:rsidTr="00665107">
        <w:trPr>
          <w:jc w:val="center"/>
        </w:trPr>
        <w:tc>
          <w:tcPr>
            <w:tcW w:w="306" w:type="pct"/>
            <w:vAlign w:val="center"/>
          </w:tcPr>
          <w:p w14:paraId="50A174DD" w14:textId="1F10314E" w:rsidR="00C72DAF" w:rsidRPr="00E6667C" w:rsidRDefault="008D45DC" w:rsidP="00195A8D">
            <w:pPr>
              <w:pStyle w:val="TableIn"/>
              <w:spacing w:before="0" w:after="0"/>
              <w:ind w:left="-57" w:right="-57"/>
            </w:pPr>
            <w:r w:rsidRPr="00E6667C">
              <w:t>3</w:t>
            </w:r>
          </w:p>
        </w:tc>
        <w:tc>
          <w:tcPr>
            <w:tcW w:w="1209" w:type="pct"/>
            <w:vAlign w:val="center"/>
          </w:tcPr>
          <w:p w14:paraId="5D0D17C7" w14:textId="77777777" w:rsidR="00C72DAF" w:rsidRPr="00E6667C" w:rsidRDefault="00C72DAF" w:rsidP="00195A8D">
            <w:pPr>
              <w:pStyle w:val="TableIn"/>
              <w:spacing w:before="0" w:after="0"/>
              <w:ind w:left="-57" w:right="-57"/>
            </w:pPr>
            <w:r w:rsidRPr="00E6667C">
              <w:t>Máy xúc</w:t>
            </w:r>
          </w:p>
        </w:tc>
        <w:tc>
          <w:tcPr>
            <w:tcW w:w="1062" w:type="pct"/>
            <w:vAlign w:val="center"/>
          </w:tcPr>
          <w:p w14:paraId="5A5610CC" w14:textId="77777777" w:rsidR="00C72DAF" w:rsidRPr="00E6667C" w:rsidRDefault="00C72DAF" w:rsidP="00195A8D">
            <w:pPr>
              <w:pStyle w:val="TableIn"/>
              <w:spacing w:before="0" w:after="0"/>
              <w:ind w:left="-57" w:right="-57"/>
            </w:pPr>
            <w:r w:rsidRPr="00E6667C">
              <w:t>93</w:t>
            </w:r>
          </w:p>
        </w:tc>
        <w:tc>
          <w:tcPr>
            <w:tcW w:w="1133" w:type="pct"/>
            <w:vAlign w:val="bottom"/>
          </w:tcPr>
          <w:p w14:paraId="32CF4457" w14:textId="77777777" w:rsidR="00C72DAF" w:rsidRPr="00E6667C" w:rsidRDefault="00C72DAF" w:rsidP="00195A8D">
            <w:pPr>
              <w:pStyle w:val="TableIn"/>
              <w:spacing w:before="0" w:after="0"/>
              <w:ind w:left="-57" w:right="-57"/>
            </w:pPr>
            <w:r w:rsidRPr="00E6667C">
              <w:t>73</w:t>
            </w:r>
          </w:p>
        </w:tc>
        <w:tc>
          <w:tcPr>
            <w:tcW w:w="1289" w:type="pct"/>
            <w:vAlign w:val="center"/>
          </w:tcPr>
          <w:p w14:paraId="547D9C77" w14:textId="77777777" w:rsidR="00C72DAF" w:rsidRPr="00E6667C" w:rsidRDefault="00C72DAF" w:rsidP="00195A8D">
            <w:pPr>
              <w:pStyle w:val="TableIn"/>
              <w:spacing w:before="0" w:after="0"/>
              <w:ind w:left="-57" w:right="-57"/>
            </w:pPr>
            <w:r w:rsidRPr="00E6667C">
              <w:t>67</w:t>
            </w:r>
          </w:p>
        </w:tc>
      </w:tr>
      <w:tr w:rsidR="00E6667C" w:rsidRPr="00E6667C" w14:paraId="36242E91" w14:textId="77777777" w:rsidTr="00665107">
        <w:trPr>
          <w:cantSplit/>
          <w:jc w:val="center"/>
        </w:trPr>
        <w:tc>
          <w:tcPr>
            <w:tcW w:w="1515" w:type="pct"/>
            <w:gridSpan w:val="2"/>
            <w:tcBorders>
              <w:bottom w:val="single" w:sz="4" w:space="0" w:color="auto"/>
            </w:tcBorders>
            <w:vAlign w:val="center"/>
          </w:tcPr>
          <w:p w14:paraId="79BB560E" w14:textId="77777777" w:rsidR="00C72DAF" w:rsidRPr="00E6667C" w:rsidRDefault="00C72DAF" w:rsidP="00195A8D">
            <w:pPr>
              <w:pStyle w:val="TableIn"/>
              <w:spacing w:before="0" w:after="0"/>
              <w:ind w:left="-57" w:right="-57"/>
              <w:rPr>
                <w:b/>
              </w:rPr>
            </w:pPr>
            <w:r w:rsidRPr="00E6667C">
              <w:rPr>
                <w:b/>
              </w:rPr>
              <w:t>QCVN 26:2010/BTNMT</w:t>
            </w:r>
          </w:p>
        </w:tc>
        <w:tc>
          <w:tcPr>
            <w:tcW w:w="3485" w:type="pct"/>
            <w:gridSpan w:val="3"/>
            <w:tcBorders>
              <w:bottom w:val="single" w:sz="4" w:space="0" w:color="auto"/>
            </w:tcBorders>
          </w:tcPr>
          <w:p w14:paraId="22E13E6A" w14:textId="77777777" w:rsidR="00C72DAF" w:rsidRPr="00E6667C" w:rsidRDefault="00C72DAF" w:rsidP="00195A8D">
            <w:pPr>
              <w:pStyle w:val="TableIn"/>
              <w:spacing w:before="0" w:after="0"/>
              <w:ind w:left="-57" w:right="-57"/>
              <w:rPr>
                <w:b/>
                <w:lang w:val="pt-BR"/>
              </w:rPr>
            </w:pPr>
            <w:r w:rsidRPr="00E6667C">
              <w:rPr>
                <w:b/>
                <w:lang w:val="pt-BR"/>
              </w:rPr>
              <w:t>70 dBA (từ 6h đến 21h)</w:t>
            </w:r>
          </w:p>
        </w:tc>
      </w:tr>
    </w:tbl>
    <w:bookmarkEnd w:id="524"/>
    <w:bookmarkEnd w:id="525"/>
    <w:bookmarkEnd w:id="526"/>
    <w:p w14:paraId="2212269F" w14:textId="708DE15A" w:rsidR="00C72DAF" w:rsidRPr="00E6667C" w:rsidRDefault="00C72DAF" w:rsidP="00293717">
      <w:pPr>
        <w:spacing w:line="240" w:lineRule="auto"/>
        <w:ind w:firstLine="567"/>
        <w:rPr>
          <w:rFonts w:eastAsia="Times New Roman" w:cs="Times New Roman"/>
        </w:rPr>
      </w:pPr>
      <w:r w:rsidRPr="00E6667C">
        <w:rPr>
          <w:rFonts w:eastAsia="Times New Roman" w:cs="Times New Roman"/>
          <w:bCs/>
          <w:iCs/>
        </w:rPr>
        <w:t xml:space="preserve">Mức ồn do các hoạt động khai thác khi lan truyền ra môi trường không khí xung quanh trong phạm vi 10m vượt QCVN 26:2010/BTNMT. Ở khoảng cách lớn hơn 20m, mức ồn nằm trong giới hạn cho phép. </w:t>
      </w:r>
      <w:r w:rsidRPr="00E6667C">
        <w:rPr>
          <w:rFonts w:eastAsia="Times New Roman" w:cs="Times New Roman"/>
        </w:rPr>
        <w:t>Tiếng ồn p</w:t>
      </w:r>
      <w:r w:rsidR="00EE5E9F" w:rsidRPr="00E6667C">
        <w:rPr>
          <w:rFonts w:eastAsia="Times New Roman" w:cs="Times New Roman"/>
        </w:rPr>
        <w:t xml:space="preserve">hát sinh tại khu vực khai thác </w:t>
      </w:r>
      <w:r w:rsidRPr="00E6667C">
        <w:rPr>
          <w:rFonts w:eastAsia="Times New Roman" w:cs="Times New Roman"/>
        </w:rPr>
        <w:t>sẽ tác động đến công nhân lao động trực tiếp. Việc thường xuyên tiếp xúc với môi trường có mức ồn lớn sẽ tác động đến hệ thần kinh, gây cảm giác mệt mỏi, khó chịu làm mất tập trung, dễ xảy ra tai nạn lao động.</w:t>
      </w:r>
    </w:p>
    <w:p w14:paraId="343C6061" w14:textId="55EE76F0" w:rsidR="0020497B" w:rsidRPr="00E6667C" w:rsidRDefault="0020497B" w:rsidP="00293717">
      <w:pPr>
        <w:pStyle w:val="Heading6"/>
      </w:pPr>
      <w:r w:rsidRPr="00E6667C">
        <w:t>Đối với độ rung</w:t>
      </w:r>
    </w:p>
    <w:p w14:paraId="39B67FEB" w14:textId="05152BB5" w:rsidR="00716A44" w:rsidRPr="00E6667C" w:rsidRDefault="0020497B" w:rsidP="009A757D">
      <w:pPr>
        <w:pStyle w:val="00000"/>
        <w:spacing w:before="120" w:after="120" w:line="240" w:lineRule="auto"/>
        <w:ind w:firstLine="567"/>
        <w:rPr>
          <w:sz w:val="27"/>
          <w:szCs w:val="27"/>
          <w:lang w:val="pt-BR"/>
        </w:rPr>
      </w:pPr>
      <w:r w:rsidRPr="00E6667C">
        <w:rPr>
          <w:sz w:val="27"/>
          <w:szCs w:val="27"/>
        </w:rPr>
        <w:t>Độ rung phát sinh chủ yếu từ hoạt động của các máy móc thiết bị thi công, trong đó chủ yếu là máy đào</w:t>
      </w:r>
      <w:r w:rsidRPr="00E6667C">
        <w:rPr>
          <w:sz w:val="27"/>
          <w:szCs w:val="27"/>
          <w:lang w:val="pt-BR"/>
        </w:rPr>
        <w:t xml:space="preserve">, </w:t>
      </w:r>
      <w:r w:rsidRPr="00E6667C">
        <w:rPr>
          <w:sz w:val="27"/>
          <w:szCs w:val="27"/>
        </w:rPr>
        <w:t>máy ủi</w:t>
      </w:r>
      <w:r w:rsidRPr="00E6667C">
        <w:rPr>
          <w:sz w:val="27"/>
          <w:szCs w:val="27"/>
          <w:lang w:val="pt-BR"/>
        </w:rPr>
        <w:t>.</w:t>
      </w:r>
    </w:p>
    <w:p w14:paraId="5FC4FFA3" w14:textId="77777777" w:rsidR="0020497B" w:rsidRPr="00E6667C" w:rsidRDefault="0020497B" w:rsidP="0020497B">
      <w:pPr>
        <w:pStyle w:val="Danhmcbng"/>
        <w:spacing w:line="264" w:lineRule="auto"/>
        <w:rPr>
          <w:color w:val="auto"/>
          <w:lang w:val="nb-NO"/>
        </w:rPr>
      </w:pPr>
      <w:bookmarkStart w:id="527" w:name="_Toc131685836"/>
      <w:bookmarkStart w:id="528" w:name="_Toc131691949"/>
      <w:bookmarkStart w:id="529" w:name="_Toc135407383"/>
      <w:bookmarkStart w:id="530" w:name="_Toc201065148"/>
      <w:r w:rsidRPr="00E6667C">
        <w:rPr>
          <w:color w:val="auto"/>
          <w:lang w:val="nb-NO"/>
        </w:rPr>
        <w:t>Mức rung của một số máy móc thi công</w:t>
      </w:r>
      <w:bookmarkEnd w:id="527"/>
      <w:bookmarkEnd w:id="528"/>
      <w:bookmarkEnd w:id="529"/>
      <w:bookmarkEnd w:id="53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17"/>
        <w:gridCol w:w="2250"/>
        <w:gridCol w:w="2251"/>
        <w:gridCol w:w="2391"/>
      </w:tblGrid>
      <w:tr w:rsidR="00E6667C" w:rsidRPr="00E6667C" w14:paraId="267E02C1" w14:textId="77777777" w:rsidTr="00F62598">
        <w:trPr>
          <w:tblHead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38FF7D8" w14:textId="77777777" w:rsidR="0020497B" w:rsidRPr="00E6667C" w:rsidRDefault="0020497B" w:rsidP="004D7C4F">
            <w:pPr>
              <w:pStyle w:val="TableIn"/>
              <w:rPr>
                <w:b/>
              </w:rPr>
            </w:pPr>
            <w:r w:rsidRPr="00E6667C">
              <w:rPr>
                <w:b/>
              </w:rPr>
              <w:t>TT</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14:paraId="6523D4F6" w14:textId="77777777" w:rsidR="0020497B" w:rsidRPr="00E6667C" w:rsidRDefault="0020497B" w:rsidP="004D7C4F">
            <w:pPr>
              <w:pStyle w:val="TableIn"/>
              <w:rPr>
                <w:b/>
              </w:rPr>
            </w:pPr>
            <w:r w:rsidRPr="00E6667C">
              <w:rPr>
                <w:b/>
              </w:rPr>
              <w:t>Loại máy móc</w:t>
            </w: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2AADC3C0" w14:textId="77777777" w:rsidR="0020497B" w:rsidRPr="00E6667C" w:rsidRDefault="0020497B" w:rsidP="004D7C4F">
            <w:pPr>
              <w:pStyle w:val="TableIn"/>
              <w:rPr>
                <w:b/>
              </w:rPr>
            </w:pPr>
            <w:r w:rsidRPr="00E6667C">
              <w:rPr>
                <w:b/>
              </w:rPr>
              <w:t>Đặc tính rung</w:t>
            </w:r>
          </w:p>
        </w:tc>
        <w:tc>
          <w:tcPr>
            <w:tcW w:w="4642" w:type="dxa"/>
            <w:gridSpan w:val="2"/>
            <w:tcBorders>
              <w:top w:val="single" w:sz="4" w:space="0" w:color="auto"/>
              <w:left w:val="single" w:sz="4" w:space="0" w:color="auto"/>
              <w:bottom w:val="single" w:sz="4" w:space="0" w:color="auto"/>
              <w:right w:val="single" w:sz="4" w:space="0" w:color="auto"/>
            </w:tcBorders>
            <w:hideMark/>
          </w:tcPr>
          <w:p w14:paraId="673B632E" w14:textId="16259646" w:rsidR="0020497B" w:rsidRPr="00E6667C" w:rsidRDefault="0020497B" w:rsidP="004D7C4F">
            <w:pPr>
              <w:pStyle w:val="TableIn"/>
              <w:rPr>
                <w:b/>
              </w:rPr>
            </w:pPr>
            <w:r w:rsidRPr="00E6667C">
              <w:rPr>
                <w:b/>
              </w:rPr>
              <w:t>Mức độ rung động cách nguồn</w:t>
            </w:r>
          </w:p>
          <w:p w14:paraId="6C58D205" w14:textId="77777777" w:rsidR="0020497B" w:rsidRPr="00E6667C" w:rsidRDefault="0020497B" w:rsidP="004D7C4F">
            <w:pPr>
              <w:pStyle w:val="TableIn"/>
              <w:rPr>
                <w:b/>
              </w:rPr>
            </w:pPr>
            <w:r w:rsidRPr="00E6667C">
              <w:rPr>
                <w:b/>
              </w:rPr>
              <w:t>(Theo hướng thẳng đứng z, dB)</w:t>
            </w:r>
          </w:p>
        </w:tc>
      </w:tr>
      <w:tr w:rsidR="00E6667C" w:rsidRPr="00E6667C" w14:paraId="74CEC990" w14:textId="77777777" w:rsidTr="00F6259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C602F" w14:textId="77777777" w:rsidR="0020497B" w:rsidRPr="00E6667C" w:rsidRDefault="0020497B" w:rsidP="004D7C4F">
            <w:pPr>
              <w:pStyle w:val="TableIn"/>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2BC25" w14:textId="77777777" w:rsidR="0020497B" w:rsidRPr="00E6667C" w:rsidRDefault="0020497B" w:rsidP="004D7C4F">
            <w:pPr>
              <w:pStyle w:val="TableIn"/>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8C5D0" w14:textId="77777777" w:rsidR="0020497B" w:rsidRPr="00E6667C" w:rsidRDefault="0020497B" w:rsidP="004D7C4F">
            <w:pPr>
              <w:pStyle w:val="TableIn"/>
              <w:rPr>
                <w:b/>
                <w:iCs/>
              </w:rPr>
            </w:pPr>
          </w:p>
        </w:tc>
        <w:tc>
          <w:tcPr>
            <w:tcW w:w="2251" w:type="dxa"/>
            <w:tcBorders>
              <w:top w:val="single" w:sz="4" w:space="0" w:color="auto"/>
              <w:left w:val="single" w:sz="4" w:space="0" w:color="auto"/>
              <w:bottom w:val="single" w:sz="4" w:space="0" w:color="auto"/>
              <w:right w:val="single" w:sz="4" w:space="0" w:color="auto"/>
            </w:tcBorders>
            <w:hideMark/>
          </w:tcPr>
          <w:p w14:paraId="02098566" w14:textId="4CE13E85" w:rsidR="0020497B" w:rsidRPr="00E6667C" w:rsidRDefault="0020497B" w:rsidP="004D7C4F">
            <w:pPr>
              <w:pStyle w:val="TableIn"/>
              <w:rPr>
                <w:b/>
              </w:rPr>
            </w:pPr>
            <w:r w:rsidRPr="00E6667C">
              <w:rPr>
                <w:b/>
              </w:rPr>
              <w:t>10 m</w:t>
            </w:r>
          </w:p>
        </w:tc>
        <w:tc>
          <w:tcPr>
            <w:tcW w:w="2391" w:type="dxa"/>
            <w:tcBorders>
              <w:top w:val="single" w:sz="4" w:space="0" w:color="auto"/>
              <w:left w:val="single" w:sz="4" w:space="0" w:color="auto"/>
              <w:bottom w:val="single" w:sz="4" w:space="0" w:color="auto"/>
              <w:right w:val="single" w:sz="4" w:space="0" w:color="auto"/>
            </w:tcBorders>
            <w:hideMark/>
          </w:tcPr>
          <w:p w14:paraId="424F3C72" w14:textId="3DE7938C" w:rsidR="0020497B" w:rsidRPr="00E6667C" w:rsidRDefault="0020497B" w:rsidP="004D7C4F">
            <w:pPr>
              <w:pStyle w:val="TableIn"/>
              <w:rPr>
                <w:b/>
              </w:rPr>
            </w:pPr>
            <w:r w:rsidRPr="00E6667C">
              <w:rPr>
                <w:b/>
              </w:rPr>
              <w:t>30 m</w:t>
            </w:r>
          </w:p>
        </w:tc>
      </w:tr>
      <w:tr w:rsidR="00E6667C" w:rsidRPr="00E6667C" w14:paraId="24978F28" w14:textId="77777777" w:rsidTr="00F62598">
        <w:tc>
          <w:tcPr>
            <w:tcW w:w="563" w:type="dxa"/>
            <w:tcBorders>
              <w:top w:val="single" w:sz="4" w:space="0" w:color="auto"/>
              <w:left w:val="single" w:sz="4" w:space="0" w:color="auto"/>
              <w:bottom w:val="single" w:sz="4" w:space="0" w:color="auto"/>
              <w:right w:val="single" w:sz="4" w:space="0" w:color="auto"/>
            </w:tcBorders>
            <w:hideMark/>
          </w:tcPr>
          <w:p w14:paraId="3C179C96" w14:textId="77777777" w:rsidR="0020497B" w:rsidRPr="00E6667C" w:rsidRDefault="0020497B" w:rsidP="004D7C4F">
            <w:pPr>
              <w:pStyle w:val="TableIn"/>
            </w:pPr>
            <w:r w:rsidRPr="00E6667C">
              <w:t>1</w:t>
            </w:r>
          </w:p>
        </w:tc>
        <w:tc>
          <w:tcPr>
            <w:tcW w:w="1617" w:type="dxa"/>
            <w:tcBorders>
              <w:top w:val="single" w:sz="4" w:space="0" w:color="auto"/>
              <w:left w:val="single" w:sz="4" w:space="0" w:color="auto"/>
              <w:bottom w:val="single" w:sz="4" w:space="0" w:color="auto"/>
              <w:right w:val="single" w:sz="4" w:space="0" w:color="auto"/>
            </w:tcBorders>
            <w:hideMark/>
          </w:tcPr>
          <w:p w14:paraId="70DF0952" w14:textId="77777777" w:rsidR="0020497B" w:rsidRPr="00E6667C" w:rsidRDefault="0020497B" w:rsidP="004D7C4F">
            <w:pPr>
              <w:pStyle w:val="TableIn"/>
            </w:pPr>
            <w:r w:rsidRPr="00E6667C">
              <w:t>Máy xúc đào</w:t>
            </w:r>
          </w:p>
        </w:tc>
        <w:tc>
          <w:tcPr>
            <w:tcW w:w="2250" w:type="dxa"/>
            <w:tcBorders>
              <w:top w:val="single" w:sz="4" w:space="0" w:color="auto"/>
              <w:left w:val="single" w:sz="4" w:space="0" w:color="auto"/>
              <w:bottom w:val="single" w:sz="4" w:space="0" w:color="auto"/>
              <w:right w:val="single" w:sz="4" w:space="0" w:color="auto"/>
            </w:tcBorders>
            <w:hideMark/>
          </w:tcPr>
          <w:p w14:paraId="37757F08" w14:textId="77777777" w:rsidR="0020497B" w:rsidRPr="00E6667C" w:rsidRDefault="0020497B" w:rsidP="004D7C4F">
            <w:pPr>
              <w:pStyle w:val="TableIn"/>
            </w:pPr>
            <w:r w:rsidRPr="00E6667C">
              <w:t>Liên tục, gián đoạn</w:t>
            </w:r>
          </w:p>
        </w:tc>
        <w:tc>
          <w:tcPr>
            <w:tcW w:w="2251" w:type="dxa"/>
            <w:tcBorders>
              <w:top w:val="single" w:sz="4" w:space="0" w:color="auto"/>
              <w:left w:val="single" w:sz="4" w:space="0" w:color="auto"/>
              <w:bottom w:val="single" w:sz="4" w:space="0" w:color="auto"/>
              <w:right w:val="single" w:sz="4" w:space="0" w:color="auto"/>
            </w:tcBorders>
            <w:hideMark/>
          </w:tcPr>
          <w:p w14:paraId="319733A5" w14:textId="77777777" w:rsidR="0020497B" w:rsidRPr="00E6667C" w:rsidRDefault="0020497B" w:rsidP="004D7C4F">
            <w:pPr>
              <w:pStyle w:val="TableIn"/>
            </w:pPr>
            <w:r w:rsidRPr="00E6667C">
              <w:t>80</w:t>
            </w:r>
          </w:p>
        </w:tc>
        <w:tc>
          <w:tcPr>
            <w:tcW w:w="2391" w:type="dxa"/>
            <w:tcBorders>
              <w:top w:val="single" w:sz="4" w:space="0" w:color="auto"/>
              <w:left w:val="single" w:sz="4" w:space="0" w:color="auto"/>
              <w:bottom w:val="single" w:sz="4" w:space="0" w:color="auto"/>
              <w:right w:val="single" w:sz="4" w:space="0" w:color="auto"/>
            </w:tcBorders>
            <w:hideMark/>
          </w:tcPr>
          <w:p w14:paraId="10A4FD56" w14:textId="77777777" w:rsidR="0020497B" w:rsidRPr="00E6667C" w:rsidRDefault="0020497B" w:rsidP="004D7C4F">
            <w:pPr>
              <w:pStyle w:val="TableIn"/>
            </w:pPr>
            <w:r w:rsidRPr="00E6667C">
              <w:t>71</w:t>
            </w:r>
          </w:p>
        </w:tc>
      </w:tr>
      <w:tr w:rsidR="00E6667C" w:rsidRPr="00E6667C" w14:paraId="5BB180E7" w14:textId="77777777" w:rsidTr="00F62598">
        <w:tc>
          <w:tcPr>
            <w:tcW w:w="563" w:type="dxa"/>
            <w:tcBorders>
              <w:top w:val="single" w:sz="4" w:space="0" w:color="auto"/>
              <w:left w:val="single" w:sz="4" w:space="0" w:color="auto"/>
              <w:bottom w:val="single" w:sz="4" w:space="0" w:color="auto"/>
              <w:right w:val="single" w:sz="4" w:space="0" w:color="auto"/>
            </w:tcBorders>
            <w:hideMark/>
          </w:tcPr>
          <w:p w14:paraId="655BACDF" w14:textId="77777777" w:rsidR="0020497B" w:rsidRPr="00E6667C" w:rsidRDefault="0020497B" w:rsidP="004D7C4F">
            <w:pPr>
              <w:pStyle w:val="TableIn"/>
            </w:pPr>
            <w:r w:rsidRPr="00E6667C">
              <w:t>2</w:t>
            </w:r>
          </w:p>
        </w:tc>
        <w:tc>
          <w:tcPr>
            <w:tcW w:w="1617" w:type="dxa"/>
            <w:tcBorders>
              <w:top w:val="single" w:sz="4" w:space="0" w:color="auto"/>
              <w:left w:val="single" w:sz="4" w:space="0" w:color="auto"/>
              <w:bottom w:val="single" w:sz="4" w:space="0" w:color="auto"/>
              <w:right w:val="single" w:sz="4" w:space="0" w:color="auto"/>
            </w:tcBorders>
            <w:hideMark/>
          </w:tcPr>
          <w:p w14:paraId="0903E1D3" w14:textId="77777777" w:rsidR="0020497B" w:rsidRPr="00E6667C" w:rsidRDefault="0020497B" w:rsidP="004D7C4F">
            <w:pPr>
              <w:pStyle w:val="TableIn"/>
            </w:pPr>
            <w:r w:rsidRPr="00E6667C">
              <w:t xml:space="preserve">Máy ủi </w:t>
            </w:r>
          </w:p>
        </w:tc>
        <w:tc>
          <w:tcPr>
            <w:tcW w:w="2250" w:type="dxa"/>
            <w:tcBorders>
              <w:top w:val="single" w:sz="4" w:space="0" w:color="auto"/>
              <w:left w:val="single" w:sz="4" w:space="0" w:color="auto"/>
              <w:bottom w:val="single" w:sz="4" w:space="0" w:color="auto"/>
              <w:right w:val="single" w:sz="4" w:space="0" w:color="auto"/>
            </w:tcBorders>
            <w:hideMark/>
          </w:tcPr>
          <w:p w14:paraId="74FB03F6" w14:textId="77777777" w:rsidR="0020497B" w:rsidRPr="00E6667C" w:rsidRDefault="0020497B" w:rsidP="004D7C4F">
            <w:pPr>
              <w:pStyle w:val="TableIn"/>
            </w:pPr>
            <w:r w:rsidRPr="00E6667C">
              <w:t>Liên tục, gián đoạn</w:t>
            </w:r>
          </w:p>
        </w:tc>
        <w:tc>
          <w:tcPr>
            <w:tcW w:w="2251" w:type="dxa"/>
            <w:tcBorders>
              <w:top w:val="single" w:sz="4" w:space="0" w:color="auto"/>
              <w:left w:val="single" w:sz="4" w:space="0" w:color="auto"/>
              <w:bottom w:val="single" w:sz="4" w:space="0" w:color="auto"/>
              <w:right w:val="single" w:sz="4" w:space="0" w:color="auto"/>
            </w:tcBorders>
            <w:hideMark/>
          </w:tcPr>
          <w:p w14:paraId="5CD3E9EE" w14:textId="77777777" w:rsidR="0020497B" w:rsidRPr="00E6667C" w:rsidRDefault="0020497B" w:rsidP="004D7C4F">
            <w:pPr>
              <w:pStyle w:val="TableIn"/>
            </w:pPr>
            <w:r w:rsidRPr="00E6667C">
              <w:t>79</w:t>
            </w:r>
          </w:p>
        </w:tc>
        <w:tc>
          <w:tcPr>
            <w:tcW w:w="2391" w:type="dxa"/>
            <w:tcBorders>
              <w:top w:val="single" w:sz="4" w:space="0" w:color="auto"/>
              <w:left w:val="single" w:sz="4" w:space="0" w:color="auto"/>
              <w:bottom w:val="single" w:sz="4" w:space="0" w:color="auto"/>
              <w:right w:val="single" w:sz="4" w:space="0" w:color="auto"/>
            </w:tcBorders>
            <w:hideMark/>
          </w:tcPr>
          <w:p w14:paraId="48C22926" w14:textId="77777777" w:rsidR="0020497B" w:rsidRPr="00E6667C" w:rsidRDefault="0020497B" w:rsidP="004D7C4F">
            <w:pPr>
              <w:pStyle w:val="TableIn"/>
            </w:pPr>
            <w:r w:rsidRPr="00E6667C">
              <w:t>69</w:t>
            </w:r>
          </w:p>
        </w:tc>
      </w:tr>
      <w:tr w:rsidR="00E6667C" w:rsidRPr="00E6667C" w14:paraId="205452D3" w14:textId="77777777" w:rsidTr="00F62598">
        <w:tc>
          <w:tcPr>
            <w:tcW w:w="4430" w:type="dxa"/>
            <w:gridSpan w:val="3"/>
            <w:tcBorders>
              <w:top w:val="single" w:sz="4" w:space="0" w:color="auto"/>
              <w:left w:val="single" w:sz="4" w:space="0" w:color="auto"/>
              <w:bottom w:val="single" w:sz="4" w:space="0" w:color="auto"/>
              <w:right w:val="single" w:sz="4" w:space="0" w:color="auto"/>
            </w:tcBorders>
            <w:hideMark/>
          </w:tcPr>
          <w:p w14:paraId="43AAFF8D" w14:textId="77777777" w:rsidR="0020497B" w:rsidRPr="00E6667C" w:rsidRDefault="0020497B" w:rsidP="004D7C4F">
            <w:pPr>
              <w:pStyle w:val="TableIn"/>
              <w:rPr>
                <w:b/>
              </w:rPr>
            </w:pPr>
            <w:r w:rsidRPr="00E6667C">
              <w:rPr>
                <w:b/>
              </w:rPr>
              <w:t>QCVN 27:2010/BTNMT</w:t>
            </w:r>
          </w:p>
        </w:tc>
        <w:tc>
          <w:tcPr>
            <w:tcW w:w="4642" w:type="dxa"/>
            <w:gridSpan w:val="2"/>
            <w:tcBorders>
              <w:top w:val="single" w:sz="4" w:space="0" w:color="auto"/>
              <w:left w:val="single" w:sz="4" w:space="0" w:color="auto"/>
              <w:bottom w:val="single" w:sz="4" w:space="0" w:color="auto"/>
              <w:right w:val="single" w:sz="4" w:space="0" w:color="auto"/>
            </w:tcBorders>
            <w:hideMark/>
          </w:tcPr>
          <w:p w14:paraId="121A91B4" w14:textId="77777777" w:rsidR="0020497B" w:rsidRPr="00E6667C" w:rsidRDefault="0020497B" w:rsidP="004D7C4F">
            <w:pPr>
              <w:pStyle w:val="TableIn"/>
              <w:rPr>
                <w:b/>
              </w:rPr>
            </w:pPr>
            <w:r w:rsidRPr="00E6667C">
              <w:rPr>
                <w:b/>
              </w:rPr>
              <w:t>75</w:t>
            </w:r>
          </w:p>
        </w:tc>
      </w:tr>
    </w:tbl>
    <w:p w14:paraId="73DD800E" w14:textId="212D2195" w:rsidR="0020497B" w:rsidRPr="00E6667C" w:rsidRDefault="0020497B" w:rsidP="00AA6443">
      <w:pPr>
        <w:spacing w:line="240" w:lineRule="auto"/>
        <w:ind w:firstLine="567"/>
      </w:pPr>
      <w:r w:rsidRPr="00E6667C">
        <w:rPr>
          <w:i/>
          <w:u w:val="single"/>
        </w:rPr>
        <w:t>Đánh giá tác động</w:t>
      </w:r>
      <w:r w:rsidRPr="00E6667C">
        <w:rPr>
          <w:i/>
        </w:rPr>
        <w:t>:</w:t>
      </w:r>
      <w:r w:rsidRPr="00E6667C">
        <w:t xml:space="preserve"> Qua bảng trên cho thấy</w:t>
      </w:r>
      <w:r w:rsidRPr="00E6667C">
        <w:rPr>
          <w:lang w:val="nl-NL"/>
        </w:rPr>
        <w:t>,</w:t>
      </w:r>
      <w:r w:rsidRPr="00E6667C">
        <w:t xml:space="preserve"> ở khoảng cách &gt;</w:t>
      </w:r>
      <w:r w:rsidRPr="00E6667C">
        <w:rPr>
          <w:lang w:val="nl-NL"/>
        </w:rPr>
        <w:t xml:space="preserve"> </w:t>
      </w:r>
      <w:r w:rsidRPr="00E6667C">
        <w:t>30</w:t>
      </w:r>
      <w:r w:rsidRPr="00E6667C">
        <w:rPr>
          <w:lang w:val="nl-NL"/>
        </w:rPr>
        <w:t xml:space="preserve"> </w:t>
      </w:r>
      <w:r w:rsidRPr="00E6667C">
        <w:t xml:space="preserve">m, mức rung của hầu hết các máy móc thi công đạt QCVN 27:2010/BTNMT đối với hoạt động </w:t>
      </w:r>
      <w:r w:rsidRPr="00E6667C">
        <w:rPr>
          <w:lang w:val="nl-NL"/>
        </w:rPr>
        <w:t>thi công</w:t>
      </w:r>
      <w:r w:rsidRPr="00E6667C">
        <w:t xml:space="preserve"> là 75 dB. Ở khoảng cách &lt; 30 m, người công nhân sẽ bị ảnh hưởng bởi độ rung. Ngoài ra, hoạt động khai thác đất phát sinh độ rung sẽ gây ảnh hưởng đến kết cấu đất xung quanh khu vực có thể dẫn đến sụt lún, sạt lở</w:t>
      </w:r>
      <w:r w:rsidR="00B6701A" w:rsidRPr="00E6667C">
        <w:t>.</w:t>
      </w:r>
    </w:p>
    <w:p w14:paraId="36AB7AEB" w14:textId="3277EF26" w:rsidR="00BD32F1" w:rsidRPr="00E6667C" w:rsidRDefault="00C72DAF" w:rsidP="00641B4E">
      <w:pPr>
        <w:pStyle w:val="Heading4"/>
        <w:rPr>
          <w:color w:val="auto"/>
        </w:rPr>
      </w:pPr>
      <w:r w:rsidRPr="00E6667C">
        <w:rPr>
          <w:rFonts w:eastAsia="Times New Roman"/>
          <w:color w:val="auto"/>
        </w:rPr>
        <w:t xml:space="preserve"> </w:t>
      </w:r>
      <w:r w:rsidR="00641B4E" w:rsidRPr="00E6667C">
        <w:rPr>
          <w:color w:val="auto"/>
        </w:rPr>
        <w:t>Đánh giá, dự báo tác động đến tài nguyên nước ngầm</w:t>
      </w:r>
    </w:p>
    <w:p w14:paraId="6CD55641" w14:textId="5D3D591A" w:rsidR="00BD32F1" w:rsidRPr="00E6667C" w:rsidRDefault="002E64E9" w:rsidP="00195A8D">
      <w:pPr>
        <w:widowControl w:val="0"/>
        <w:spacing w:line="240" w:lineRule="auto"/>
        <w:ind w:firstLine="567"/>
        <w:rPr>
          <w:u w:color="FF0000"/>
          <w:lang w:val="pt-BR"/>
        </w:rPr>
      </w:pPr>
      <w:r w:rsidRPr="00E6667C">
        <w:rPr>
          <w:u w:color="FF0000"/>
          <w:lang w:val="pt-BR"/>
        </w:rPr>
        <w:t>Khai thác cát sẽ làm mất đi lớp đất bề mặt, dẫn đến thay đổi địa hình tự nhiên tại khu vực khai thác. Điều này có thể khiến đất bị xói mòn, mất ổn định, đặc biệt nếu khu vực có độ dốc hoặc gần các nguồn nước. Việc loại bỏ cát trắng làm mất đi cấu trúc liên kết của đất, khiến khu vực dễ bị xói mòn bởi nước mưa hoặc gió</w:t>
      </w:r>
      <w:r w:rsidR="00BD32F1" w:rsidRPr="00E6667C">
        <w:rPr>
          <w:u w:color="FF0000"/>
          <w:lang w:val="pt-BR"/>
        </w:rPr>
        <w:t>.</w:t>
      </w:r>
    </w:p>
    <w:p w14:paraId="7848F2B8" w14:textId="267D0AA0" w:rsidR="002E64E9" w:rsidRPr="00E6667C" w:rsidRDefault="002E64E9" w:rsidP="00195A8D">
      <w:pPr>
        <w:widowControl w:val="0"/>
        <w:spacing w:line="240" w:lineRule="auto"/>
        <w:ind w:firstLine="567"/>
        <w:rPr>
          <w:u w:color="FF0000"/>
          <w:lang w:val="pt-BR"/>
        </w:rPr>
      </w:pPr>
      <w:r w:rsidRPr="00E6667C">
        <w:rPr>
          <w:u w:color="FF0000"/>
          <w:lang w:val="pt-BR"/>
        </w:rPr>
        <w:t xml:space="preserve">Trong quá trình khai thác, nếu sử dụng máy móc, thiết bị chạy bằng nhiên liệu, có thể xảy ra rò rỉ dầu, mỡ hoặc hóa chất, gây ô nhiễm đất. Ngoài ra, chất thải từ hoạt động khai thác (như bùn, bụi cát mịn) nếu không được xử lý đúng cách, </w:t>
      </w:r>
      <w:r w:rsidRPr="00E6667C">
        <w:rPr>
          <w:u w:color="FF0000"/>
          <w:lang w:val="pt-BR"/>
        </w:rPr>
        <w:lastRenderedPageBreak/>
        <w:t>cũng có thể tích tụ và làm thay đổi tính chất hóa học hoặc vật lý của đất.</w:t>
      </w:r>
    </w:p>
    <w:p w14:paraId="260D6E8C" w14:textId="3BD649DB" w:rsidR="002E64E9" w:rsidRPr="00E6667C" w:rsidRDefault="002E64E9" w:rsidP="00195A8D">
      <w:pPr>
        <w:widowControl w:val="0"/>
        <w:spacing w:line="240" w:lineRule="auto"/>
        <w:ind w:firstLine="567"/>
        <w:rPr>
          <w:u w:color="FF0000"/>
          <w:lang w:val="pt-BR"/>
        </w:rPr>
      </w:pPr>
      <w:r w:rsidRPr="00E6667C">
        <w:rPr>
          <w:u w:color="FF0000"/>
          <w:lang w:val="pt-BR"/>
        </w:rPr>
        <w:t xml:space="preserve">Sau khi khai thác, nếu không có kế hoạch hoàn thổ, khu vực có thể trở thành vùng đất trống, dễ bị sa mạc hóa hoặc mất đi giá trị sử dụng. </w:t>
      </w:r>
    </w:p>
    <w:p w14:paraId="4F5AE184" w14:textId="06FB993B" w:rsidR="00BD32F1" w:rsidRPr="00E6667C" w:rsidRDefault="006C57D0" w:rsidP="00A9284F">
      <w:pPr>
        <w:pStyle w:val="Heading4"/>
        <w:spacing w:line="240" w:lineRule="auto"/>
        <w:rPr>
          <w:color w:val="auto"/>
          <w:lang w:val="pt-BR"/>
        </w:rPr>
      </w:pPr>
      <w:r w:rsidRPr="00E6667C">
        <w:rPr>
          <w:color w:val="auto"/>
        </w:rPr>
        <w:t xml:space="preserve">Đánh giá </w:t>
      </w:r>
      <w:r w:rsidRPr="00E6667C">
        <w:rPr>
          <w:color w:val="auto"/>
          <w:lang w:val="pt-BR"/>
        </w:rPr>
        <w:t>t</w:t>
      </w:r>
      <w:r w:rsidR="00BD32F1" w:rsidRPr="00E6667C">
        <w:rPr>
          <w:color w:val="auto"/>
          <w:lang w:val="pt-BR"/>
        </w:rPr>
        <w:t>ác động đến hệ sinh thái</w:t>
      </w:r>
    </w:p>
    <w:p w14:paraId="6C8A5FFD" w14:textId="77777777" w:rsidR="00BD32F1" w:rsidRPr="00E6667C" w:rsidRDefault="00BD32F1" w:rsidP="00A9284F">
      <w:pPr>
        <w:pStyle w:val="BodyText"/>
        <w:widowControl w:val="0"/>
        <w:spacing w:line="240" w:lineRule="auto"/>
        <w:ind w:right="3" w:firstLine="567"/>
        <w:rPr>
          <w:rFonts w:cs="Times New Roman"/>
          <w:lang w:val="pt-BR"/>
        </w:rPr>
      </w:pPr>
      <w:r w:rsidRPr="00E6667C">
        <w:rPr>
          <w:rFonts w:cs="Times New Roman"/>
          <w:lang w:val="pt-BR"/>
        </w:rPr>
        <w:t>- Hệ sinh thái thuỷ sinh: Hoạt động thi công làm rơi vãi đất, đá xuống lòng khe suối lân cận.</w:t>
      </w:r>
    </w:p>
    <w:p w14:paraId="1391615A" w14:textId="77777777" w:rsidR="00BD32F1" w:rsidRPr="00E6667C" w:rsidRDefault="00BD32F1" w:rsidP="00A9284F">
      <w:pPr>
        <w:pStyle w:val="BodyText"/>
        <w:widowControl w:val="0"/>
        <w:spacing w:line="240" w:lineRule="auto"/>
        <w:ind w:right="3" w:firstLine="567"/>
        <w:rPr>
          <w:rFonts w:cs="Times New Roman"/>
          <w:lang w:val="pt-BR"/>
        </w:rPr>
      </w:pPr>
      <w:r w:rsidRPr="00E6667C">
        <w:rPr>
          <w:rFonts w:cs="Times New Roman"/>
          <w:lang w:val="pt-BR"/>
        </w:rPr>
        <w:t>+ Độ đục của nước là do các chất lơ lửng (các chất không tan, các chất keo có nguồn gốc vô cơ và hữu cơ) gây ra, độ đục lớn thì khả năng xuyên sâu của ánh sáng vào nguồn nước bị giảm, nên hạn chế quá trình quang hợp của các sinh vật tự dưỡng trong nước, nồng độ ôxy hoà tan trong nước sẽ giảm, ảnh hưởng xấu đến sự ổn định hệ sinh thái thủy sinh ở khu vực thi công.</w:t>
      </w:r>
    </w:p>
    <w:p w14:paraId="4B5077A9" w14:textId="77777777" w:rsidR="00BD32F1" w:rsidRPr="00E6667C" w:rsidRDefault="00BD32F1" w:rsidP="00A9284F">
      <w:pPr>
        <w:pStyle w:val="BodyText"/>
        <w:spacing w:line="240" w:lineRule="auto"/>
        <w:ind w:right="3" w:firstLine="567"/>
        <w:rPr>
          <w:rFonts w:cs="Times New Roman"/>
          <w:lang w:val="pt-BR"/>
        </w:rPr>
      </w:pPr>
      <w:r w:rsidRPr="00E6667C">
        <w:rPr>
          <w:rFonts w:cs="Times New Roman"/>
          <w:lang w:val="pt-BR"/>
        </w:rPr>
        <w:t>+ Nước mưa chảy tràn cuốn theo đất đá rơi vãi, chất thải sinh hoạt, dầu mỡ làm ảnh hưởng xấu đến hệ sinh thái thuỷ sinh nếu như không có biện pháp thu gom xử lý tốt. Một số loài có thể bị hạn chế phát triển do thay đổi chất lượng nước.</w:t>
      </w:r>
    </w:p>
    <w:p w14:paraId="690B708C" w14:textId="24410D47" w:rsidR="00BD32F1" w:rsidRPr="00E6667C" w:rsidRDefault="00BD32F1" w:rsidP="00A9284F">
      <w:pPr>
        <w:pStyle w:val="BodyText"/>
        <w:spacing w:line="240" w:lineRule="auto"/>
        <w:ind w:right="3" w:firstLine="567"/>
        <w:rPr>
          <w:rFonts w:cs="Times New Roman"/>
          <w:lang w:val="pt-BR"/>
        </w:rPr>
      </w:pPr>
      <w:r w:rsidRPr="00E6667C">
        <w:rPr>
          <w:rFonts w:cs="Times New Roman"/>
          <w:lang w:val="pt-BR"/>
        </w:rPr>
        <w:t xml:space="preserve">- Hệ sinh thái trên cạn: Thực vật tại khu vực Dự án phần lớn </w:t>
      </w:r>
      <w:r w:rsidR="00DC7C60" w:rsidRPr="00E6667C">
        <w:rPr>
          <w:rFonts w:cs="Times New Roman"/>
          <w:lang w:val="pt-BR"/>
        </w:rPr>
        <w:t xml:space="preserve">là cây </w:t>
      </w:r>
      <w:r w:rsidR="005A21A5" w:rsidRPr="00E6667C">
        <w:rPr>
          <w:rFonts w:cs="Times New Roman"/>
          <w:lang w:val="pt-BR"/>
        </w:rPr>
        <w:t>keo lai</w:t>
      </w:r>
      <w:r w:rsidRPr="00E6667C">
        <w:rPr>
          <w:rFonts w:cs="Times New Roman"/>
          <w:lang w:val="pt-BR"/>
        </w:rPr>
        <w:t xml:space="preserve">. Quá trình thực hiện dự án chỉ thực hiện không ảnh hưởng đến hệ sinh thái trên cạn đối với việc phá bỏ lớp thực vật mà tạo ra một lượng bụi khá lớn nên ảnh hưởng đến quá trình quang hợp của cây trồng, dẫn đến ảnh hưởng đến khả năng sinh trưởng và phát triển. </w:t>
      </w:r>
      <w:r w:rsidR="00DC7C60" w:rsidRPr="00E6667C">
        <w:rPr>
          <w:rFonts w:cs="Times New Roman"/>
          <w:lang w:val="pt-BR"/>
        </w:rPr>
        <w:t>Hầu như mọi quá trình xảy ra trong đất đều có sự tham gia trực tiếp hoặc gián tiếp của vi sinh vật. Chúng tác động đến môi trường sống của cây, hỗ trợ các quá trình sinh lí sinh hóa trong cây. Do đó, việc bóc lớp phong hoá, khai thác đất sẽ làm suy giảm sinh vật đất kéo theo đó là suy thoái đất.</w:t>
      </w:r>
    </w:p>
    <w:p w14:paraId="76E9A91C" w14:textId="1528685E" w:rsidR="00BD32F1" w:rsidRPr="00E6667C" w:rsidRDefault="006C57D0" w:rsidP="006C57D0">
      <w:pPr>
        <w:pStyle w:val="Heading4"/>
        <w:rPr>
          <w:color w:val="auto"/>
          <w:lang w:val="pt-BR"/>
        </w:rPr>
      </w:pPr>
      <w:r w:rsidRPr="00E6667C">
        <w:rPr>
          <w:color w:val="auto"/>
          <w:lang w:val="pt-BR"/>
        </w:rPr>
        <w:t>Đánh giá t</w:t>
      </w:r>
      <w:r w:rsidR="00BD32F1" w:rsidRPr="00E6667C">
        <w:rPr>
          <w:color w:val="auto"/>
          <w:lang w:val="pt-BR"/>
        </w:rPr>
        <w:t>ác</w:t>
      </w:r>
      <w:r w:rsidR="00BD32F1" w:rsidRPr="00E6667C">
        <w:rPr>
          <w:color w:val="auto"/>
          <w:spacing w:val="-3"/>
          <w:lang w:val="pt-BR"/>
        </w:rPr>
        <w:t xml:space="preserve"> </w:t>
      </w:r>
      <w:r w:rsidR="00BD32F1" w:rsidRPr="00E6667C">
        <w:rPr>
          <w:color w:val="auto"/>
          <w:lang w:val="pt-BR"/>
        </w:rPr>
        <w:t>động</w:t>
      </w:r>
      <w:r w:rsidR="00BD32F1" w:rsidRPr="00E6667C">
        <w:rPr>
          <w:color w:val="auto"/>
          <w:spacing w:val="-2"/>
          <w:lang w:val="pt-BR"/>
        </w:rPr>
        <w:t xml:space="preserve"> </w:t>
      </w:r>
      <w:r w:rsidR="00BD32F1" w:rsidRPr="00E6667C">
        <w:rPr>
          <w:color w:val="auto"/>
          <w:lang w:val="pt-BR"/>
        </w:rPr>
        <w:t>đến</w:t>
      </w:r>
      <w:r w:rsidR="00BD32F1" w:rsidRPr="00E6667C">
        <w:rPr>
          <w:color w:val="auto"/>
          <w:spacing w:val="-2"/>
          <w:lang w:val="pt-BR"/>
        </w:rPr>
        <w:t xml:space="preserve"> </w:t>
      </w:r>
      <w:r w:rsidR="00BD32F1" w:rsidRPr="00E6667C">
        <w:rPr>
          <w:color w:val="auto"/>
          <w:lang w:val="pt-BR"/>
        </w:rPr>
        <w:t>kinh</w:t>
      </w:r>
      <w:r w:rsidR="00BD32F1" w:rsidRPr="00E6667C">
        <w:rPr>
          <w:color w:val="auto"/>
          <w:spacing w:val="-2"/>
          <w:lang w:val="pt-BR"/>
        </w:rPr>
        <w:t xml:space="preserve"> </w:t>
      </w:r>
      <w:r w:rsidR="00BD32F1" w:rsidRPr="00E6667C">
        <w:rPr>
          <w:color w:val="auto"/>
          <w:lang w:val="pt-BR"/>
        </w:rPr>
        <w:t>tế</w:t>
      </w:r>
      <w:r w:rsidR="00BD32F1" w:rsidRPr="00E6667C">
        <w:rPr>
          <w:color w:val="auto"/>
          <w:spacing w:val="1"/>
          <w:lang w:val="pt-BR"/>
        </w:rPr>
        <w:t xml:space="preserve"> </w:t>
      </w:r>
      <w:r w:rsidR="00BD32F1" w:rsidRPr="00E6667C">
        <w:rPr>
          <w:color w:val="auto"/>
          <w:lang w:val="pt-BR"/>
        </w:rPr>
        <w:t>- xã</w:t>
      </w:r>
      <w:r w:rsidR="00BD32F1" w:rsidRPr="00E6667C">
        <w:rPr>
          <w:color w:val="auto"/>
          <w:spacing w:val="-2"/>
          <w:lang w:val="pt-BR"/>
        </w:rPr>
        <w:t xml:space="preserve"> </w:t>
      </w:r>
      <w:r w:rsidR="00BD32F1" w:rsidRPr="00E6667C">
        <w:rPr>
          <w:color w:val="auto"/>
          <w:lang w:val="pt-BR"/>
        </w:rPr>
        <w:t>hội</w:t>
      </w:r>
    </w:p>
    <w:p w14:paraId="7D0999D8" w14:textId="45E081D4" w:rsidR="00BD32F1" w:rsidRPr="00E6667C" w:rsidRDefault="00BD32F1" w:rsidP="00B44B54">
      <w:pPr>
        <w:pStyle w:val="Heading6"/>
        <w:rPr>
          <w:lang w:val="pt-BR"/>
        </w:rPr>
      </w:pPr>
      <w:r w:rsidRPr="00E6667C">
        <w:rPr>
          <w:lang w:val="pt-BR"/>
        </w:rPr>
        <w:t>Tác</w:t>
      </w:r>
      <w:r w:rsidRPr="00E6667C">
        <w:rPr>
          <w:spacing w:val="-2"/>
          <w:lang w:val="pt-BR"/>
        </w:rPr>
        <w:t xml:space="preserve"> </w:t>
      </w:r>
      <w:r w:rsidRPr="00E6667C">
        <w:rPr>
          <w:lang w:val="pt-BR"/>
        </w:rPr>
        <w:t>động</w:t>
      </w:r>
      <w:r w:rsidRPr="00E6667C">
        <w:rPr>
          <w:spacing w:val="-2"/>
          <w:lang w:val="pt-BR"/>
        </w:rPr>
        <w:t xml:space="preserve"> </w:t>
      </w:r>
      <w:r w:rsidRPr="00E6667C">
        <w:rPr>
          <w:lang w:val="pt-BR"/>
        </w:rPr>
        <w:t>tích</w:t>
      </w:r>
      <w:r w:rsidRPr="00E6667C">
        <w:rPr>
          <w:spacing w:val="-2"/>
          <w:lang w:val="pt-BR"/>
        </w:rPr>
        <w:t xml:space="preserve"> </w:t>
      </w:r>
      <w:r w:rsidRPr="00E6667C">
        <w:rPr>
          <w:lang w:val="pt-BR"/>
        </w:rPr>
        <w:t>cự</w:t>
      </w:r>
      <w:r w:rsidR="00942138" w:rsidRPr="00E6667C">
        <w:rPr>
          <w:lang w:val="pt-BR"/>
        </w:rPr>
        <w:t>c</w:t>
      </w:r>
    </w:p>
    <w:p w14:paraId="745FEB47" w14:textId="2AF184F6" w:rsidR="00BD32F1" w:rsidRPr="00E6667C" w:rsidRDefault="00942138" w:rsidP="00B44B54">
      <w:pPr>
        <w:pStyle w:val="BodyText"/>
        <w:spacing w:line="240" w:lineRule="auto"/>
        <w:ind w:right="3" w:firstLine="567"/>
        <w:rPr>
          <w:rFonts w:cs="Times New Roman"/>
          <w:lang w:val="pt-BR"/>
        </w:rPr>
      </w:pPr>
      <w:r w:rsidRPr="00E6667C">
        <w:rPr>
          <w:rFonts w:cs="Times New Roman"/>
          <w:lang w:val="pt-BR"/>
        </w:rPr>
        <w:t>-</w:t>
      </w:r>
      <w:r w:rsidR="00BD32F1" w:rsidRPr="00E6667C">
        <w:rPr>
          <w:rFonts w:cs="Times New Roman"/>
          <w:spacing w:val="-7"/>
          <w:lang w:val="pt-BR"/>
        </w:rPr>
        <w:t xml:space="preserve"> </w:t>
      </w:r>
      <w:r w:rsidR="00BD32F1" w:rsidRPr="00E6667C">
        <w:rPr>
          <w:rFonts w:cs="Times New Roman"/>
          <w:lang w:val="pt-BR"/>
        </w:rPr>
        <w:t>Đơn</w:t>
      </w:r>
      <w:r w:rsidR="00BD32F1" w:rsidRPr="00E6667C">
        <w:rPr>
          <w:rFonts w:cs="Times New Roman"/>
          <w:spacing w:val="-8"/>
          <w:lang w:val="pt-BR"/>
        </w:rPr>
        <w:t xml:space="preserve"> </w:t>
      </w:r>
      <w:r w:rsidR="00BD32F1" w:rsidRPr="00E6667C">
        <w:rPr>
          <w:rFonts w:cs="Times New Roman"/>
          <w:lang w:val="pt-BR"/>
        </w:rPr>
        <w:t>vị</w:t>
      </w:r>
      <w:r w:rsidR="00BD32F1" w:rsidRPr="00E6667C">
        <w:rPr>
          <w:rFonts w:cs="Times New Roman"/>
          <w:spacing w:val="-11"/>
          <w:lang w:val="pt-BR"/>
        </w:rPr>
        <w:t xml:space="preserve"> </w:t>
      </w:r>
      <w:r w:rsidR="00BD32F1" w:rsidRPr="00E6667C">
        <w:rPr>
          <w:rFonts w:cs="Times New Roman"/>
          <w:lang w:val="pt-BR"/>
        </w:rPr>
        <w:t>thực</w:t>
      </w:r>
      <w:r w:rsidR="00BD32F1" w:rsidRPr="00E6667C">
        <w:rPr>
          <w:rFonts w:cs="Times New Roman"/>
          <w:spacing w:val="-7"/>
          <w:lang w:val="pt-BR"/>
        </w:rPr>
        <w:t xml:space="preserve"> </w:t>
      </w:r>
      <w:r w:rsidR="00BD32F1" w:rsidRPr="00E6667C">
        <w:rPr>
          <w:rFonts w:cs="Times New Roman"/>
          <w:lang w:val="pt-BR"/>
        </w:rPr>
        <w:t>hiện</w:t>
      </w:r>
      <w:r w:rsidR="00BD32F1" w:rsidRPr="00E6667C">
        <w:rPr>
          <w:rFonts w:cs="Times New Roman"/>
          <w:spacing w:val="-4"/>
          <w:lang w:val="pt-BR"/>
        </w:rPr>
        <w:t xml:space="preserve"> </w:t>
      </w:r>
      <w:r w:rsidR="00BD32F1" w:rsidRPr="00E6667C">
        <w:rPr>
          <w:rFonts w:cs="Times New Roman"/>
          <w:lang w:val="pt-BR"/>
        </w:rPr>
        <w:t>kê</w:t>
      </w:r>
      <w:r w:rsidR="00BD32F1" w:rsidRPr="00E6667C">
        <w:rPr>
          <w:rFonts w:cs="Times New Roman"/>
          <w:spacing w:val="-7"/>
          <w:lang w:val="pt-BR"/>
        </w:rPr>
        <w:t xml:space="preserve"> </w:t>
      </w:r>
      <w:r w:rsidR="00BD32F1" w:rsidRPr="00E6667C">
        <w:rPr>
          <w:rFonts w:cs="Times New Roman"/>
          <w:lang w:val="pt-BR"/>
        </w:rPr>
        <w:t>khai,</w:t>
      </w:r>
      <w:r w:rsidR="00BD32F1" w:rsidRPr="00E6667C">
        <w:rPr>
          <w:rFonts w:cs="Times New Roman"/>
          <w:spacing w:val="-8"/>
          <w:lang w:val="pt-BR"/>
        </w:rPr>
        <w:t xml:space="preserve"> </w:t>
      </w:r>
      <w:r w:rsidR="00BD32F1" w:rsidRPr="00E6667C">
        <w:rPr>
          <w:rFonts w:cs="Times New Roman"/>
          <w:lang w:val="pt-BR"/>
        </w:rPr>
        <w:t>nộp</w:t>
      </w:r>
      <w:r w:rsidR="00BD32F1" w:rsidRPr="00E6667C">
        <w:rPr>
          <w:rFonts w:cs="Times New Roman"/>
          <w:spacing w:val="-9"/>
          <w:lang w:val="pt-BR"/>
        </w:rPr>
        <w:t xml:space="preserve"> </w:t>
      </w:r>
      <w:r w:rsidR="00BD32F1" w:rsidRPr="00E6667C">
        <w:rPr>
          <w:rFonts w:cs="Times New Roman"/>
          <w:lang w:val="pt-BR"/>
        </w:rPr>
        <w:t>thuế</w:t>
      </w:r>
      <w:r w:rsidR="00BD32F1" w:rsidRPr="00E6667C">
        <w:rPr>
          <w:rFonts w:cs="Times New Roman"/>
          <w:spacing w:val="-7"/>
          <w:lang w:val="pt-BR"/>
        </w:rPr>
        <w:t xml:space="preserve"> </w:t>
      </w:r>
      <w:r w:rsidR="00BD32F1" w:rsidRPr="00E6667C">
        <w:rPr>
          <w:rFonts w:cs="Times New Roman"/>
          <w:lang w:val="pt-BR"/>
        </w:rPr>
        <w:t>đúng</w:t>
      </w:r>
      <w:r w:rsidR="00BD32F1" w:rsidRPr="00E6667C">
        <w:rPr>
          <w:rFonts w:cs="Times New Roman"/>
          <w:spacing w:val="-12"/>
          <w:lang w:val="pt-BR"/>
        </w:rPr>
        <w:t xml:space="preserve"> </w:t>
      </w:r>
      <w:r w:rsidR="00BD32F1" w:rsidRPr="00E6667C">
        <w:rPr>
          <w:rFonts w:cs="Times New Roman"/>
          <w:lang w:val="pt-BR"/>
        </w:rPr>
        <w:t>quy</w:t>
      </w:r>
      <w:r w:rsidR="00BD32F1" w:rsidRPr="00E6667C">
        <w:rPr>
          <w:rFonts w:cs="Times New Roman"/>
          <w:spacing w:val="-13"/>
          <w:lang w:val="pt-BR"/>
        </w:rPr>
        <w:t xml:space="preserve"> </w:t>
      </w:r>
      <w:r w:rsidR="00BD32F1" w:rsidRPr="00E6667C">
        <w:rPr>
          <w:rFonts w:cs="Times New Roman"/>
          <w:lang w:val="pt-BR"/>
        </w:rPr>
        <w:t>định</w:t>
      </w:r>
      <w:r w:rsidR="00BD32F1" w:rsidRPr="00E6667C">
        <w:rPr>
          <w:rFonts w:cs="Times New Roman"/>
          <w:spacing w:val="-3"/>
          <w:lang w:val="pt-BR"/>
        </w:rPr>
        <w:t xml:space="preserve"> </w:t>
      </w:r>
      <w:r w:rsidR="00BD32F1" w:rsidRPr="00E6667C">
        <w:rPr>
          <w:rFonts w:cs="Times New Roman"/>
          <w:lang w:val="pt-BR"/>
        </w:rPr>
        <w:t>góp</w:t>
      </w:r>
      <w:r w:rsidR="00BD32F1" w:rsidRPr="00E6667C">
        <w:rPr>
          <w:rFonts w:cs="Times New Roman"/>
          <w:spacing w:val="-9"/>
          <w:lang w:val="pt-BR"/>
        </w:rPr>
        <w:t xml:space="preserve"> </w:t>
      </w:r>
      <w:r w:rsidR="00BD32F1" w:rsidRPr="00E6667C">
        <w:rPr>
          <w:rFonts w:cs="Times New Roman"/>
          <w:lang w:val="pt-BR"/>
        </w:rPr>
        <w:t>phần</w:t>
      </w:r>
      <w:r w:rsidR="00BD32F1" w:rsidRPr="00E6667C">
        <w:rPr>
          <w:rFonts w:cs="Times New Roman"/>
          <w:spacing w:val="-7"/>
          <w:lang w:val="pt-BR"/>
        </w:rPr>
        <w:t xml:space="preserve"> </w:t>
      </w:r>
      <w:r w:rsidR="00BD32F1" w:rsidRPr="00E6667C">
        <w:rPr>
          <w:rFonts w:cs="Times New Roman"/>
          <w:lang w:val="pt-BR"/>
        </w:rPr>
        <w:t>tăng</w:t>
      </w:r>
      <w:r w:rsidR="00BD32F1" w:rsidRPr="00E6667C">
        <w:rPr>
          <w:rFonts w:cs="Times New Roman"/>
          <w:spacing w:val="-12"/>
          <w:lang w:val="pt-BR"/>
        </w:rPr>
        <w:t xml:space="preserve"> </w:t>
      </w:r>
      <w:r w:rsidR="00BD32F1" w:rsidRPr="00E6667C">
        <w:rPr>
          <w:rFonts w:cs="Times New Roman"/>
          <w:lang w:val="pt-BR"/>
        </w:rPr>
        <w:t>thu</w:t>
      </w:r>
      <w:r w:rsidR="00BD32F1" w:rsidRPr="00E6667C">
        <w:rPr>
          <w:rFonts w:cs="Times New Roman"/>
          <w:spacing w:val="-9"/>
          <w:lang w:val="pt-BR"/>
        </w:rPr>
        <w:t xml:space="preserve"> </w:t>
      </w:r>
      <w:r w:rsidR="00BD32F1" w:rsidRPr="00E6667C">
        <w:rPr>
          <w:rFonts w:cs="Times New Roman"/>
          <w:lang w:val="pt-BR"/>
        </w:rPr>
        <w:t>ngân</w:t>
      </w:r>
      <w:r w:rsidR="00BD32F1" w:rsidRPr="00E6667C">
        <w:rPr>
          <w:rFonts w:cs="Times New Roman"/>
          <w:spacing w:val="-7"/>
          <w:lang w:val="pt-BR"/>
        </w:rPr>
        <w:t xml:space="preserve"> </w:t>
      </w:r>
      <w:r w:rsidR="00BD32F1" w:rsidRPr="00E6667C">
        <w:rPr>
          <w:rFonts w:cs="Times New Roman"/>
          <w:lang w:val="pt-BR"/>
        </w:rPr>
        <w:t>sách</w:t>
      </w:r>
      <w:r w:rsidR="00BD32F1" w:rsidRPr="00E6667C">
        <w:rPr>
          <w:rFonts w:cs="Times New Roman"/>
          <w:spacing w:val="-65"/>
          <w:lang w:val="pt-BR"/>
        </w:rPr>
        <w:t xml:space="preserve"> </w:t>
      </w:r>
      <w:r w:rsidR="00BD32F1" w:rsidRPr="00E6667C">
        <w:rPr>
          <w:rFonts w:cs="Times New Roman"/>
          <w:lang w:val="pt-BR"/>
        </w:rPr>
        <w:t>địa</w:t>
      </w:r>
      <w:r w:rsidR="00BD32F1" w:rsidRPr="00E6667C">
        <w:rPr>
          <w:rFonts w:cs="Times New Roman"/>
          <w:spacing w:val="-2"/>
          <w:lang w:val="pt-BR"/>
        </w:rPr>
        <w:t xml:space="preserve"> </w:t>
      </w:r>
      <w:r w:rsidR="00BD32F1" w:rsidRPr="00E6667C">
        <w:rPr>
          <w:rFonts w:cs="Times New Roman"/>
          <w:lang w:val="pt-BR"/>
        </w:rPr>
        <w:t>phương.</w:t>
      </w:r>
    </w:p>
    <w:p w14:paraId="1ED1EDB8" w14:textId="1EFEFD96" w:rsidR="00BD32F1" w:rsidRPr="00E6667C" w:rsidRDefault="00942138" w:rsidP="00E660E5">
      <w:pPr>
        <w:pStyle w:val="BodyText"/>
        <w:widowControl w:val="0"/>
        <w:spacing w:line="240" w:lineRule="auto"/>
        <w:ind w:right="6" w:firstLine="567"/>
        <w:rPr>
          <w:rFonts w:cs="Times New Roman"/>
          <w:lang w:val="pt-BR"/>
        </w:rPr>
      </w:pPr>
      <w:r w:rsidRPr="00E6667C">
        <w:rPr>
          <w:rFonts w:cs="Times New Roman"/>
          <w:lang w:val="pt-BR"/>
        </w:rPr>
        <w:t>-</w:t>
      </w:r>
      <w:r w:rsidR="00BD32F1" w:rsidRPr="00E6667C">
        <w:rPr>
          <w:rFonts w:cs="Times New Roman"/>
          <w:lang w:val="pt-BR"/>
        </w:rPr>
        <w:t xml:space="preserve"> Tạo công ăn việc làm và tăng thu nhập cho hàng trăm lao động, trong đó có</w:t>
      </w:r>
      <w:r w:rsidR="00BD32F1" w:rsidRPr="00E6667C">
        <w:rPr>
          <w:rFonts w:cs="Times New Roman"/>
          <w:spacing w:val="1"/>
          <w:lang w:val="pt-BR"/>
        </w:rPr>
        <w:t xml:space="preserve"> </w:t>
      </w:r>
      <w:r w:rsidR="00BD32F1" w:rsidRPr="00E6667C">
        <w:rPr>
          <w:rFonts w:cs="Times New Roman"/>
          <w:lang w:val="pt-BR"/>
        </w:rPr>
        <w:t>nhiều</w:t>
      </w:r>
      <w:r w:rsidR="00BD32F1" w:rsidRPr="00E6667C">
        <w:rPr>
          <w:rFonts w:cs="Times New Roman"/>
          <w:spacing w:val="2"/>
          <w:lang w:val="pt-BR"/>
        </w:rPr>
        <w:t xml:space="preserve"> </w:t>
      </w:r>
      <w:r w:rsidR="00BD32F1" w:rsidRPr="00E6667C">
        <w:rPr>
          <w:rFonts w:cs="Times New Roman"/>
          <w:lang w:val="pt-BR"/>
        </w:rPr>
        <w:t>lao</w:t>
      </w:r>
      <w:r w:rsidR="00BD32F1" w:rsidRPr="00E6667C">
        <w:rPr>
          <w:rFonts w:cs="Times New Roman"/>
          <w:spacing w:val="-3"/>
          <w:lang w:val="pt-BR"/>
        </w:rPr>
        <w:t xml:space="preserve"> </w:t>
      </w:r>
      <w:r w:rsidR="00BD32F1" w:rsidRPr="00E6667C">
        <w:rPr>
          <w:rFonts w:cs="Times New Roman"/>
          <w:lang w:val="pt-BR"/>
        </w:rPr>
        <w:t>động</w:t>
      </w:r>
      <w:r w:rsidR="00BD32F1" w:rsidRPr="00E6667C">
        <w:rPr>
          <w:rFonts w:cs="Times New Roman"/>
          <w:spacing w:val="-8"/>
          <w:lang w:val="pt-BR"/>
        </w:rPr>
        <w:t xml:space="preserve"> </w:t>
      </w:r>
      <w:r w:rsidR="00BD32F1" w:rsidRPr="00E6667C">
        <w:rPr>
          <w:rFonts w:cs="Times New Roman"/>
          <w:lang w:val="pt-BR"/>
        </w:rPr>
        <w:t>tại</w:t>
      </w:r>
      <w:r w:rsidR="00BD32F1" w:rsidRPr="00E6667C">
        <w:rPr>
          <w:rFonts w:cs="Times New Roman"/>
          <w:spacing w:val="-5"/>
          <w:lang w:val="pt-BR"/>
        </w:rPr>
        <w:t xml:space="preserve"> </w:t>
      </w:r>
      <w:r w:rsidR="00BD32F1" w:rsidRPr="00E6667C">
        <w:rPr>
          <w:rFonts w:cs="Times New Roman"/>
          <w:lang w:val="pt-BR"/>
        </w:rPr>
        <w:t>địa</w:t>
      </w:r>
      <w:r w:rsidR="00BD32F1" w:rsidRPr="00E6667C">
        <w:rPr>
          <w:rFonts w:cs="Times New Roman"/>
          <w:spacing w:val="-2"/>
          <w:lang w:val="pt-BR"/>
        </w:rPr>
        <w:t xml:space="preserve"> </w:t>
      </w:r>
      <w:r w:rsidR="00BD32F1" w:rsidRPr="00E6667C">
        <w:rPr>
          <w:rFonts w:cs="Times New Roman"/>
          <w:lang w:val="pt-BR"/>
        </w:rPr>
        <w:t>phương,</w:t>
      </w:r>
      <w:r w:rsidR="00BD32F1" w:rsidRPr="00E6667C">
        <w:rPr>
          <w:rFonts w:cs="Times New Roman"/>
          <w:spacing w:val="2"/>
          <w:lang w:val="pt-BR"/>
        </w:rPr>
        <w:t xml:space="preserve"> </w:t>
      </w:r>
      <w:r w:rsidR="00BD32F1" w:rsidRPr="00E6667C">
        <w:rPr>
          <w:rFonts w:cs="Times New Roman"/>
          <w:lang w:val="pt-BR"/>
        </w:rPr>
        <w:t>góp</w:t>
      </w:r>
      <w:r w:rsidR="00BD32F1" w:rsidRPr="00E6667C">
        <w:rPr>
          <w:rFonts w:cs="Times New Roman"/>
          <w:spacing w:val="-3"/>
          <w:lang w:val="pt-BR"/>
        </w:rPr>
        <w:t xml:space="preserve"> </w:t>
      </w:r>
      <w:r w:rsidR="00BD32F1" w:rsidRPr="00E6667C">
        <w:rPr>
          <w:rFonts w:cs="Times New Roman"/>
          <w:lang w:val="pt-BR"/>
        </w:rPr>
        <w:t>phần</w:t>
      </w:r>
      <w:r w:rsidR="00BD32F1" w:rsidRPr="00E6667C">
        <w:rPr>
          <w:rFonts w:cs="Times New Roman"/>
          <w:spacing w:val="2"/>
          <w:lang w:val="pt-BR"/>
        </w:rPr>
        <w:t xml:space="preserve"> </w:t>
      </w:r>
      <w:r w:rsidR="00BD32F1" w:rsidRPr="00E6667C">
        <w:rPr>
          <w:rFonts w:cs="Times New Roman"/>
          <w:lang w:val="pt-BR"/>
        </w:rPr>
        <w:t>làm giảm tỷ</w:t>
      </w:r>
      <w:r w:rsidR="00BD32F1" w:rsidRPr="00E6667C">
        <w:rPr>
          <w:rFonts w:cs="Times New Roman"/>
          <w:spacing w:val="-3"/>
          <w:lang w:val="pt-BR"/>
        </w:rPr>
        <w:t xml:space="preserve"> </w:t>
      </w:r>
      <w:r w:rsidR="00BD32F1" w:rsidRPr="00E6667C">
        <w:rPr>
          <w:rFonts w:cs="Times New Roman"/>
          <w:lang w:val="pt-BR"/>
        </w:rPr>
        <w:t>lệ</w:t>
      </w:r>
      <w:r w:rsidR="00BD32F1" w:rsidRPr="00E6667C">
        <w:rPr>
          <w:rFonts w:cs="Times New Roman"/>
          <w:spacing w:val="-2"/>
          <w:lang w:val="pt-BR"/>
        </w:rPr>
        <w:t xml:space="preserve"> </w:t>
      </w:r>
      <w:r w:rsidR="00BD32F1" w:rsidRPr="00E6667C">
        <w:rPr>
          <w:rFonts w:cs="Times New Roman"/>
          <w:lang w:val="pt-BR"/>
        </w:rPr>
        <w:t>thất nghiệp</w:t>
      </w:r>
      <w:r w:rsidR="00BD32F1" w:rsidRPr="00E6667C">
        <w:rPr>
          <w:rFonts w:cs="Times New Roman"/>
          <w:spacing w:val="-3"/>
          <w:lang w:val="pt-BR"/>
        </w:rPr>
        <w:t xml:space="preserve"> </w:t>
      </w:r>
      <w:r w:rsidR="00BD32F1" w:rsidRPr="00E6667C">
        <w:rPr>
          <w:rFonts w:cs="Times New Roman"/>
          <w:lang w:val="pt-BR"/>
        </w:rPr>
        <w:t>ở</w:t>
      </w:r>
      <w:r w:rsidR="00BD32F1" w:rsidRPr="00E6667C">
        <w:rPr>
          <w:rFonts w:cs="Times New Roman"/>
          <w:spacing w:val="-1"/>
          <w:lang w:val="pt-BR"/>
        </w:rPr>
        <w:t xml:space="preserve"> </w:t>
      </w:r>
      <w:r w:rsidR="00BD32F1" w:rsidRPr="00E6667C">
        <w:rPr>
          <w:rFonts w:cs="Times New Roman"/>
          <w:lang w:val="pt-BR"/>
        </w:rPr>
        <w:t>địa</w:t>
      </w:r>
      <w:r w:rsidR="00BD32F1" w:rsidRPr="00E6667C">
        <w:rPr>
          <w:rFonts w:cs="Times New Roman"/>
          <w:spacing w:val="-3"/>
          <w:lang w:val="pt-BR"/>
        </w:rPr>
        <w:t xml:space="preserve"> </w:t>
      </w:r>
      <w:r w:rsidR="00BD32F1" w:rsidRPr="00E6667C">
        <w:rPr>
          <w:rFonts w:cs="Times New Roman"/>
          <w:lang w:val="pt-BR"/>
        </w:rPr>
        <w:t>phương.</w:t>
      </w:r>
    </w:p>
    <w:p w14:paraId="7699671C" w14:textId="1FDBAA1E" w:rsidR="00BD32F1" w:rsidRPr="00E6667C" w:rsidRDefault="00942138" w:rsidP="00E660E5">
      <w:pPr>
        <w:pStyle w:val="BodyText"/>
        <w:widowControl w:val="0"/>
        <w:spacing w:line="240" w:lineRule="auto"/>
        <w:ind w:right="6" w:firstLine="567"/>
        <w:rPr>
          <w:rFonts w:cs="Times New Roman"/>
          <w:lang w:val="pt-BR"/>
        </w:rPr>
      </w:pPr>
      <w:r w:rsidRPr="00E6667C">
        <w:rPr>
          <w:rFonts w:cs="Times New Roman"/>
          <w:lang w:val="pt-BR"/>
        </w:rPr>
        <w:t>-</w:t>
      </w:r>
      <w:r w:rsidR="00BD32F1" w:rsidRPr="00E6667C">
        <w:rPr>
          <w:rFonts w:cs="Times New Roman"/>
          <w:lang w:val="pt-BR"/>
        </w:rPr>
        <w:t xml:space="preserve"> Một số hoạt động buôn bán hàng hóa dịch vụ ở khu vực phát triển để đáp ứng</w:t>
      </w:r>
      <w:r w:rsidR="00BD32F1" w:rsidRPr="00E6667C">
        <w:rPr>
          <w:rFonts w:cs="Times New Roman"/>
          <w:spacing w:val="-65"/>
          <w:lang w:val="pt-BR"/>
        </w:rPr>
        <w:t xml:space="preserve"> </w:t>
      </w:r>
      <w:r w:rsidR="00BD32F1" w:rsidRPr="00E6667C">
        <w:rPr>
          <w:rFonts w:cs="Times New Roman"/>
          <w:lang w:val="pt-BR"/>
        </w:rPr>
        <w:t>nhu cầu tiêu dùng của công nhân, tăng thêm thu nhập cho người dân địa phương</w:t>
      </w:r>
      <w:r w:rsidR="00BD32F1" w:rsidRPr="00E6667C">
        <w:rPr>
          <w:rFonts w:cs="Times New Roman"/>
          <w:spacing w:val="1"/>
          <w:lang w:val="pt-BR"/>
        </w:rPr>
        <w:t xml:space="preserve"> </w:t>
      </w:r>
      <w:r w:rsidR="00BD32F1" w:rsidRPr="00E6667C">
        <w:rPr>
          <w:rFonts w:cs="Times New Roman"/>
          <w:lang w:val="pt-BR"/>
        </w:rPr>
        <w:t>(hoạt</w:t>
      </w:r>
      <w:r w:rsidR="00BD32F1" w:rsidRPr="00E6667C">
        <w:rPr>
          <w:rFonts w:cs="Times New Roman"/>
          <w:spacing w:val="1"/>
          <w:lang w:val="pt-BR"/>
        </w:rPr>
        <w:t xml:space="preserve"> </w:t>
      </w:r>
      <w:r w:rsidR="00BD32F1" w:rsidRPr="00E6667C">
        <w:rPr>
          <w:rFonts w:cs="Times New Roman"/>
          <w:lang w:val="pt-BR"/>
        </w:rPr>
        <w:t>động</w:t>
      </w:r>
      <w:r w:rsidR="00BD32F1" w:rsidRPr="00E6667C">
        <w:rPr>
          <w:rFonts w:cs="Times New Roman"/>
          <w:spacing w:val="-6"/>
          <w:lang w:val="pt-BR"/>
        </w:rPr>
        <w:t xml:space="preserve"> </w:t>
      </w:r>
      <w:r w:rsidR="00BD32F1" w:rsidRPr="00E6667C">
        <w:rPr>
          <w:rFonts w:cs="Times New Roman"/>
          <w:lang w:val="pt-BR"/>
        </w:rPr>
        <w:t>này</w:t>
      </w:r>
      <w:r w:rsidR="00BD32F1" w:rsidRPr="00E6667C">
        <w:rPr>
          <w:rFonts w:cs="Times New Roman"/>
          <w:spacing w:val="-1"/>
          <w:lang w:val="pt-BR"/>
        </w:rPr>
        <w:t xml:space="preserve"> </w:t>
      </w:r>
      <w:r w:rsidR="00BD32F1" w:rsidRPr="00E6667C">
        <w:rPr>
          <w:rFonts w:cs="Times New Roman"/>
          <w:lang w:val="pt-BR"/>
        </w:rPr>
        <w:t>diễn</w:t>
      </w:r>
      <w:r w:rsidR="00BD32F1" w:rsidRPr="00E6667C">
        <w:rPr>
          <w:rFonts w:cs="Times New Roman"/>
          <w:spacing w:val="-1"/>
          <w:lang w:val="pt-BR"/>
        </w:rPr>
        <w:t xml:space="preserve"> </w:t>
      </w:r>
      <w:r w:rsidR="00BD32F1" w:rsidRPr="00E6667C">
        <w:rPr>
          <w:rFonts w:cs="Times New Roman"/>
          <w:lang w:val="pt-BR"/>
        </w:rPr>
        <w:t>ra</w:t>
      </w:r>
      <w:r w:rsidR="00BD32F1" w:rsidRPr="00E6667C">
        <w:rPr>
          <w:rFonts w:cs="Times New Roman"/>
          <w:spacing w:val="-1"/>
          <w:lang w:val="pt-BR"/>
        </w:rPr>
        <w:t xml:space="preserve"> </w:t>
      </w:r>
      <w:r w:rsidR="00BD32F1" w:rsidRPr="00E6667C">
        <w:rPr>
          <w:rFonts w:cs="Times New Roman"/>
          <w:lang w:val="pt-BR"/>
        </w:rPr>
        <w:t>ngoài khu</w:t>
      </w:r>
      <w:r w:rsidR="00BD32F1" w:rsidRPr="00E6667C">
        <w:rPr>
          <w:rFonts w:cs="Times New Roman"/>
          <w:spacing w:val="4"/>
          <w:lang w:val="pt-BR"/>
        </w:rPr>
        <w:t xml:space="preserve"> </w:t>
      </w:r>
      <w:r w:rsidR="00BD32F1" w:rsidRPr="00E6667C">
        <w:rPr>
          <w:rFonts w:cs="Times New Roman"/>
          <w:lang w:val="pt-BR"/>
        </w:rPr>
        <w:t>vực</w:t>
      </w:r>
      <w:r w:rsidR="00BD32F1" w:rsidRPr="00E6667C">
        <w:rPr>
          <w:rFonts w:cs="Times New Roman"/>
          <w:spacing w:val="4"/>
          <w:lang w:val="pt-BR"/>
        </w:rPr>
        <w:t xml:space="preserve"> </w:t>
      </w:r>
      <w:r w:rsidR="00BD32F1" w:rsidRPr="00E6667C">
        <w:rPr>
          <w:rFonts w:cs="Times New Roman"/>
          <w:lang w:val="pt-BR"/>
        </w:rPr>
        <w:t>Dự</w:t>
      </w:r>
      <w:r w:rsidR="00BD32F1" w:rsidRPr="00E6667C">
        <w:rPr>
          <w:rFonts w:cs="Times New Roman"/>
          <w:spacing w:val="-2"/>
          <w:lang w:val="pt-BR"/>
        </w:rPr>
        <w:t xml:space="preserve"> </w:t>
      </w:r>
      <w:r w:rsidR="00BD32F1" w:rsidRPr="00E6667C">
        <w:rPr>
          <w:rFonts w:cs="Times New Roman"/>
          <w:lang w:val="pt-BR"/>
        </w:rPr>
        <w:t>án).</w:t>
      </w:r>
    </w:p>
    <w:p w14:paraId="76159102" w14:textId="3C7BC404" w:rsidR="00BD32F1" w:rsidRPr="00E6667C" w:rsidRDefault="00BD32F1" w:rsidP="00B44B54">
      <w:pPr>
        <w:pStyle w:val="Heading6"/>
        <w:rPr>
          <w:lang w:val="pt-BR"/>
        </w:rPr>
      </w:pPr>
      <w:r w:rsidRPr="00E6667C">
        <w:rPr>
          <w:lang w:val="pt-BR"/>
        </w:rPr>
        <w:t>Tác</w:t>
      </w:r>
      <w:r w:rsidRPr="00E6667C">
        <w:rPr>
          <w:spacing w:val="-2"/>
          <w:lang w:val="pt-BR"/>
        </w:rPr>
        <w:t xml:space="preserve"> </w:t>
      </w:r>
      <w:r w:rsidRPr="00E6667C">
        <w:rPr>
          <w:lang w:val="pt-BR"/>
        </w:rPr>
        <w:t>động</w:t>
      </w:r>
      <w:r w:rsidRPr="00E6667C">
        <w:rPr>
          <w:spacing w:val="-2"/>
          <w:lang w:val="pt-BR"/>
        </w:rPr>
        <w:t xml:space="preserve"> </w:t>
      </w:r>
      <w:r w:rsidRPr="00E6667C">
        <w:rPr>
          <w:lang w:val="pt-BR"/>
        </w:rPr>
        <w:t>tiêu</w:t>
      </w:r>
      <w:r w:rsidRPr="00E6667C">
        <w:rPr>
          <w:spacing w:val="-2"/>
          <w:lang w:val="pt-BR"/>
        </w:rPr>
        <w:t xml:space="preserve"> </w:t>
      </w:r>
      <w:r w:rsidRPr="00E6667C">
        <w:rPr>
          <w:lang w:val="pt-BR"/>
        </w:rPr>
        <w:t>cự</w:t>
      </w:r>
      <w:r w:rsidR="00942138" w:rsidRPr="00E6667C">
        <w:rPr>
          <w:lang w:val="pt-BR"/>
        </w:rPr>
        <w:t>c</w:t>
      </w:r>
    </w:p>
    <w:p w14:paraId="3468F309" w14:textId="1F0629DF" w:rsidR="00BD32F1" w:rsidRPr="00E6667C" w:rsidRDefault="00942138" w:rsidP="00B44B54">
      <w:pPr>
        <w:pStyle w:val="BodyText"/>
        <w:spacing w:line="240" w:lineRule="auto"/>
        <w:ind w:right="3" w:firstLine="567"/>
        <w:rPr>
          <w:rFonts w:cs="Times New Roman"/>
          <w:lang w:val="pt-BR"/>
        </w:rPr>
      </w:pPr>
      <w:r w:rsidRPr="00E6667C">
        <w:rPr>
          <w:rFonts w:cs="Times New Roman"/>
          <w:lang w:val="pt-BR"/>
        </w:rPr>
        <w:t>-</w:t>
      </w:r>
      <w:r w:rsidR="00BD32F1" w:rsidRPr="00E6667C">
        <w:rPr>
          <w:rFonts w:cs="Times New Roman"/>
          <w:spacing w:val="-5"/>
          <w:lang w:val="pt-BR"/>
        </w:rPr>
        <w:t xml:space="preserve"> </w:t>
      </w:r>
      <w:r w:rsidR="00BD32F1" w:rsidRPr="00E6667C">
        <w:rPr>
          <w:rFonts w:cs="Times New Roman"/>
          <w:lang w:val="pt-BR"/>
        </w:rPr>
        <w:t>Quá</w:t>
      </w:r>
      <w:r w:rsidR="00BD32F1" w:rsidRPr="00E6667C">
        <w:rPr>
          <w:rFonts w:cs="Times New Roman"/>
          <w:spacing w:val="-6"/>
          <w:lang w:val="pt-BR"/>
        </w:rPr>
        <w:t xml:space="preserve"> </w:t>
      </w:r>
      <w:r w:rsidR="00BD32F1" w:rsidRPr="00E6667C">
        <w:rPr>
          <w:rFonts w:cs="Times New Roman"/>
          <w:lang w:val="pt-BR"/>
        </w:rPr>
        <w:t>trình</w:t>
      </w:r>
      <w:r w:rsidR="00BD32F1" w:rsidRPr="00E6667C">
        <w:rPr>
          <w:rFonts w:cs="Times New Roman"/>
          <w:spacing w:val="-7"/>
          <w:lang w:val="pt-BR"/>
        </w:rPr>
        <w:t xml:space="preserve"> </w:t>
      </w:r>
      <w:r w:rsidR="00BD32F1" w:rsidRPr="00E6667C">
        <w:rPr>
          <w:rFonts w:cs="Times New Roman"/>
          <w:lang w:val="pt-BR"/>
        </w:rPr>
        <w:t>thực</w:t>
      </w:r>
      <w:r w:rsidR="00BD32F1" w:rsidRPr="00E6667C">
        <w:rPr>
          <w:rFonts w:cs="Times New Roman"/>
          <w:spacing w:val="-5"/>
          <w:lang w:val="pt-BR"/>
        </w:rPr>
        <w:t xml:space="preserve"> </w:t>
      </w:r>
      <w:r w:rsidR="00BD32F1" w:rsidRPr="00E6667C">
        <w:rPr>
          <w:rFonts w:cs="Times New Roman"/>
          <w:lang w:val="pt-BR"/>
        </w:rPr>
        <w:t>hiện</w:t>
      </w:r>
      <w:r w:rsidR="00BD32F1" w:rsidRPr="00E6667C">
        <w:rPr>
          <w:rFonts w:cs="Times New Roman"/>
          <w:spacing w:val="-2"/>
          <w:lang w:val="pt-BR"/>
        </w:rPr>
        <w:t xml:space="preserve"> </w:t>
      </w:r>
      <w:r w:rsidR="00BD32F1" w:rsidRPr="00E6667C">
        <w:rPr>
          <w:rFonts w:cs="Times New Roman"/>
          <w:lang w:val="pt-BR"/>
        </w:rPr>
        <w:t>Dự</w:t>
      </w:r>
      <w:r w:rsidR="00BD32F1" w:rsidRPr="00E6667C">
        <w:rPr>
          <w:rFonts w:cs="Times New Roman"/>
          <w:spacing w:val="-4"/>
          <w:lang w:val="pt-BR"/>
        </w:rPr>
        <w:t xml:space="preserve"> </w:t>
      </w:r>
      <w:r w:rsidR="00BD32F1" w:rsidRPr="00E6667C">
        <w:rPr>
          <w:rFonts w:cs="Times New Roman"/>
          <w:lang w:val="pt-BR"/>
        </w:rPr>
        <w:t>án</w:t>
      </w:r>
      <w:r w:rsidR="00BD32F1" w:rsidRPr="00E6667C">
        <w:rPr>
          <w:rFonts w:cs="Times New Roman"/>
          <w:spacing w:val="-2"/>
          <w:lang w:val="pt-BR"/>
        </w:rPr>
        <w:t xml:space="preserve"> </w:t>
      </w:r>
      <w:r w:rsidR="00BD32F1" w:rsidRPr="00E6667C">
        <w:rPr>
          <w:rFonts w:cs="Times New Roman"/>
          <w:lang w:val="pt-BR"/>
        </w:rPr>
        <w:t>không</w:t>
      </w:r>
      <w:r w:rsidR="00BD32F1" w:rsidRPr="00E6667C">
        <w:rPr>
          <w:rFonts w:cs="Times New Roman"/>
          <w:spacing w:val="-6"/>
          <w:lang w:val="pt-BR"/>
        </w:rPr>
        <w:t xml:space="preserve"> </w:t>
      </w:r>
      <w:r w:rsidR="00BD32F1" w:rsidRPr="00E6667C">
        <w:rPr>
          <w:rFonts w:cs="Times New Roman"/>
          <w:lang w:val="pt-BR"/>
        </w:rPr>
        <w:t>phải</w:t>
      </w:r>
      <w:r w:rsidR="00BD32F1" w:rsidRPr="00E6667C">
        <w:rPr>
          <w:rFonts w:cs="Times New Roman"/>
          <w:spacing w:val="-9"/>
          <w:lang w:val="pt-BR"/>
        </w:rPr>
        <w:t xml:space="preserve"> </w:t>
      </w:r>
      <w:r w:rsidR="00BD32F1" w:rsidRPr="00E6667C">
        <w:rPr>
          <w:rFonts w:cs="Times New Roman"/>
          <w:lang w:val="pt-BR"/>
        </w:rPr>
        <w:t>di</w:t>
      </w:r>
      <w:r w:rsidR="00BD32F1" w:rsidRPr="00E6667C">
        <w:rPr>
          <w:rFonts w:cs="Times New Roman"/>
          <w:spacing w:val="-9"/>
          <w:lang w:val="pt-BR"/>
        </w:rPr>
        <w:t xml:space="preserve"> </w:t>
      </w:r>
      <w:r w:rsidR="00BD32F1" w:rsidRPr="00E6667C">
        <w:rPr>
          <w:rFonts w:cs="Times New Roman"/>
          <w:lang w:val="pt-BR"/>
        </w:rPr>
        <w:t>dời</w:t>
      </w:r>
      <w:r w:rsidR="00BD32F1" w:rsidRPr="00E6667C">
        <w:rPr>
          <w:rFonts w:cs="Times New Roman"/>
          <w:spacing w:val="-8"/>
          <w:lang w:val="pt-BR"/>
        </w:rPr>
        <w:t xml:space="preserve"> </w:t>
      </w:r>
      <w:r w:rsidR="00BD32F1" w:rsidRPr="00E6667C">
        <w:rPr>
          <w:rFonts w:cs="Times New Roman"/>
          <w:lang w:val="pt-BR"/>
        </w:rPr>
        <w:t>dân</w:t>
      </w:r>
      <w:r w:rsidR="00BD32F1" w:rsidRPr="00E6667C">
        <w:rPr>
          <w:rFonts w:cs="Times New Roman"/>
          <w:spacing w:val="-6"/>
          <w:lang w:val="pt-BR"/>
        </w:rPr>
        <w:t xml:space="preserve"> </w:t>
      </w:r>
      <w:r w:rsidR="00BD32F1" w:rsidRPr="00E6667C">
        <w:rPr>
          <w:rFonts w:cs="Times New Roman"/>
          <w:lang w:val="pt-BR"/>
        </w:rPr>
        <w:t>cư,</w:t>
      </w:r>
      <w:r w:rsidR="00BD32F1" w:rsidRPr="00E6667C">
        <w:rPr>
          <w:rFonts w:cs="Times New Roman"/>
          <w:spacing w:val="-2"/>
          <w:lang w:val="pt-BR"/>
        </w:rPr>
        <w:t xml:space="preserve"> </w:t>
      </w:r>
      <w:r w:rsidR="00BD32F1" w:rsidRPr="00E6667C">
        <w:rPr>
          <w:rFonts w:cs="Times New Roman"/>
          <w:lang w:val="pt-BR"/>
        </w:rPr>
        <w:t>không</w:t>
      </w:r>
      <w:r w:rsidR="00BD32F1" w:rsidRPr="00E6667C">
        <w:rPr>
          <w:rFonts w:cs="Times New Roman"/>
          <w:spacing w:val="-6"/>
          <w:lang w:val="pt-BR"/>
        </w:rPr>
        <w:t xml:space="preserve"> </w:t>
      </w:r>
      <w:r w:rsidR="00BD32F1" w:rsidRPr="00E6667C">
        <w:rPr>
          <w:rFonts w:cs="Times New Roman"/>
          <w:lang w:val="pt-BR"/>
        </w:rPr>
        <w:t>ảnh</w:t>
      </w:r>
      <w:r w:rsidR="00BD32F1" w:rsidRPr="00E6667C">
        <w:rPr>
          <w:rFonts w:cs="Times New Roman"/>
          <w:spacing w:val="-2"/>
          <w:lang w:val="pt-BR"/>
        </w:rPr>
        <w:t xml:space="preserve"> </w:t>
      </w:r>
      <w:r w:rsidR="00BD32F1" w:rsidRPr="00E6667C">
        <w:rPr>
          <w:rFonts w:cs="Times New Roman"/>
          <w:lang w:val="pt-BR"/>
        </w:rPr>
        <w:t>hưởng</w:t>
      </w:r>
      <w:r w:rsidR="00BD32F1" w:rsidRPr="00E6667C">
        <w:rPr>
          <w:rFonts w:cs="Times New Roman"/>
          <w:spacing w:val="-11"/>
          <w:lang w:val="pt-BR"/>
        </w:rPr>
        <w:t xml:space="preserve"> </w:t>
      </w:r>
      <w:r w:rsidR="00BD32F1" w:rsidRPr="00E6667C">
        <w:rPr>
          <w:rFonts w:cs="Times New Roman"/>
          <w:lang w:val="pt-BR"/>
        </w:rPr>
        <w:t>đến</w:t>
      </w:r>
      <w:r w:rsidR="00BD32F1" w:rsidRPr="00E6667C">
        <w:rPr>
          <w:rFonts w:cs="Times New Roman"/>
          <w:spacing w:val="-7"/>
          <w:lang w:val="pt-BR"/>
        </w:rPr>
        <w:t xml:space="preserve"> </w:t>
      </w:r>
      <w:r w:rsidR="00BD32F1" w:rsidRPr="00E6667C">
        <w:rPr>
          <w:rFonts w:cs="Times New Roman"/>
          <w:lang w:val="pt-BR"/>
        </w:rPr>
        <w:t>đất</w:t>
      </w:r>
      <w:r w:rsidR="00BD32F1" w:rsidRPr="00E6667C">
        <w:rPr>
          <w:rFonts w:cs="Times New Roman"/>
          <w:spacing w:val="-65"/>
          <w:lang w:val="pt-BR"/>
        </w:rPr>
        <w:t xml:space="preserve"> </w:t>
      </w:r>
      <w:r w:rsidR="00BD32F1" w:rsidRPr="00E6667C">
        <w:rPr>
          <w:rFonts w:cs="Times New Roman"/>
          <w:lang w:val="pt-BR"/>
        </w:rPr>
        <w:t>sản</w:t>
      </w:r>
      <w:r w:rsidR="00BD32F1" w:rsidRPr="00E6667C">
        <w:rPr>
          <w:rFonts w:cs="Times New Roman"/>
          <w:spacing w:val="-6"/>
          <w:lang w:val="pt-BR"/>
        </w:rPr>
        <w:t xml:space="preserve"> </w:t>
      </w:r>
      <w:r w:rsidR="00BD32F1" w:rsidRPr="00E6667C">
        <w:rPr>
          <w:rFonts w:cs="Times New Roman"/>
          <w:lang w:val="pt-BR"/>
        </w:rPr>
        <w:t>xuất.</w:t>
      </w:r>
      <w:r w:rsidR="00BD32F1" w:rsidRPr="00E6667C">
        <w:rPr>
          <w:rFonts w:cs="Times New Roman"/>
          <w:spacing w:val="-7"/>
          <w:lang w:val="pt-BR"/>
        </w:rPr>
        <w:t xml:space="preserve"> </w:t>
      </w:r>
      <w:r w:rsidR="00BD32F1" w:rsidRPr="00E6667C">
        <w:rPr>
          <w:rFonts w:cs="Times New Roman"/>
          <w:lang w:val="pt-BR"/>
        </w:rPr>
        <w:t>Tuy</w:t>
      </w:r>
      <w:r w:rsidR="00BD32F1" w:rsidRPr="00E6667C">
        <w:rPr>
          <w:rFonts w:cs="Times New Roman"/>
          <w:spacing w:val="-7"/>
          <w:lang w:val="pt-BR"/>
        </w:rPr>
        <w:t xml:space="preserve"> </w:t>
      </w:r>
      <w:r w:rsidR="00BD32F1" w:rsidRPr="00E6667C">
        <w:rPr>
          <w:rFonts w:cs="Times New Roman"/>
          <w:lang w:val="pt-BR"/>
        </w:rPr>
        <w:t>nhiên</w:t>
      </w:r>
      <w:r w:rsidR="00BD32F1" w:rsidRPr="00E6667C">
        <w:rPr>
          <w:rFonts w:cs="Times New Roman"/>
          <w:spacing w:val="-5"/>
          <w:lang w:val="pt-BR"/>
        </w:rPr>
        <w:t xml:space="preserve"> </w:t>
      </w:r>
      <w:r w:rsidR="00BD32F1" w:rsidRPr="00E6667C">
        <w:rPr>
          <w:rFonts w:cs="Times New Roman"/>
          <w:lang w:val="pt-BR"/>
        </w:rPr>
        <w:t>quá</w:t>
      </w:r>
      <w:r w:rsidR="00BD32F1" w:rsidRPr="00E6667C">
        <w:rPr>
          <w:rFonts w:cs="Times New Roman"/>
          <w:spacing w:val="-2"/>
          <w:lang w:val="pt-BR"/>
        </w:rPr>
        <w:t xml:space="preserve"> </w:t>
      </w:r>
      <w:r w:rsidR="00BD32F1" w:rsidRPr="00E6667C">
        <w:rPr>
          <w:rFonts w:cs="Times New Roman"/>
          <w:lang w:val="pt-BR"/>
        </w:rPr>
        <w:t>trình</w:t>
      </w:r>
      <w:r w:rsidR="00BD32F1" w:rsidRPr="00E6667C">
        <w:rPr>
          <w:rFonts w:cs="Times New Roman"/>
          <w:spacing w:val="-2"/>
          <w:lang w:val="pt-BR"/>
        </w:rPr>
        <w:t xml:space="preserve"> </w:t>
      </w:r>
      <w:r w:rsidR="00BD32F1" w:rsidRPr="00E6667C">
        <w:rPr>
          <w:rFonts w:cs="Times New Roman"/>
          <w:lang w:val="pt-BR"/>
        </w:rPr>
        <w:t>vận</w:t>
      </w:r>
      <w:r w:rsidR="00BD32F1" w:rsidRPr="00E6667C">
        <w:rPr>
          <w:rFonts w:cs="Times New Roman"/>
          <w:spacing w:val="-5"/>
          <w:lang w:val="pt-BR"/>
        </w:rPr>
        <w:t xml:space="preserve"> </w:t>
      </w:r>
      <w:r w:rsidR="00BD32F1" w:rsidRPr="00E6667C">
        <w:rPr>
          <w:rFonts w:cs="Times New Roman"/>
          <w:lang w:val="pt-BR"/>
        </w:rPr>
        <w:t>chuyển</w:t>
      </w:r>
      <w:r w:rsidR="00BD32F1" w:rsidRPr="00E6667C">
        <w:rPr>
          <w:rFonts w:cs="Times New Roman"/>
          <w:spacing w:val="-7"/>
          <w:lang w:val="pt-BR"/>
        </w:rPr>
        <w:t xml:space="preserve"> </w:t>
      </w:r>
      <w:r w:rsidR="00BD32F1" w:rsidRPr="00E6667C">
        <w:rPr>
          <w:rFonts w:cs="Times New Roman"/>
          <w:lang w:val="pt-BR"/>
        </w:rPr>
        <w:t>đất</w:t>
      </w:r>
      <w:r w:rsidR="00BD32F1" w:rsidRPr="00E6667C">
        <w:rPr>
          <w:rFonts w:cs="Times New Roman"/>
          <w:spacing w:val="1"/>
          <w:lang w:val="pt-BR"/>
        </w:rPr>
        <w:t xml:space="preserve"> </w:t>
      </w:r>
      <w:r w:rsidR="00A9284F" w:rsidRPr="00E6667C">
        <w:rPr>
          <w:rFonts w:cs="Times New Roman"/>
          <w:lang w:val="pt-BR"/>
        </w:rPr>
        <w:t>cát</w:t>
      </w:r>
      <w:r w:rsidR="00BD32F1" w:rsidRPr="00E6667C">
        <w:rPr>
          <w:rFonts w:cs="Times New Roman"/>
          <w:lang w:val="pt-BR"/>
        </w:rPr>
        <w:t xml:space="preserve"> tận</w:t>
      </w:r>
      <w:r w:rsidR="00BD32F1" w:rsidRPr="00E6667C">
        <w:rPr>
          <w:rFonts w:cs="Times New Roman"/>
          <w:spacing w:val="-6"/>
          <w:lang w:val="pt-BR"/>
        </w:rPr>
        <w:t xml:space="preserve"> </w:t>
      </w:r>
      <w:r w:rsidR="00BD32F1" w:rsidRPr="00E6667C">
        <w:rPr>
          <w:rFonts w:cs="Times New Roman"/>
          <w:lang w:val="pt-BR"/>
        </w:rPr>
        <w:t>thu</w:t>
      </w:r>
      <w:r w:rsidR="00BD32F1" w:rsidRPr="00E6667C">
        <w:rPr>
          <w:rFonts w:cs="Times New Roman"/>
          <w:spacing w:val="-7"/>
          <w:lang w:val="pt-BR"/>
        </w:rPr>
        <w:t xml:space="preserve"> </w:t>
      </w:r>
      <w:r w:rsidR="00BD32F1" w:rsidRPr="00E6667C">
        <w:rPr>
          <w:rFonts w:cs="Times New Roman"/>
          <w:lang w:val="pt-BR"/>
        </w:rPr>
        <w:t>sẽ</w:t>
      </w:r>
      <w:r w:rsidR="00BD32F1" w:rsidRPr="00E6667C">
        <w:rPr>
          <w:rFonts w:cs="Times New Roman"/>
          <w:spacing w:val="-1"/>
          <w:lang w:val="pt-BR"/>
        </w:rPr>
        <w:t xml:space="preserve"> </w:t>
      </w:r>
      <w:r w:rsidR="00BD32F1" w:rsidRPr="00E6667C">
        <w:rPr>
          <w:rFonts w:cs="Times New Roman"/>
          <w:lang w:val="pt-BR"/>
        </w:rPr>
        <w:t>làm</w:t>
      </w:r>
      <w:r w:rsidR="00BD32F1" w:rsidRPr="00E6667C">
        <w:rPr>
          <w:rFonts w:cs="Times New Roman"/>
          <w:spacing w:val="-9"/>
          <w:lang w:val="pt-BR"/>
        </w:rPr>
        <w:t xml:space="preserve"> </w:t>
      </w:r>
      <w:r w:rsidR="00BD32F1" w:rsidRPr="00E6667C">
        <w:rPr>
          <w:rFonts w:cs="Times New Roman"/>
          <w:lang w:val="pt-BR"/>
        </w:rPr>
        <w:t>phát</w:t>
      </w:r>
      <w:r w:rsidR="00BD32F1" w:rsidRPr="00E6667C">
        <w:rPr>
          <w:rFonts w:cs="Times New Roman"/>
          <w:spacing w:val="-4"/>
          <w:lang w:val="pt-BR"/>
        </w:rPr>
        <w:t xml:space="preserve"> </w:t>
      </w:r>
      <w:r w:rsidR="00BD32F1" w:rsidRPr="00E6667C">
        <w:rPr>
          <w:rFonts w:cs="Times New Roman"/>
          <w:lang w:val="pt-BR"/>
        </w:rPr>
        <w:t>sinh</w:t>
      </w:r>
      <w:r w:rsidR="00BD32F1" w:rsidRPr="00E6667C">
        <w:rPr>
          <w:rFonts w:cs="Times New Roman"/>
          <w:spacing w:val="-2"/>
          <w:lang w:val="pt-BR"/>
        </w:rPr>
        <w:t xml:space="preserve"> </w:t>
      </w:r>
      <w:r w:rsidR="00BD32F1" w:rsidRPr="00E6667C">
        <w:rPr>
          <w:rFonts w:cs="Times New Roman"/>
          <w:lang w:val="pt-BR"/>
        </w:rPr>
        <w:t>các</w:t>
      </w:r>
      <w:r w:rsidR="00BD32F1" w:rsidRPr="00E6667C">
        <w:rPr>
          <w:rFonts w:cs="Times New Roman"/>
          <w:spacing w:val="-5"/>
          <w:lang w:val="pt-BR"/>
        </w:rPr>
        <w:t xml:space="preserve"> </w:t>
      </w:r>
      <w:r w:rsidR="00BD32F1" w:rsidRPr="00E6667C">
        <w:rPr>
          <w:rFonts w:cs="Times New Roman"/>
          <w:lang w:val="pt-BR"/>
        </w:rPr>
        <w:t>tác</w:t>
      </w:r>
      <w:r w:rsidR="00BD32F1" w:rsidRPr="00E6667C">
        <w:rPr>
          <w:rFonts w:cs="Times New Roman"/>
          <w:spacing w:val="-65"/>
          <w:lang w:val="pt-BR"/>
        </w:rPr>
        <w:t xml:space="preserve"> </w:t>
      </w:r>
      <w:r w:rsidR="00BD32F1" w:rsidRPr="00E6667C">
        <w:rPr>
          <w:rFonts w:cs="Times New Roman"/>
          <w:lang w:val="pt-BR"/>
        </w:rPr>
        <w:t>động</w:t>
      </w:r>
      <w:r w:rsidR="00BD32F1" w:rsidRPr="00E6667C">
        <w:rPr>
          <w:rFonts w:cs="Times New Roman"/>
          <w:spacing w:val="-7"/>
          <w:lang w:val="pt-BR"/>
        </w:rPr>
        <w:t xml:space="preserve"> </w:t>
      </w:r>
      <w:r w:rsidR="00BD32F1" w:rsidRPr="00E6667C">
        <w:rPr>
          <w:rFonts w:cs="Times New Roman"/>
          <w:lang w:val="pt-BR"/>
        </w:rPr>
        <w:t>như:</w:t>
      </w:r>
      <w:r w:rsidR="00BD32F1" w:rsidRPr="00E6667C">
        <w:rPr>
          <w:rFonts w:cs="Times New Roman"/>
          <w:spacing w:val="-5"/>
          <w:lang w:val="pt-BR"/>
        </w:rPr>
        <w:t xml:space="preserve"> </w:t>
      </w:r>
      <w:r w:rsidR="00BD32F1" w:rsidRPr="00E6667C">
        <w:rPr>
          <w:rFonts w:cs="Times New Roman"/>
          <w:lang w:val="pt-BR"/>
        </w:rPr>
        <w:t>chất</w:t>
      </w:r>
      <w:r w:rsidR="00BD32F1" w:rsidRPr="00E6667C">
        <w:rPr>
          <w:rFonts w:cs="Times New Roman"/>
          <w:spacing w:val="-4"/>
          <w:lang w:val="pt-BR"/>
        </w:rPr>
        <w:t xml:space="preserve"> </w:t>
      </w:r>
      <w:r w:rsidR="00BD32F1" w:rsidRPr="00E6667C">
        <w:rPr>
          <w:rFonts w:cs="Times New Roman"/>
          <w:lang w:val="pt-BR"/>
        </w:rPr>
        <w:t>thải</w:t>
      </w:r>
      <w:r w:rsidR="00BD32F1" w:rsidRPr="00E6667C">
        <w:rPr>
          <w:rFonts w:cs="Times New Roman"/>
          <w:spacing w:val="-4"/>
          <w:lang w:val="pt-BR"/>
        </w:rPr>
        <w:t xml:space="preserve"> </w:t>
      </w:r>
      <w:r w:rsidR="00BD32F1" w:rsidRPr="00E6667C">
        <w:rPr>
          <w:rFonts w:cs="Times New Roman"/>
          <w:lang w:val="pt-BR"/>
        </w:rPr>
        <w:t>rắn,</w:t>
      </w:r>
      <w:r w:rsidR="00BD32F1" w:rsidRPr="00E6667C">
        <w:rPr>
          <w:rFonts w:cs="Times New Roman"/>
          <w:spacing w:val="-1"/>
          <w:lang w:val="pt-BR"/>
        </w:rPr>
        <w:t xml:space="preserve"> </w:t>
      </w:r>
      <w:r w:rsidR="00BD32F1" w:rsidRPr="00E6667C">
        <w:rPr>
          <w:rFonts w:cs="Times New Roman"/>
          <w:lang w:val="pt-BR"/>
        </w:rPr>
        <w:t>nước</w:t>
      </w:r>
      <w:r w:rsidR="00BD32F1" w:rsidRPr="00E6667C">
        <w:rPr>
          <w:rFonts w:cs="Times New Roman"/>
          <w:spacing w:val="-6"/>
          <w:lang w:val="pt-BR"/>
        </w:rPr>
        <w:t xml:space="preserve"> </w:t>
      </w:r>
      <w:r w:rsidR="00BD32F1" w:rsidRPr="00E6667C">
        <w:rPr>
          <w:rFonts w:cs="Times New Roman"/>
          <w:lang w:val="pt-BR"/>
        </w:rPr>
        <w:t>thải,</w:t>
      </w:r>
      <w:r w:rsidR="00BD32F1" w:rsidRPr="00E6667C">
        <w:rPr>
          <w:rFonts w:cs="Times New Roman"/>
          <w:spacing w:val="-6"/>
          <w:lang w:val="pt-BR"/>
        </w:rPr>
        <w:t xml:space="preserve"> </w:t>
      </w:r>
      <w:r w:rsidR="00BD32F1" w:rsidRPr="00E6667C">
        <w:rPr>
          <w:rFonts w:cs="Times New Roman"/>
          <w:lang w:val="pt-BR"/>
        </w:rPr>
        <w:t>tai</w:t>
      </w:r>
      <w:r w:rsidR="00BD32F1" w:rsidRPr="00E6667C">
        <w:rPr>
          <w:rFonts w:cs="Times New Roman"/>
          <w:spacing w:val="-4"/>
          <w:lang w:val="pt-BR"/>
        </w:rPr>
        <w:t xml:space="preserve"> </w:t>
      </w:r>
      <w:r w:rsidR="00BD32F1" w:rsidRPr="00E6667C">
        <w:rPr>
          <w:rFonts w:cs="Times New Roman"/>
          <w:lang w:val="pt-BR"/>
        </w:rPr>
        <w:t>nạn</w:t>
      </w:r>
      <w:r w:rsidR="00BD32F1" w:rsidRPr="00E6667C">
        <w:rPr>
          <w:rFonts w:cs="Times New Roman"/>
          <w:spacing w:val="4"/>
          <w:lang w:val="pt-BR"/>
        </w:rPr>
        <w:t xml:space="preserve"> </w:t>
      </w:r>
      <w:r w:rsidR="00BD32F1" w:rsidRPr="00E6667C">
        <w:rPr>
          <w:rFonts w:cs="Times New Roman"/>
          <w:lang w:val="pt-BR"/>
        </w:rPr>
        <w:t>giao</w:t>
      </w:r>
      <w:r w:rsidR="00BD32F1" w:rsidRPr="00E6667C">
        <w:rPr>
          <w:rFonts w:cs="Times New Roman"/>
          <w:spacing w:val="-7"/>
          <w:lang w:val="pt-BR"/>
        </w:rPr>
        <w:t xml:space="preserve"> </w:t>
      </w:r>
      <w:r w:rsidR="00BD32F1" w:rsidRPr="00E6667C">
        <w:rPr>
          <w:rFonts w:cs="Times New Roman"/>
          <w:lang w:val="pt-BR"/>
        </w:rPr>
        <w:t>thông,</w:t>
      </w:r>
      <w:r w:rsidR="00BD32F1" w:rsidRPr="00E6667C">
        <w:rPr>
          <w:rFonts w:cs="Times New Roman"/>
          <w:spacing w:val="-1"/>
          <w:lang w:val="pt-BR"/>
        </w:rPr>
        <w:t xml:space="preserve"> </w:t>
      </w:r>
      <w:r w:rsidR="00BD32F1" w:rsidRPr="00E6667C">
        <w:rPr>
          <w:rFonts w:cs="Times New Roman"/>
          <w:lang w:val="pt-BR"/>
        </w:rPr>
        <w:t>làm</w:t>
      </w:r>
      <w:r w:rsidR="00BD32F1" w:rsidRPr="00E6667C">
        <w:rPr>
          <w:rFonts w:cs="Times New Roman"/>
          <w:spacing w:val="-9"/>
          <w:lang w:val="pt-BR"/>
        </w:rPr>
        <w:t xml:space="preserve"> </w:t>
      </w:r>
      <w:r w:rsidR="00BD32F1" w:rsidRPr="00E6667C">
        <w:rPr>
          <w:rFonts w:cs="Times New Roman"/>
          <w:lang w:val="pt-BR"/>
        </w:rPr>
        <w:t>hư</w:t>
      </w:r>
      <w:r w:rsidR="00BD32F1" w:rsidRPr="00E6667C">
        <w:rPr>
          <w:rFonts w:cs="Times New Roman"/>
          <w:spacing w:val="-2"/>
          <w:lang w:val="pt-BR"/>
        </w:rPr>
        <w:t xml:space="preserve"> </w:t>
      </w:r>
      <w:r w:rsidR="00BD32F1" w:rsidRPr="00E6667C">
        <w:rPr>
          <w:rFonts w:cs="Times New Roman"/>
          <w:lang w:val="pt-BR"/>
        </w:rPr>
        <w:t>hỏng</w:t>
      </w:r>
      <w:r w:rsidR="00BD32F1" w:rsidRPr="00E6667C">
        <w:rPr>
          <w:rFonts w:cs="Times New Roman"/>
          <w:spacing w:val="-11"/>
          <w:lang w:val="pt-BR"/>
        </w:rPr>
        <w:t xml:space="preserve"> </w:t>
      </w:r>
      <w:r w:rsidR="00BD32F1" w:rsidRPr="00E6667C">
        <w:rPr>
          <w:rFonts w:cs="Times New Roman"/>
          <w:lang w:val="pt-BR"/>
        </w:rPr>
        <w:t>tuyến đường</w:t>
      </w:r>
      <w:r w:rsidR="00BD32F1" w:rsidRPr="00E6667C">
        <w:rPr>
          <w:rFonts w:cs="Times New Roman"/>
          <w:spacing w:val="-11"/>
          <w:lang w:val="pt-BR"/>
        </w:rPr>
        <w:t xml:space="preserve"> </w:t>
      </w:r>
      <w:r w:rsidR="00BD32F1" w:rsidRPr="00E6667C">
        <w:rPr>
          <w:rFonts w:cs="Times New Roman"/>
          <w:lang w:val="pt-BR"/>
        </w:rPr>
        <w:t>dân</w:t>
      </w:r>
      <w:r w:rsidR="00BD32F1" w:rsidRPr="00E6667C">
        <w:rPr>
          <w:rFonts w:cs="Times New Roman"/>
          <w:spacing w:val="-65"/>
          <w:lang w:val="pt-BR"/>
        </w:rPr>
        <w:t xml:space="preserve"> </w:t>
      </w:r>
      <w:r w:rsidR="00BD32F1" w:rsidRPr="00E6667C">
        <w:rPr>
          <w:rFonts w:cs="Times New Roman"/>
          <w:lang w:val="pt-BR"/>
        </w:rPr>
        <w:t>sinh, ảnh hưởng đến sức khỏe của người dân, sống lân cận các khu vực của dự án.</w:t>
      </w:r>
      <w:r w:rsidR="00BD32F1" w:rsidRPr="00E6667C">
        <w:rPr>
          <w:rFonts w:cs="Times New Roman"/>
          <w:spacing w:val="1"/>
          <w:lang w:val="pt-BR"/>
        </w:rPr>
        <w:t xml:space="preserve"> </w:t>
      </w:r>
      <w:r w:rsidR="00BD32F1" w:rsidRPr="00E6667C">
        <w:rPr>
          <w:rFonts w:cs="Times New Roman"/>
          <w:lang w:val="pt-BR"/>
        </w:rPr>
        <w:t>Để giảm thiểu các tác động này, Chủ dự án sẽ thực hiện nghiêm túc các biện pháp</w:t>
      </w:r>
      <w:r w:rsidR="00BD32F1" w:rsidRPr="00E6667C">
        <w:rPr>
          <w:rFonts w:cs="Times New Roman"/>
          <w:spacing w:val="1"/>
          <w:lang w:val="pt-BR"/>
        </w:rPr>
        <w:t xml:space="preserve"> </w:t>
      </w:r>
      <w:r w:rsidR="00BD32F1" w:rsidRPr="00E6667C">
        <w:rPr>
          <w:rFonts w:cs="Times New Roman"/>
          <w:lang w:val="pt-BR"/>
        </w:rPr>
        <w:t xml:space="preserve">quản lý trong </w:t>
      </w:r>
      <w:r w:rsidRPr="00E6667C">
        <w:rPr>
          <w:rFonts w:cs="Times New Roman"/>
          <w:lang w:val="pt-BR"/>
        </w:rPr>
        <w:t>quá trình khai thác</w:t>
      </w:r>
      <w:r w:rsidR="00BD32F1" w:rsidRPr="00E6667C">
        <w:rPr>
          <w:rFonts w:cs="Times New Roman"/>
          <w:lang w:val="pt-BR"/>
        </w:rPr>
        <w:t xml:space="preserve"> ở các khu vực để tránh ảnh hưởng đến sức khỏe</w:t>
      </w:r>
      <w:r w:rsidR="00BD32F1" w:rsidRPr="00E6667C">
        <w:rPr>
          <w:rFonts w:cs="Times New Roman"/>
          <w:spacing w:val="1"/>
          <w:lang w:val="pt-BR"/>
        </w:rPr>
        <w:t xml:space="preserve"> </w:t>
      </w:r>
      <w:r w:rsidR="00BD32F1" w:rsidRPr="00E6667C">
        <w:rPr>
          <w:rFonts w:cs="Times New Roman"/>
          <w:lang w:val="pt-BR"/>
        </w:rPr>
        <w:t>người</w:t>
      </w:r>
      <w:r w:rsidR="00BD32F1" w:rsidRPr="00E6667C">
        <w:rPr>
          <w:rFonts w:cs="Times New Roman"/>
          <w:spacing w:val="-4"/>
          <w:lang w:val="pt-BR"/>
        </w:rPr>
        <w:t xml:space="preserve"> </w:t>
      </w:r>
      <w:r w:rsidR="00BD32F1" w:rsidRPr="00E6667C">
        <w:rPr>
          <w:rFonts w:cs="Times New Roman"/>
          <w:lang w:val="pt-BR"/>
        </w:rPr>
        <w:t>dân.</w:t>
      </w:r>
    </w:p>
    <w:p w14:paraId="637FFEB9" w14:textId="50439905" w:rsidR="00C72DAF" w:rsidRPr="00E6667C" w:rsidRDefault="00942138" w:rsidP="00B44B54">
      <w:pPr>
        <w:spacing w:line="240" w:lineRule="auto"/>
        <w:ind w:firstLine="567"/>
        <w:rPr>
          <w:rFonts w:cs="Times New Roman"/>
          <w:lang w:val="pt-BR"/>
        </w:rPr>
      </w:pPr>
      <w:r w:rsidRPr="00E6667C">
        <w:rPr>
          <w:rFonts w:cs="Times New Roman"/>
          <w:lang w:val="pt-BR"/>
        </w:rPr>
        <w:lastRenderedPageBreak/>
        <w:t>-</w:t>
      </w:r>
      <w:r w:rsidR="00BD32F1" w:rsidRPr="00E6667C">
        <w:rPr>
          <w:rFonts w:cs="Times New Roman"/>
          <w:lang w:val="pt-BR"/>
        </w:rPr>
        <w:t xml:space="preserve"> Việc tập trung số lượng lớn công nhân tại các khu vực sẽ dẫn đến những khó</w:t>
      </w:r>
      <w:r w:rsidR="00BD32F1" w:rsidRPr="00E6667C">
        <w:rPr>
          <w:rFonts w:cs="Times New Roman"/>
          <w:spacing w:val="-65"/>
          <w:lang w:val="pt-BR"/>
        </w:rPr>
        <w:t xml:space="preserve"> </w:t>
      </w:r>
      <w:r w:rsidR="00BD32F1" w:rsidRPr="00E6667C">
        <w:rPr>
          <w:rFonts w:cs="Times New Roman"/>
          <w:lang w:val="pt-BR"/>
        </w:rPr>
        <w:t>khăn</w:t>
      </w:r>
      <w:r w:rsidR="00BD32F1" w:rsidRPr="00E6667C">
        <w:rPr>
          <w:rFonts w:cs="Times New Roman"/>
          <w:spacing w:val="3"/>
          <w:lang w:val="pt-BR"/>
        </w:rPr>
        <w:t xml:space="preserve"> </w:t>
      </w:r>
      <w:r w:rsidR="00BD32F1" w:rsidRPr="00E6667C">
        <w:rPr>
          <w:rFonts w:cs="Times New Roman"/>
          <w:lang w:val="pt-BR"/>
        </w:rPr>
        <w:t>về</w:t>
      </w:r>
      <w:r w:rsidR="00BD32F1" w:rsidRPr="00E6667C">
        <w:rPr>
          <w:rFonts w:cs="Times New Roman"/>
          <w:spacing w:val="3"/>
          <w:lang w:val="pt-BR"/>
        </w:rPr>
        <w:t xml:space="preserve"> </w:t>
      </w:r>
      <w:r w:rsidR="00BD32F1" w:rsidRPr="00E6667C">
        <w:rPr>
          <w:rFonts w:cs="Times New Roman"/>
          <w:lang w:val="pt-BR"/>
        </w:rPr>
        <w:t>mặt</w:t>
      </w:r>
      <w:r w:rsidR="00BD32F1" w:rsidRPr="00E6667C">
        <w:rPr>
          <w:rFonts w:cs="Times New Roman"/>
          <w:spacing w:val="1"/>
          <w:lang w:val="pt-BR"/>
        </w:rPr>
        <w:t xml:space="preserve"> </w:t>
      </w:r>
      <w:r w:rsidR="00BD32F1" w:rsidRPr="00E6667C">
        <w:rPr>
          <w:rFonts w:cs="Times New Roman"/>
          <w:lang w:val="pt-BR"/>
        </w:rPr>
        <w:t>quản</w:t>
      </w:r>
      <w:r w:rsidR="00BD32F1" w:rsidRPr="00E6667C">
        <w:rPr>
          <w:rFonts w:cs="Times New Roman"/>
          <w:spacing w:val="3"/>
          <w:lang w:val="pt-BR"/>
        </w:rPr>
        <w:t xml:space="preserve"> </w:t>
      </w:r>
      <w:r w:rsidR="00BD32F1" w:rsidRPr="00E6667C">
        <w:rPr>
          <w:rFonts w:cs="Times New Roman"/>
          <w:lang w:val="pt-BR"/>
        </w:rPr>
        <w:t>lý</w:t>
      </w:r>
      <w:r w:rsidR="00BD32F1" w:rsidRPr="00E6667C">
        <w:rPr>
          <w:rFonts w:cs="Times New Roman"/>
          <w:spacing w:val="-2"/>
          <w:lang w:val="pt-BR"/>
        </w:rPr>
        <w:t xml:space="preserve"> </w:t>
      </w:r>
      <w:r w:rsidR="00BD32F1" w:rsidRPr="00E6667C">
        <w:rPr>
          <w:rFonts w:cs="Times New Roman"/>
          <w:lang w:val="pt-BR"/>
        </w:rPr>
        <w:t>xã</w:t>
      </w:r>
      <w:r w:rsidR="00BD32F1" w:rsidRPr="00E6667C">
        <w:rPr>
          <w:rFonts w:cs="Times New Roman"/>
          <w:spacing w:val="-2"/>
          <w:lang w:val="pt-BR"/>
        </w:rPr>
        <w:t xml:space="preserve"> </w:t>
      </w:r>
      <w:r w:rsidR="00BD32F1" w:rsidRPr="00E6667C">
        <w:rPr>
          <w:rFonts w:cs="Times New Roman"/>
          <w:lang w:val="pt-BR"/>
        </w:rPr>
        <w:t>hội</w:t>
      </w:r>
      <w:r w:rsidR="00BD32F1" w:rsidRPr="00E6667C">
        <w:rPr>
          <w:rFonts w:cs="Times New Roman"/>
          <w:spacing w:val="-4"/>
          <w:lang w:val="pt-BR"/>
        </w:rPr>
        <w:t xml:space="preserve"> </w:t>
      </w:r>
      <w:r w:rsidR="00BD32F1" w:rsidRPr="00E6667C">
        <w:rPr>
          <w:rFonts w:cs="Times New Roman"/>
          <w:lang w:val="pt-BR"/>
        </w:rPr>
        <w:t>cũng</w:t>
      </w:r>
      <w:r w:rsidR="00BD32F1" w:rsidRPr="00E6667C">
        <w:rPr>
          <w:rFonts w:cs="Times New Roman"/>
          <w:spacing w:val="-1"/>
          <w:lang w:val="pt-BR"/>
        </w:rPr>
        <w:t xml:space="preserve"> </w:t>
      </w:r>
      <w:r w:rsidR="00BD32F1" w:rsidRPr="00E6667C">
        <w:rPr>
          <w:rFonts w:cs="Times New Roman"/>
          <w:lang w:val="pt-BR"/>
        </w:rPr>
        <w:t>như</w:t>
      </w:r>
      <w:r w:rsidR="00BD32F1" w:rsidRPr="00E6667C">
        <w:rPr>
          <w:rFonts w:cs="Times New Roman"/>
          <w:spacing w:val="-3"/>
          <w:lang w:val="pt-BR"/>
        </w:rPr>
        <w:t xml:space="preserve"> </w:t>
      </w:r>
      <w:r w:rsidR="00BD32F1" w:rsidRPr="00E6667C">
        <w:rPr>
          <w:rFonts w:cs="Times New Roman"/>
          <w:lang w:val="pt-BR"/>
        </w:rPr>
        <w:t>các</w:t>
      </w:r>
      <w:r w:rsidR="00BD32F1" w:rsidRPr="00E6667C">
        <w:rPr>
          <w:rFonts w:cs="Times New Roman"/>
          <w:spacing w:val="3"/>
          <w:lang w:val="pt-BR"/>
        </w:rPr>
        <w:t xml:space="preserve"> </w:t>
      </w:r>
      <w:r w:rsidR="00BD32F1" w:rsidRPr="00E6667C">
        <w:rPr>
          <w:rFonts w:cs="Times New Roman"/>
          <w:lang w:val="pt-BR"/>
        </w:rPr>
        <w:t>vấn</w:t>
      </w:r>
      <w:r w:rsidR="00BD32F1" w:rsidRPr="00E6667C">
        <w:rPr>
          <w:rFonts w:cs="Times New Roman"/>
          <w:spacing w:val="3"/>
          <w:lang w:val="pt-BR"/>
        </w:rPr>
        <w:t xml:space="preserve"> </w:t>
      </w:r>
      <w:r w:rsidR="00BD32F1" w:rsidRPr="00E6667C">
        <w:rPr>
          <w:rFonts w:cs="Times New Roman"/>
          <w:lang w:val="pt-BR"/>
        </w:rPr>
        <w:t>đề</w:t>
      </w:r>
      <w:r w:rsidR="00BD32F1" w:rsidRPr="00E6667C">
        <w:rPr>
          <w:rFonts w:cs="Times New Roman"/>
          <w:spacing w:val="-2"/>
          <w:lang w:val="pt-BR"/>
        </w:rPr>
        <w:t xml:space="preserve"> </w:t>
      </w:r>
      <w:r w:rsidR="00BD32F1" w:rsidRPr="00E6667C">
        <w:rPr>
          <w:rFonts w:cs="Times New Roman"/>
          <w:lang w:val="pt-BR"/>
        </w:rPr>
        <w:t>về</w:t>
      </w:r>
      <w:r w:rsidR="00BD32F1" w:rsidRPr="00E6667C">
        <w:rPr>
          <w:rFonts w:cs="Times New Roman"/>
          <w:spacing w:val="-2"/>
          <w:lang w:val="pt-BR"/>
        </w:rPr>
        <w:t xml:space="preserve"> </w:t>
      </w:r>
      <w:r w:rsidR="00BD32F1" w:rsidRPr="00E6667C">
        <w:rPr>
          <w:rFonts w:cs="Times New Roman"/>
          <w:lang w:val="pt-BR"/>
        </w:rPr>
        <w:t>an</w:t>
      </w:r>
      <w:r w:rsidR="00BD32F1" w:rsidRPr="00E6667C">
        <w:rPr>
          <w:rFonts w:cs="Times New Roman"/>
          <w:spacing w:val="3"/>
          <w:lang w:val="pt-BR"/>
        </w:rPr>
        <w:t xml:space="preserve"> </w:t>
      </w:r>
      <w:r w:rsidR="00BD32F1" w:rsidRPr="00E6667C">
        <w:rPr>
          <w:rFonts w:cs="Times New Roman"/>
          <w:lang w:val="pt-BR"/>
        </w:rPr>
        <w:t>ninh</w:t>
      </w:r>
      <w:r w:rsidR="00BD32F1" w:rsidRPr="00E6667C">
        <w:rPr>
          <w:rFonts w:cs="Times New Roman"/>
          <w:spacing w:val="3"/>
          <w:lang w:val="pt-BR"/>
        </w:rPr>
        <w:t xml:space="preserve"> </w:t>
      </w:r>
      <w:r w:rsidR="00BD32F1" w:rsidRPr="00E6667C">
        <w:rPr>
          <w:rFonts w:cs="Times New Roman"/>
          <w:lang w:val="pt-BR"/>
        </w:rPr>
        <w:t>trật</w:t>
      </w:r>
      <w:r w:rsidR="00BD32F1" w:rsidRPr="00E6667C">
        <w:rPr>
          <w:rFonts w:cs="Times New Roman"/>
          <w:spacing w:val="2"/>
          <w:lang w:val="pt-BR"/>
        </w:rPr>
        <w:t xml:space="preserve"> </w:t>
      </w:r>
      <w:r w:rsidR="00BD32F1" w:rsidRPr="00E6667C">
        <w:rPr>
          <w:rFonts w:cs="Times New Roman"/>
          <w:lang w:val="pt-BR"/>
        </w:rPr>
        <w:t>tự</w:t>
      </w:r>
      <w:r w:rsidR="005D27B2" w:rsidRPr="00E6667C">
        <w:rPr>
          <w:rFonts w:cs="Times New Roman"/>
          <w:lang w:val="pt-BR"/>
        </w:rPr>
        <w:t>.</w:t>
      </w:r>
    </w:p>
    <w:p w14:paraId="351EFE9D" w14:textId="17811B03" w:rsidR="00666B0C" w:rsidRPr="00E6667C" w:rsidRDefault="0094209E" w:rsidP="00B44B54">
      <w:pPr>
        <w:spacing w:line="240" w:lineRule="auto"/>
        <w:ind w:firstLine="567"/>
        <w:rPr>
          <w:rFonts w:eastAsia="Times New Roman" w:cs="Times New Roman"/>
        </w:rPr>
      </w:pPr>
      <w:r w:rsidRPr="00E6667C">
        <w:t>- Phát sinh bụi, khí thải trên đường ảnh hưởng đến lưu thông của các phương tiệ</w:t>
      </w:r>
      <w:r w:rsidR="007C0764" w:rsidRPr="00E6667C">
        <w:t>n khác</w:t>
      </w:r>
      <w:r w:rsidR="001201D0" w:rsidRPr="00E6667C">
        <w:t>.</w:t>
      </w:r>
    </w:p>
    <w:p w14:paraId="43F981D7" w14:textId="5AE0B064" w:rsidR="00EF7719" w:rsidRPr="00E6667C" w:rsidRDefault="00EF7719" w:rsidP="00B36F53">
      <w:pPr>
        <w:pStyle w:val="Heading4"/>
        <w:spacing w:line="240" w:lineRule="auto"/>
        <w:rPr>
          <w:rStyle w:val="Vnbnnidung"/>
          <w:color w:val="auto"/>
          <w:sz w:val="27"/>
          <w:szCs w:val="27"/>
        </w:rPr>
      </w:pPr>
      <w:r w:rsidRPr="00E6667C">
        <w:rPr>
          <w:rStyle w:val="Vnbnnidung"/>
          <w:color w:val="auto"/>
          <w:sz w:val="27"/>
          <w:szCs w:val="27"/>
        </w:rPr>
        <w:t>Nhận dạng, đánh giá sự cố môi trường có thể xảy ra của dự án</w:t>
      </w:r>
    </w:p>
    <w:p w14:paraId="780782F0" w14:textId="31CB416E" w:rsidR="00C72DAF" w:rsidRPr="00E6667C" w:rsidRDefault="00C72DAF">
      <w:pPr>
        <w:pStyle w:val="abcd"/>
        <w:numPr>
          <w:ilvl w:val="0"/>
          <w:numId w:val="34"/>
        </w:numPr>
        <w:spacing w:line="240" w:lineRule="auto"/>
        <w:rPr>
          <w:lang w:val="de-DE"/>
        </w:rPr>
      </w:pPr>
      <w:r w:rsidRPr="00E6667C">
        <w:rPr>
          <w:lang w:val="de-DE"/>
        </w:rPr>
        <w:t>Đối với sự cố cháy nổ</w:t>
      </w:r>
    </w:p>
    <w:p w14:paraId="5337356F" w14:textId="77777777" w:rsidR="00C72DAF" w:rsidRPr="00E6667C" w:rsidRDefault="00C72DAF" w:rsidP="00B36F53">
      <w:pPr>
        <w:spacing w:line="240" w:lineRule="auto"/>
        <w:ind w:firstLine="567"/>
        <w:rPr>
          <w:lang w:val="de-DE"/>
        </w:rPr>
      </w:pPr>
      <w:r w:rsidRPr="00E6667C">
        <w:rPr>
          <w:lang w:val="de-DE"/>
        </w:rPr>
        <w:t>Trong quá trình khai thác, sự cố cháy nổ có thể phát sinh từ các nguồn như:</w:t>
      </w:r>
    </w:p>
    <w:p w14:paraId="7C1A5E5A" w14:textId="535395C7" w:rsidR="00C72DAF" w:rsidRPr="00E6667C" w:rsidRDefault="00C72DAF" w:rsidP="00B36F53">
      <w:pPr>
        <w:spacing w:line="240" w:lineRule="auto"/>
        <w:ind w:firstLine="567"/>
      </w:pPr>
      <w:r w:rsidRPr="00E6667C">
        <w:t>-</w:t>
      </w:r>
      <w:r w:rsidRPr="00E6667C">
        <w:rPr>
          <w:lang w:val="vi-VN"/>
        </w:rPr>
        <w:t xml:space="preserve"> Vô ý hoặc sơ suất trong việc đun nấu</w:t>
      </w:r>
      <w:r w:rsidRPr="00E6667C">
        <w:t xml:space="preserve"> của công nhân</w:t>
      </w:r>
      <w:r w:rsidR="0012194E" w:rsidRPr="00E6667C">
        <w:t>.</w:t>
      </w:r>
    </w:p>
    <w:p w14:paraId="1AA2A765" w14:textId="77777777" w:rsidR="00C72DAF" w:rsidRPr="00E6667C" w:rsidRDefault="00C72DAF" w:rsidP="00B36F53">
      <w:pPr>
        <w:spacing w:line="240" w:lineRule="auto"/>
        <w:ind w:firstLine="567"/>
        <w:rPr>
          <w:lang w:val="vi-VN"/>
        </w:rPr>
      </w:pPr>
      <w:r w:rsidRPr="00E6667C">
        <w:t>-</w:t>
      </w:r>
      <w:r w:rsidRPr="00E6667C">
        <w:rPr>
          <w:lang w:val="vi-VN"/>
        </w:rPr>
        <w:t xml:space="preserve"> Hư hỏng, chập cháy các thiết bị về điện (dây trần, dây điện, động cơ bị quá tải, mối nối dây dẫn chập chạm,...). </w:t>
      </w:r>
    </w:p>
    <w:p w14:paraId="6CFC9B8A" w14:textId="77777777" w:rsidR="00C72DAF" w:rsidRPr="00E6667C" w:rsidRDefault="00C72DAF" w:rsidP="00B36F53">
      <w:pPr>
        <w:spacing w:line="240" w:lineRule="auto"/>
        <w:ind w:firstLine="567"/>
      </w:pPr>
      <w:r w:rsidRPr="00E6667C">
        <w:t>- Đối với các thiết bị tập trung trên moong khai thác có độ cao lớn hơn khu vực xung quanh có khả năng bị sét đánh, làm hư hỏng thiết bị và nguy hiểm đến tính mạng công nhân.</w:t>
      </w:r>
    </w:p>
    <w:p w14:paraId="5E97FE47" w14:textId="7F8C9403" w:rsidR="002C1EB6" w:rsidRPr="00E6667C" w:rsidRDefault="002C1EB6" w:rsidP="00B36F53">
      <w:pPr>
        <w:spacing w:line="240" w:lineRule="auto"/>
        <w:ind w:firstLine="567"/>
      </w:pPr>
      <w:r w:rsidRPr="00E6667C">
        <w:t>- Hoạt động khai thác đất thường sử dụng máy móc, thiết bị sinh ra nguồn nhiệt cao như máy xúc, máy ủi,... Nếu không được kiểm soát cẩn thận, nguồn nhiệt này có thể gây cháy rừng.</w:t>
      </w:r>
    </w:p>
    <w:p w14:paraId="4A2C78EC" w14:textId="5C511538" w:rsidR="002C1EB6" w:rsidRPr="00E6667C" w:rsidRDefault="002C1EB6" w:rsidP="00B36F53">
      <w:pPr>
        <w:spacing w:line="240" w:lineRule="auto"/>
        <w:ind w:firstLine="567"/>
      </w:pPr>
      <w:r w:rsidRPr="00E6667C">
        <w:t>- Việc đốt rẫy, đốt rác thải, đốt thực bì sau khi khai thác đất cũng là nguyên nhân phổ biến dẫn đến cháy rừng.</w:t>
      </w:r>
    </w:p>
    <w:p w14:paraId="31E7F2C5" w14:textId="77777777" w:rsidR="00C72DAF" w:rsidRPr="00E6667C" w:rsidRDefault="00C72DAF" w:rsidP="00AC3819">
      <w:pPr>
        <w:widowControl w:val="0"/>
        <w:spacing w:line="240" w:lineRule="auto"/>
        <w:ind w:firstLine="567"/>
        <w:rPr>
          <w:lang w:val="vi-VN"/>
        </w:rPr>
      </w:pPr>
      <w:r w:rsidRPr="00E6667C">
        <w:rPr>
          <w:lang w:val="vi-VN"/>
        </w:rPr>
        <w:t>Sự cố cháy nổ thường gây ra các tác động sau:</w:t>
      </w:r>
    </w:p>
    <w:p w14:paraId="2A59504D" w14:textId="77777777" w:rsidR="00C72DAF" w:rsidRPr="00E6667C" w:rsidRDefault="00C72DAF" w:rsidP="00AC3819">
      <w:pPr>
        <w:widowControl w:val="0"/>
        <w:spacing w:line="240" w:lineRule="auto"/>
        <w:ind w:firstLine="567"/>
        <w:rPr>
          <w:lang w:val="vi-VN"/>
        </w:rPr>
      </w:pPr>
      <w:r w:rsidRPr="00E6667C">
        <w:t>-</w:t>
      </w:r>
      <w:r w:rsidRPr="00E6667C">
        <w:rPr>
          <w:lang w:val="vi-VN"/>
        </w:rPr>
        <w:t xml:space="preserve"> Gây thiệt hại về tài sản, ảnh hưởng đến cảnh quan khu vực mỏ.</w:t>
      </w:r>
    </w:p>
    <w:p w14:paraId="3F6A608E" w14:textId="77777777" w:rsidR="00C72DAF" w:rsidRPr="00E6667C" w:rsidRDefault="00C72DAF" w:rsidP="00AC3819">
      <w:pPr>
        <w:widowControl w:val="0"/>
        <w:spacing w:line="240" w:lineRule="auto"/>
        <w:ind w:firstLine="567"/>
        <w:rPr>
          <w:lang w:val="vi-VN"/>
        </w:rPr>
      </w:pPr>
      <w:r w:rsidRPr="00E6667C">
        <w:t>-</w:t>
      </w:r>
      <w:r w:rsidRPr="00E6667C">
        <w:rPr>
          <w:lang w:val="vi-VN"/>
        </w:rPr>
        <w:t xml:space="preserve"> Có thể gây thiệt hại về tính mạng của con người.</w:t>
      </w:r>
    </w:p>
    <w:p w14:paraId="6F070578" w14:textId="77777777" w:rsidR="00C72DAF" w:rsidRPr="00E6667C" w:rsidRDefault="00C72DAF" w:rsidP="00AC3819">
      <w:pPr>
        <w:widowControl w:val="0"/>
        <w:spacing w:line="240" w:lineRule="auto"/>
        <w:ind w:firstLine="567"/>
        <w:rPr>
          <w:lang w:val="vi-VN"/>
        </w:rPr>
      </w:pPr>
      <w:r w:rsidRPr="00E6667C">
        <w:t>-</w:t>
      </w:r>
      <w:r w:rsidRPr="00E6667C">
        <w:rPr>
          <w:lang w:val="vi-VN"/>
        </w:rPr>
        <w:t xml:space="preserve"> Gây ô nhiễm môi trường do phát sinh nhiều tro bụi, các khí độc hại (CO, SO</w:t>
      </w:r>
      <w:r w:rsidRPr="00E6667C">
        <w:rPr>
          <w:vertAlign w:val="subscript"/>
          <w:lang w:val="vi-VN"/>
        </w:rPr>
        <w:t>2</w:t>
      </w:r>
      <w:r w:rsidRPr="00E6667C">
        <w:rPr>
          <w:lang w:val="vi-VN"/>
        </w:rPr>
        <w:t>, NO</w:t>
      </w:r>
      <w:r w:rsidRPr="00E6667C">
        <w:rPr>
          <w:vertAlign w:val="subscript"/>
          <w:lang w:val="vi-VN"/>
        </w:rPr>
        <w:t>x</w:t>
      </w:r>
      <w:r w:rsidRPr="00E6667C">
        <w:rPr>
          <w:lang w:val="vi-VN"/>
        </w:rPr>
        <w:t>, VOC).</w:t>
      </w:r>
    </w:p>
    <w:p w14:paraId="228F7A8E" w14:textId="4B15FE57" w:rsidR="00C72DAF" w:rsidRPr="00E6667C" w:rsidRDefault="00C72DAF" w:rsidP="00155048">
      <w:pPr>
        <w:pStyle w:val="abcd"/>
        <w:spacing w:line="240" w:lineRule="auto"/>
        <w:rPr>
          <w:lang w:val="de-DE"/>
        </w:rPr>
      </w:pPr>
      <w:r w:rsidRPr="00E6667C">
        <w:rPr>
          <w:lang w:val="de-DE"/>
        </w:rPr>
        <w:t>Đối với sự cố tai nạn lao động</w:t>
      </w:r>
    </w:p>
    <w:p w14:paraId="755D55C0" w14:textId="52B945E7" w:rsidR="00C72DAF" w:rsidRPr="00E6667C" w:rsidRDefault="00EA14C2" w:rsidP="00D626B1">
      <w:pPr>
        <w:widowControl w:val="0"/>
        <w:spacing w:line="240" w:lineRule="auto"/>
        <w:ind w:firstLine="567"/>
      </w:pPr>
      <w:r w:rsidRPr="00E6667C">
        <w:t xml:space="preserve">Với một mỏ lộ thiên khai thác </w:t>
      </w:r>
      <w:r w:rsidR="00D626B1" w:rsidRPr="00E6667C">
        <w:t>tận thu cát trắng</w:t>
      </w:r>
      <w:r w:rsidRPr="00E6667C">
        <w:t xml:space="preserve">, không sử dụng </w:t>
      </w:r>
      <w:r w:rsidR="00D626B1" w:rsidRPr="00E6667C">
        <w:t>vật liệu nổ công nghiệp</w:t>
      </w:r>
      <w:r w:rsidRPr="00E6667C">
        <w:t xml:space="preserve">, công tác an toàn trong khai thác quan trong nhất là an toàn cho người lao động, an toàn trong quá trình xúc bốc, vận tải và an toàn trong mùa mưa bão… </w:t>
      </w:r>
      <w:r w:rsidR="00C72DAF" w:rsidRPr="00E6667C">
        <w:t xml:space="preserve">do phải làm việc trên </w:t>
      </w:r>
      <w:r w:rsidRPr="00E6667C">
        <w:t>dốc</w:t>
      </w:r>
      <w:r w:rsidR="00C72DAF" w:rsidRPr="00E6667C">
        <w:t xml:space="preserve">, tiếp xúc với máy móc cơ giới. Khi xảy ra sự cố rơi ngã từ trên cao, </w:t>
      </w:r>
      <w:r w:rsidR="009D1CD7" w:rsidRPr="00E6667C">
        <w:t>trượt lở đất</w:t>
      </w:r>
      <w:r w:rsidR="00F40F14" w:rsidRPr="00E6667C">
        <w:t>,</w:t>
      </w:r>
      <w:r w:rsidR="00C72DAF" w:rsidRPr="00E6667C">
        <w:t>… sẽ rất nguy hiểm đến sức khỏe và tính mạng công nhân viên.</w:t>
      </w:r>
    </w:p>
    <w:p w14:paraId="4BAB9317" w14:textId="4443A957" w:rsidR="00A0615C" w:rsidRPr="00E6667C" w:rsidRDefault="00A0615C" w:rsidP="00A0615C">
      <w:pPr>
        <w:pStyle w:val="abcd"/>
        <w:spacing w:line="240" w:lineRule="auto"/>
      </w:pPr>
      <w:r w:rsidRPr="00E6667C">
        <w:t>Đối với sự cố tai nạn giao thông</w:t>
      </w:r>
    </w:p>
    <w:p w14:paraId="57856500" w14:textId="77777777" w:rsidR="00282C4F" w:rsidRPr="00E6667C" w:rsidRDefault="00282C4F" w:rsidP="00282C4F">
      <w:pPr>
        <w:widowControl w:val="0"/>
        <w:spacing w:line="240" w:lineRule="auto"/>
        <w:ind w:firstLine="567"/>
      </w:pPr>
      <w:r w:rsidRPr="00E6667C">
        <w:t>Hoạt động vận chuyển sản phẩm của dự án sẽ làm gia tăng mật độ giao thông trong khu vực</w:t>
      </w:r>
      <w:r w:rsidR="00A0615C" w:rsidRPr="00E6667C">
        <w:t>.</w:t>
      </w:r>
      <w:r w:rsidRPr="00E6667C">
        <w:t xml:space="preserve"> </w:t>
      </w:r>
      <w:r w:rsidRPr="00E6667C">
        <w:t>Việc vận chuyển cát bằng xe tải sẽ làm các tuyến đường hiện hữu (đã được rải nhựa hoặc đổ bê tông) nhanh xuống cấp, ảnh hưởng đến an toàn giao thông</w:t>
      </w:r>
      <w:r w:rsidRPr="00E6667C">
        <w:t xml:space="preserve">. </w:t>
      </w:r>
      <w:r w:rsidRPr="00E6667C">
        <w:t>Dự án sẽ ảnh hưởng đến chất lượng và tuổi thọ hệ thống đường xá, cầu cống</w:t>
      </w:r>
      <w:r w:rsidRPr="00E6667C">
        <w:t xml:space="preserve">. </w:t>
      </w:r>
      <w:r w:rsidRPr="00E6667C">
        <w:t>Chở quá tải có thể gây sụt lún đường giao thông</w:t>
      </w:r>
      <w:r w:rsidRPr="00E6667C">
        <w:t xml:space="preserve"> </w:t>
      </w:r>
    </w:p>
    <w:p w14:paraId="70CB3BAF" w14:textId="7B7F13FA" w:rsidR="00A0615C" w:rsidRPr="00E6667C" w:rsidRDefault="00282C4F" w:rsidP="00282C4F">
      <w:pPr>
        <w:widowControl w:val="0"/>
        <w:spacing w:line="240" w:lineRule="auto"/>
        <w:ind w:firstLine="567"/>
      </w:pPr>
      <w:r w:rsidRPr="00E6667C">
        <w:t>Các hoạt động giao thông sẽ ảnh hưởng đến đời sống sinh hoạt bình thường của các hộ dân sinh sống gần khu vực dự án và hai bên tuyến đường giao thông</w:t>
      </w:r>
      <w:r w:rsidRPr="00E6667C">
        <w:t>.</w:t>
      </w:r>
    </w:p>
    <w:p w14:paraId="7146679D" w14:textId="0C6AC72B" w:rsidR="00C72DAF" w:rsidRPr="00E6667C" w:rsidRDefault="00C72DAF" w:rsidP="00A0615C">
      <w:pPr>
        <w:pStyle w:val="abcd"/>
        <w:spacing w:line="240" w:lineRule="auto"/>
      </w:pPr>
      <w:r w:rsidRPr="00E6667C">
        <w:lastRenderedPageBreak/>
        <w:t xml:space="preserve">Sự cố do sạt lở, </w:t>
      </w:r>
      <w:r w:rsidR="000968A3" w:rsidRPr="00E6667C">
        <w:t>sụt lún</w:t>
      </w:r>
      <w:r w:rsidR="00456635" w:rsidRPr="00E6667C">
        <w:t>, thiên tai</w:t>
      </w:r>
    </w:p>
    <w:p w14:paraId="24FD0F75" w14:textId="5E07EF04" w:rsidR="00D107E7" w:rsidRPr="00E6667C" w:rsidRDefault="00D107E7" w:rsidP="00A0615C">
      <w:pPr>
        <w:widowControl w:val="0"/>
        <w:spacing w:line="240" w:lineRule="auto"/>
        <w:ind w:firstLine="567"/>
      </w:pPr>
      <w:r w:rsidRPr="00E6667C">
        <w:t>Trong quá trình khai thác chủ đầu tư, công nhân làm việc tại khai trường không tuân thủ và thực hiện đúng theo Quy chuẩn kỹ thuật Quốc gia về an toàn lao động trong khai thác vật liệu san lấp sẽ dễ dẫn tới các sự cố môi trường gây thiệt hại về người và củ</w:t>
      </w:r>
      <w:r w:rsidR="00E17E36" w:rsidRPr="00E6667C">
        <w:t>a như g</w:t>
      </w:r>
      <w:r w:rsidRPr="00E6667C">
        <w:t>óc dốc bờ moong khai thác quá lớn, tầng khai thác quá cao làm mất ổn định bờ moong khai thác, gây sạt lở. Bên cạnh đó, các chấn động từ các thiết bị máy móc tải trọng lớn hoạt động trên bờ cũng có thể gây sạt lở</w:t>
      </w:r>
      <w:r w:rsidR="00533A4D" w:rsidRPr="00E6667C">
        <w:t>.</w:t>
      </w:r>
    </w:p>
    <w:p w14:paraId="1B46B760" w14:textId="77777777" w:rsidR="00D107E7" w:rsidRPr="00E6667C" w:rsidRDefault="00D107E7" w:rsidP="00155048">
      <w:pPr>
        <w:widowControl w:val="0"/>
        <w:spacing w:line="240" w:lineRule="auto"/>
        <w:ind w:firstLine="567"/>
      </w:pPr>
      <w:r w:rsidRPr="00E6667C">
        <w:t>Các tác động trong trường hợp xảy ra sự cố sạt lở là rất lớn, bao gồm:</w:t>
      </w:r>
    </w:p>
    <w:p w14:paraId="02F59660" w14:textId="77777777" w:rsidR="00D107E7" w:rsidRPr="00E6667C" w:rsidRDefault="00D107E7" w:rsidP="00155048">
      <w:pPr>
        <w:widowControl w:val="0"/>
        <w:spacing w:line="240" w:lineRule="auto"/>
        <w:ind w:firstLine="567"/>
      </w:pPr>
      <w:r w:rsidRPr="00E6667C">
        <w:t>-</w:t>
      </w:r>
      <w:r w:rsidRPr="00E6667C">
        <w:tab/>
        <w:t>Gây té, ngã cho công nhân làm việc trong mỏ.</w:t>
      </w:r>
    </w:p>
    <w:p w14:paraId="229692B4" w14:textId="77777777" w:rsidR="00D107E7" w:rsidRPr="00E6667C" w:rsidRDefault="00D107E7" w:rsidP="00155048">
      <w:pPr>
        <w:widowControl w:val="0"/>
        <w:spacing w:line="240" w:lineRule="auto"/>
        <w:ind w:firstLine="567"/>
      </w:pPr>
      <w:r w:rsidRPr="00E6667C">
        <w:t>-</w:t>
      </w:r>
      <w:r w:rsidRPr="00E6667C">
        <w:tab/>
        <w:t>Nghiêng, đổ các thiết bị, máy móc vận hành trên công trường.</w:t>
      </w:r>
    </w:p>
    <w:p w14:paraId="51FDDEB3" w14:textId="262231F3" w:rsidR="00C72DAF" w:rsidRPr="00E6667C" w:rsidRDefault="00D107E7" w:rsidP="00155048">
      <w:pPr>
        <w:widowControl w:val="0"/>
        <w:spacing w:line="240" w:lineRule="auto"/>
        <w:ind w:firstLine="567"/>
      </w:pPr>
      <w:r w:rsidRPr="00E6667C">
        <w:t>Việc sạt lở không chỉ diễn ra trong một phạm vi nhỏ hẹp mà còn có khả năng xảy ra sạt lở các khu vực lân cận</w:t>
      </w:r>
      <w:r w:rsidR="00503DB1" w:rsidRPr="00E6667C">
        <w:t>, làm cuốn trôi đất đá dẫn đến rửa trôi bề mặt, bồi lấp khu vực phía hạ lưu.</w:t>
      </w:r>
    </w:p>
    <w:p w14:paraId="4FC150A4" w14:textId="75925030" w:rsidR="00456635" w:rsidRPr="00E6667C" w:rsidRDefault="00456635" w:rsidP="00155048">
      <w:pPr>
        <w:spacing w:line="240" w:lineRule="auto"/>
        <w:ind w:firstLine="567"/>
      </w:pPr>
      <w:r w:rsidRPr="00E6667C">
        <w:t>Ngoài ra, các sự cố do thiên tai như vào mùa mưa bão có thể xảy ra hiện tượng dông, sét</w:t>
      </w:r>
      <w:r w:rsidR="004634F7" w:rsidRPr="00E6667C">
        <w:t>, lũ lụt</w:t>
      </w:r>
      <w:r w:rsidR="00E96B28" w:rsidRPr="00E6667C">
        <w:t>…</w:t>
      </w:r>
      <w:r w:rsidRPr="00E6667C">
        <w:t xml:space="preserve"> Tất cả đều gây khó khăn cho khai thác và nguy hiểm đến tính mạng con người tham gia sản xuất, cần được lưu ý trong quá trình khai thác</w:t>
      </w:r>
      <w:r w:rsidR="00EC248A" w:rsidRPr="00E6667C">
        <w:t>.</w:t>
      </w:r>
    </w:p>
    <w:p w14:paraId="49583078" w14:textId="2BE543D7" w:rsidR="00F03C91" w:rsidRPr="00E6667C" w:rsidRDefault="00EF7719" w:rsidP="00155048">
      <w:pPr>
        <w:pStyle w:val="Heading3"/>
        <w:keepNext w:val="0"/>
        <w:keepLines w:val="0"/>
        <w:spacing w:line="240" w:lineRule="auto"/>
        <w:rPr>
          <w:rStyle w:val="Vnbnnidung"/>
          <w:rFonts w:cstheme="majorBidi"/>
          <w:color w:val="auto"/>
          <w:sz w:val="27"/>
          <w:szCs w:val="27"/>
        </w:rPr>
      </w:pPr>
      <w:bookmarkStart w:id="531" w:name="_Toc201065234"/>
      <w:r w:rsidRPr="00E6667C">
        <w:rPr>
          <w:rStyle w:val="Vnbnnidung"/>
          <w:color w:val="auto"/>
          <w:sz w:val="27"/>
          <w:szCs w:val="27"/>
        </w:rPr>
        <w:t>Các công trình, biện pháp thu gom, lưu giữ, xử lý chất thải và biện pháp giảm thiểu tác động tiêu cực khác đến môi trường</w:t>
      </w:r>
      <w:bookmarkEnd w:id="531"/>
    </w:p>
    <w:p w14:paraId="21DD5959" w14:textId="308B3E79" w:rsidR="00F03C91" w:rsidRPr="00E6667C" w:rsidRDefault="00641B4E" w:rsidP="00155048">
      <w:pPr>
        <w:pStyle w:val="Heading4"/>
        <w:keepNext w:val="0"/>
        <w:keepLines w:val="0"/>
        <w:widowControl w:val="0"/>
        <w:spacing w:line="240" w:lineRule="auto"/>
        <w:rPr>
          <w:color w:val="auto"/>
        </w:rPr>
      </w:pPr>
      <w:r w:rsidRPr="00E6667C">
        <w:rPr>
          <w:color w:val="auto"/>
        </w:rPr>
        <w:t>Đối với c</w:t>
      </w:r>
      <w:r w:rsidR="00882F2C" w:rsidRPr="00E6667C">
        <w:rPr>
          <w:color w:val="auto"/>
        </w:rPr>
        <w:t>ông trình xử lý nước thải</w:t>
      </w:r>
    </w:p>
    <w:p w14:paraId="43B969A3" w14:textId="781F0A25" w:rsidR="00F03C91" w:rsidRPr="00E6667C" w:rsidRDefault="00F03C91">
      <w:pPr>
        <w:pStyle w:val="abcd"/>
        <w:numPr>
          <w:ilvl w:val="0"/>
          <w:numId w:val="35"/>
        </w:numPr>
        <w:spacing w:line="240" w:lineRule="auto"/>
      </w:pPr>
      <w:r w:rsidRPr="00E6667C">
        <w:t>Nước thải sinh hoạt</w:t>
      </w:r>
    </w:p>
    <w:p w14:paraId="72956C3B" w14:textId="19307206" w:rsidR="00FB19BD" w:rsidRPr="00E6667C" w:rsidRDefault="00F03C91" w:rsidP="00155048">
      <w:pPr>
        <w:widowControl w:val="0"/>
        <w:spacing w:line="240" w:lineRule="auto"/>
        <w:ind w:firstLine="567"/>
        <w:rPr>
          <w:rFonts w:cs="Times New Roman"/>
        </w:rPr>
      </w:pPr>
      <w:r w:rsidRPr="00E6667C">
        <w:rPr>
          <w:rFonts w:eastAsia="Times New Roman" w:cs="Times New Roman"/>
        </w:rPr>
        <w:t>T</w:t>
      </w:r>
      <w:r w:rsidRPr="00E6667C">
        <w:rPr>
          <w:rFonts w:eastAsia="Times New Roman" w:cs="Times New Roman"/>
          <w:lang w:val="vi-VN"/>
        </w:rPr>
        <w:t xml:space="preserve">oàn bộ lượng nước thải sinh hoạt sẽ được thu gom, xử lý </w:t>
      </w:r>
      <w:r w:rsidR="00594123" w:rsidRPr="00E6667C">
        <w:rPr>
          <w:rFonts w:eastAsia="Times New Roman" w:cs="Times New Roman"/>
        </w:rPr>
        <w:t xml:space="preserve">tại </w:t>
      </w:r>
      <w:r w:rsidR="00594123" w:rsidRPr="00E6667C">
        <w:rPr>
          <w:rFonts w:eastAsia="Times New Roman" w:cs="Times New Roman"/>
          <w:lang w:val="vi-VN"/>
        </w:rPr>
        <w:t xml:space="preserve">nhà vệ sinh container với dung tích hầm tự hoại </w:t>
      </w:r>
      <w:r w:rsidR="00E13D85" w:rsidRPr="00E6667C">
        <w:rPr>
          <w:rFonts w:eastAsia="Times New Roman" w:cs="Times New Roman"/>
        </w:rPr>
        <w:t>4</w:t>
      </w:r>
      <w:r w:rsidR="00D225F9" w:rsidRPr="00E6667C">
        <w:rPr>
          <w:rFonts w:eastAsia="Times New Roman" w:cs="Times New Roman"/>
        </w:rPr>
        <w:t>m³</w:t>
      </w:r>
      <w:r w:rsidR="00594123" w:rsidRPr="00E6667C">
        <w:rPr>
          <w:rFonts w:eastAsia="Times New Roman" w:cs="Times New Roman"/>
          <w:lang w:val="vi-VN"/>
        </w:rPr>
        <w:t xml:space="preserve"> </w:t>
      </w:r>
      <w:r w:rsidRPr="00E6667C">
        <w:rPr>
          <w:rFonts w:eastAsia="Times New Roman" w:cs="Times New Roman"/>
        </w:rPr>
        <w:t xml:space="preserve">đã được </w:t>
      </w:r>
      <w:r w:rsidR="003A59DC" w:rsidRPr="00E6667C">
        <w:rPr>
          <w:rFonts w:eastAsia="Times New Roman" w:cs="Times New Roman"/>
        </w:rPr>
        <w:t>bố trí</w:t>
      </w:r>
      <w:r w:rsidRPr="00E6667C">
        <w:rPr>
          <w:rFonts w:eastAsia="Times New Roman" w:cs="Times New Roman"/>
        </w:rPr>
        <w:t xml:space="preserve"> trong giai đoạn thi công</w:t>
      </w:r>
      <w:r w:rsidR="00B855EF" w:rsidRPr="00E6667C">
        <w:rPr>
          <w:rFonts w:eastAsia="Times New Roman" w:cs="Times New Roman"/>
        </w:rPr>
        <w:t xml:space="preserve"> tại khu nhà </w:t>
      </w:r>
      <w:r w:rsidR="000066DF" w:rsidRPr="00E6667C">
        <w:rPr>
          <w:rFonts w:eastAsia="Times New Roman" w:cs="Times New Roman"/>
        </w:rPr>
        <w:t>điều hành bằng container</w:t>
      </w:r>
      <w:r w:rsidRPr="00E6667C">
        <w:rPr>
          <w:rFonts w:eastAsia="Times New Roman" w:cs="Times New Roman"/>
        </w:rPr>
        <w:t>.</w:t>
      </w:r>
      <w:r w:rsidR="00752786" w:rsidRPr="00E6667C">
        <w:rPr>
          <w:rFonts w:cs="Times New Roman"/>
        </w:rPr>
        <w:t xml:space="preserve"> </w:t>
      </w:r>
      <w:r w:rsidR="006148C7" w:rsidRPr="00E6667C">
        <w:rPr>
          <w:rFonts w:cs="Times New Roman"/>
        </w:rPr>
        <w:t>Đồng thời</w:t>
      </w:r>
      <w:r w:rsidR="00FB19BD" w:rsidRPr="00E6667C">
        <w:rPr>
          <w:rFonts w:cs="Times New Roman"/>
        </w:rPr>
        <w:t>, sau mỗi đợt khai thác (0</w:t>
      </w:r>
      <w:r w:rsidR="00960580" w:rsidRPr="00E6667C">
        <w:rPr>
          <w:rFonts w:cs="Times New Roman"/>
        </w:rPr>
        <w:t>8</w:t>
      </w:r>
      <w:r w:rsidR="00FB19BD" w:rsidRPr="00E6667C">
        <w:rPr>
          <w:rFonts w:cs="Times New Roman"/>
        </w:rPr>
        <w:t xml:space="preserve"> tháng/năm), Chủ dự án sẽ hợp đồng với </w:t>
      </w:r>
      <w:r w:rsidR="00FB19BD" w:rsidRPr="00E6667C">
        <w:rPr>
          <w:rStyle w:val="Emphasis"/>
          <w:i w:val="0"/>
        </w:rPr>
        <w:t>Trung tâm Môi trường</w:t>
      </w:r>
      <w:r w:rsidR="00FB19BD" w:rsidRPr="00E6667C">
        <w:rPr>
          <w:i/>
        </w:rPr>
        <w:t xml:space="preserve"> - </w:t>
      </w:r>
      <w:r w:rsidR="00FB19BD" w:rsidRPr="00E6667C">
        <w:rPr>
          <w:rStyle w:val="Emphasis"/>
          <w:i w:val="0"/>
        </w:rPr>
        <w:t>Đô thị Hải Lăng</w:t>
      </w:r>
      <w:r w:rsidR="00FB19BD" w:rsidRPr="00E6667C">
        <w:rPr>
          <w:rFonts w:cs="Times New Roman"/>
        </w:rPr>
        <w:t xml:space="preserve"> hút căn tại nhà vệ sinh di động đưa đi xử lý.</w:t>
      </w:r>
    </w:p>
    <w:p w14:paraId="638E95A3" w14:textId="6CA27902" w:rsidR="00F03C91" w:rsidRPr="00E6667C" w:rsidRDefault="00F03C91" w:rsidP="00155048">
      <w:pPr>
        <w:pStyle w:val="abcd"/>
        <w:spacing w:line="240" w:lineRule="auto"/>
        <w:rPr>
          <w:lang w:val="pt-BR"/>
        </w:rPr>
      </w:pPr>
      <w:r w:rsidRPr="00E6667C">
        <w:rPr>
          <w:lang w:val="pt-BR"/>
        </w:rPr>
        <w:t>Nước mưa chảy tràn</w:t>
      </w:r>
    </w:p>
    <w:p w14:paraId="511BFE83" w14:textId="77777777" w:rsidR="00AC0CF0" w:rsidRPr="00E6667C" w:rsidRDefault="00AC0CF0" w:rsidP="00155048">
      <w:pPr>
        <w:widowControl w:val="0"/>
        <w:spacing w:line="240" w:lineRule="auto"/>
        <w:ind w:firstLine="567"/>
      </w:pPr>
      <w:r w:rsidRPr="00E6667C">
        <w:t>Quy trình thoát nước tại dự án được trình bày theo sơ đồ như sau:</w:t>
      </w:r>
    </w:p>
    <w:p w14:paraId="39FFD729" w14:textId="234935E2" w:rsidR="00AC0CF0" w:rsidRPr="00E6667C" w:rsidRDefault="00000000" w:rsidP="00AC0CF0">
      <w:pPr>
        <w:rPr>
          <w:lang w:val="vi-VN"/>
        </w:rPr>
      </w:pPr>
      <w:r w:rsidRPr="00E6667C">
        <w:pict w14:anchorId="34C270EB">
          <v:group id="Canvas 108" o:spid="_x0000_s2064" editas="canvas" style="width:456pt;height:152.25pt;mso-position-horizontal-relative:char;mso-position-vertical-relative:line" coordsize="57912,19335">
            <v:shape id="_x0000_s2065" type="#_x0000_t75" style="position:absolute;width:57912;height:19335;visibility:visible;mso-wrap-style:square">
              <v:fill o:detectmouseclick="t"/>
              <v:path o:connecttype="none"/>
            </v:shape>
            <v:shapetype id="_x0000_t202" coordsize="21600,21600" o:spt="202" path="m,l,21600r21600,l21600,xe">
              <v:stroke joinstyle="miter"/>
              <v:path gradientshapeok="t" o:connecttype="rect"/>
            </v:shapetype>
            <v:shape id="Text Box 115" o:spid="_x0000_s2066" type="#_x0000_t202" style="position:absolute;left:33813;top:77;width:933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style="mso-next-textbox:#Text Box 115">
                <w:txbxContent>
                  <w:p w14:paraId="5AD878A4" w14:textId="77777777" w:rsidR="00EE0DA2" w:rsidRPr="00B036B9" w:rsidRDefault="00EE0DA2" w:rsidP="00B036B9">
                    <w:pPr>
                      <w:spacing w:before="0" w:after="0" w:line="240" w:lineRule="auto"/>
                      <w:rPr>
                        <w:sz w:val="26"/>
                        <w:szCs w:val="26"/>
                      </w:rPr>
                    </w:pPr>
                    <w:r w:rsidRPr="00B036B9">
                      <w:rPr>
                        <w:sz w:val="26"/>
                        <w:szCs w:val="26"/>
                      </w:rPr>
                      <w:t>Tự chảy</w:t>
                    </w:r>
                  </w:p>
                </w:txbxContent>
              </v:textbox>
            </v:shape>
            <v:shape id="Text Box 114" o:spid="_x0000_s2067" type="#_x0000_t202" style="position:absolute;left:33813;top:16606;width:9335;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style="mso-next-textbox:#Text Box 114">
                <w:txbxContent>
                  <w:p w14:paraId="10170CC5" w14:textId="77777777" w:rsidR="00EE0DA2" w:rsidRPr="00B036B9" w:rsidRDefault="00EE0DA2" w:rsidP="00B036B9">
                    <w:pPr>
                      <w:spacing w:before="0" w:after="0" w:line="240" w:lineRule="auto"/>
                      <w:rPr>
                        <w:sz w:val="26"/>
                        <w:szCs w:val="26"/>
                      </w:rPr>
                    </w:pPr>
                    <w:r w:rsidRPr="00B036B9">
                      <w:rPr>
                        <w:sz w:val="26"/>
                        <w:szCs w:val="26"/>
                      </w:rPr>
                      <w:t>Tự chảy</w:t>
                    </w:r>
                  </w:p>
                </w:txbxContent>
              </v:textbox>
            </v:shape>
            <v:shape id="Text Box 109" o:spid="_x0000_s2068" type="#_x0000_t202" style="position:absolute;left:8001;top:7326;width:5048;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" fillcolor="white [3201]" stroked="f" strokeweight=".5pt">
              <v:textbox style="mso-next-textbox:#Text Box 109">
                <w:txbxContent>
                  <w:p w14:paraId="73382555" w14:textId="4050D718" w:rsidR="00EE0DA2" w:rsidRPr="00B036B9" w:rsidRDefault="00EE0DA2" w:rsidP="00E75246">
                    <w:pPr>
                      <w:spacing w:before="0" w:after="0" w:line="240" w:lineRule="auto"/>
                      <w:jc w:val="center"/>
                      <w:rPr>
                        <w:sz w:val="26"/>
                        <w:szCs w:val="26"/>
                      </w:rPr>
                    </w:pPr>
                    <w:r w:rsidRPr="00B036B9">
                      <w:rPr>
                        <w:sz w:val="26"/>
                        <w:szCs w:val="26"/>
                      </w:rPr>
                      <w:t>Tự chảy</w:t>
                    </w:r>
                  </w:p>
                </w:txbxContent>
              </v:textbox>
            </v:shape>
            <v:roundrect id="Rounded Rectangle 47" o:spid="_x0000_s2069" style="position:absolute;left:1143;top:5209;width:6858;height:9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" fillcolor="white [3201]" strokecolor="black [3213]" strokeweight="1pt">
              <v:stroke joinstyle="miter"/>
              <v:textbox style="mso-next-textbox:#Rounded Rectangle 47">
                <w:txbxContent>
                  <w:p w14:paraId="3CD35357" w14:textId="77777777" w:rsidR="00EE0DA2" w:rsidRPr="00FF1AD0" w:rsidRDefault="00EE0DA2" w:rsidP="00AC0CF0">
                    <w:pPr>
                      <w:spacing w:before="0" w:after="0" w:line="240" w:lineRule="auto"/>
                      <w:jc w:val="center"/>
                      <w:rPr>
                        <w:sz w:val="26"/>
                        <w:szCs w:val="26"/>
                      </w:rPr>
                    </w:pPr>
                    <w:r>
                      <w:rPr>
                        <w:sz w:val="26"/>
                        <w:szCs w:val="26"/>
                      </w:rPr>
                      <w:t>Nước mưa chảy tràn</w:t>
                    </w:r>
                  </w:p>
                </w:txbxContent>
              </v:textbox>
            </v:roundrect>
            <v:roundrect id="Rounded Rectangle 49" o:spid="_x0000_s2070" style="position:absolute;left:13762;top:7925;width:781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" fillcolor="white [3201]" strokecolor="black [3213]" strokeweight="1pt">
              <v:stroke joinstyle="miter"/>
              <v:textbox style="mso-next-textbox:#Rounded Rectangle 49">
                <w:txbxContent>
                  <w:p w14:paraId="7B9EC949" w14:textId="77777777" w:rsidR="00EE0DA2" w:rsidRPr="00FF1AD0" w:rsidRDefault="00EE0DA2" w:rsidP="00AC0CF0">
                    <w:pPr>
                      <w:spacing w:before="0" w:after="0" w:line="240" w:lineRule="auto"/>
                      <w:jc w:val="center"/>
                      <w:rPr>
                        <w:sz w:val="26"/>
                        <w:szCs w:val="26"/>
                      </w:rPr>
                    </w:pPr>
                    <w:r>
                      <w:rPr>
                        <w:sz w:val="26"/>
                        <w:szCs w:val="26"/>
                      </w:rPr>
                      <w:t>Hố lắng mặt bằng SCN</w:t>
                    </w:r>
                  </w:p>
                </w:txbxContent>
              </v:textbox>
            </v:roundrect>
            <v:roundrect id="Rounded Rectangle 51" o:spid="_x0000_s2071" style="position:absolute;left:24003;top:3574;width:6381;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" fillcolor="white [3201]" strokecolor="black [3213]" strokeweight="1pt">
              <v:stroke joinstyle="miter"/>
              <v:textbox style="mso-next-textbox:#Rounded Rectangle 51">
                <w:txbxContent>
                  <w:p w14:paraId="587344D7" w14:textId="77777777" w:rsidR="00EE0DA2" w:rsidRPr="00FF1AD0" w:rsidRDefault="00EE0DA2" w:rsidP="00AC0CF0">
                    <w:pPr>
                      <w:spacing w:before="0" w:after="0" w:line="240" w:lineRule="auto"/>
                      <w:jc w:val="center"/>
                      <w:rPr>
                        <w:sz w:val="26"/>
                        <w:szCs w:val="26"/>
                      </w:rPr>
                    </w:pPr>
                    <w:r>
                      <w:rPr>
                        <w:sz w:val="26"/>
                        <w:szCs w:val="26"/>
                      </w:rPr>
                      <w:t>Máy bơm</w:t>
                    </w:r>
                  </w:p>
                </w:txbxContent>
              </v:textbox>
            </v:roundrect>
            <v:roundrect id="Rounded Rectangle 55" o:spid="_x0000_s2072" style="position:absolute;left:24003;top:10734;width:6381;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" fillcolor="white [3201]" strokecolor="black [3213]" strokeweight="1pt">
              <v:stroke joinstyle="miter"/>
              <v:textbox style="mso-next-textbox:#Rounded Rectangle 55">
                <w:txbxContent>
                  <w:p w14:paraId="72F2E4C6" w14:textId="77777777" w:rsidR="00EE0DA2" w:rsidRPr="00FF1AD0" w:rsidRDefault="00EE0DA2" w:rsidP="00AC0CF0">
                    <w:pPr>
                      <w:spacing w:before="0" w:after="0" w:line="240" w:lineRule="auto"/>
                      <w:jc w:val="center"/>
                      <w:rPr>
                        <w:sz w:val="26"/>
                        <w:szCs w:val="26"/>
                      </w:rPr>
                    </w:pPr>
                    <w:r>
                      <w:rPr>
                        <w:sz w:val="26"/>
                        <w:szCs w:val="26"/>
                      </w:rPr>
                      <w:t>Xe bồn</w:t>
                    </w:r>
                  </w:p>
                </w:txbxContent>
              </v:textbox>
            </v:roundrect>
            <v:roundrect id="Rounded Rectangle 58" o:spid="_x0000_s2073" style="position:absolute;left:31527;top:4191;width:12859;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" fillcolor="white [3201]" strokecolor="black [3213]" strokeweight="1pt">
              <v:stroke joinstyle="miter"/>
              <v:textbox style="mso-next-textbox:#Rounded Rectangle 58">
                <w:txbxContent>
                  <w:p w14:paraId="7B2C8C3D" w14:textId="348BEDD8" w:rsidR="00EE0DA2" w:rsidRPr="00FF1AD0" w:rsidRDefault="00EE0DA2" w:rsidP="00764453">
                    <w:pPr>
                      <w:spacing w:before="0" w:after="0" w:line="240" w:lineRule="auto"/>
                      <w:ind w:left="-113" w:right="-113"/>
                      <w:jc w:val="center"/>
                      <w:rPr>
                        <w:sz w:val="26"/>
                        <w:szCs w:val="26"/>
                      </w:rPr>
                    </w:pPr>
                    <w:r>
                      <w:rPr>
                        <w:sz w:val="26"/>
                        <w:szCs w:val="26"/>
                      </w:rPr>
                      <w:t>Cấp nước phục vụ giảm thiểu bụi trong khai thác, vận chuyển</w:t>
                    </w:r>
                  </w:p>
                </w:txbxContent>
              </v:textbox>
            </v:roundrect>
            <v:roundrect id="Rounded Rectangle 59" o:spid="_x0000_s2074" style="position:absolute;left:45529;top:6953;width:11716;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" fillcolor="white [3201]" strokecolor="black [3213]" strokeweight="1pt">
              <v:stroke joinstyle="miter"/>
              <v:textbox style="mso-next-textbox:#Rounded Rectangle 59">
                <w:txbxContent>
                  <w:p w14:paraId="4621E092" w14:textId="480E9374" w:rsidR="00EE0DA2" w:rsidRPr="00FF1AD0" w:rsidRDefault="00EE0DA2" w:rsidP="00AC0CF0">
                    <w:pPr>
                      <w:spacing w:before="0" w:after="0" w:line="240" w:lineRule="auto"/>
                      <w:jc w:val="center"/>
                      <w:rPr>
                        <w:sz w:val="26"/>
                        <w:szCs w:val="26"/>
                      </w:rPr>
                    </w:pPr>
                    <w:r>
                      <w:rPr>
                        <w:sz w:val="26"/>
                        <w:szCs w:val="26"/>
                      </w:rPr>
                      <w:t>Khe Cầu</w:t>
                    </w:r>
                  </w:p>
                </w:txbxContent>
              </v:textbox>
            </v:roundrect>
            <v:line id="Straight Connector 66" o:spid="_x0000_s2075" style="position:absolute;visibility:visible;mso-wrap-style:square" from="8001,9639" to="13762,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" strokecolor="black [3200]" strokeweight=".5pt">
              <v:stroke endarrow="block" joinstyle="miter"/>
            </v:line>
            <v:shapetype id="_x0000_t32" coordsize="21600,21600" o:spt="32" o:oned="t" path="m,l21600,21600e" filled="f">
              <v:path arrowok="t" fillok="f" o:connecttype="none"/>
              <o:lock v:ext="edit" shapetype="t"/>
            </v:shapetype>
            <v:shape id="Straight Arrow Connector 69" o:spid="_x0000_s2076" type="#_x0000_t32" style="position:absolute;left:21572;top:6274;width:2431;height:3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" strokecolor="black [3200]" strokeweight=".5pt">
              <v:stroke endarrow="block" joinstyle="miter"/>
            </v:shape>
            <v:shape id="Straight Arrow Connector 73" o:spid="_x0000_s2077" type="#_x0000_t32" style="position:absolute;left:21572;top:9725;width:2431;height:3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shape id="Straight Arrow Connector 104" o:spid="_x0000_s2078" type="#_x0000_t32" style="position:absolute;left:30384;top:5367;width:1143;height:3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hJwgAAANwAAAAPAAAAZHJzL2Rvd25yZXYueG1sRE9La4NA&#10;EL4X8h+WCfRW14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Ake4hJwgAAANwAAAAPAAAA&#10;AAAAAAAAAAAAAAcCAABkcnMvZG93bnJldi54bWxQSwUGAAAAAAMAAwC3AAAA9gIAAAAA&#10;" strokecolor="black [3200]" strokeweight=".5pt">
              <v:stroke endarrow="block" joinstyle="miter"/>
            </v:shape>
            <v:shape id="Straight Arrow Connector 105" o:spid="_x0000_s2079" type="#_x0000_t32" style="position:absolute;left:30384;top:9194;width:1143;height:4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6" o:spid="_x0000_s2080" type="#_x0000_t34" style="position:absolute;left:17716;top:2728;width:33671;height:4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" adj="21615" strokecolor="black [3200]" strokeweight=".5pt">
              <v:stroke endarrow="block"/>
            </v:shape>
            <v:shape id="Elbow Connector 107" o:spid="_x0000_s2081" type="#_x0000_t34" style="position:absolute;left:17716;top:10858;width:33671;height:60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" adj="21615" strokecolor="black [3200]" strokeweight=".5pt">
              <v:stroke endarrow="block"/>
            </v:shape>
            <v:shape id="Straight Arrow Connector 2" o:spid="_x0000_s2082" type="#_x0000_t32" style="position:absolute;left:17716;top:2728;width:0;height:5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" strokecolor="black [3200]" strokeweight=".5pt">
              <v:stroke joinstyle="miter"/>
            </v:shape>
            <v:line id="Straight Connector 3" o:spid="_x0000_s2083" style="position:absolute;visibility:visible;mso-wrap-style:square" from="17716,11525" to="17716,1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w10:anchorlock/>
          </v:group>
        </w:pict>
      </w:r>
    </w:p>
    <w:p w14:paraId="30092169" w14:textId="745C3734" w:rsidR="00AC0CF0" w:rsidRPr="00E6667C" w:rsidRDefault="00AC0CF0" w:rsidP="00D031F2">
      <w:pPr>
        <w:pStyle w:val="Figure"/>
        <w:spacing w:before="120" w:line="240" w:lineRule="auto"/>
      </w:pPr>
      <w:bookmarkStart w:id="532" w:name="_Toc201065157"/>
      <w:r w:rsidRPr="00E6667C">
        <w:t>Quy trình thu gom thoát nước mưa của Dự án</w:t>
      </w:r>
      <w:bookmarkEnd w:id="532"/>
    </w:p>
    <w:p w14:paraId="42A444F8" w14:textId="77777777" w:rsidR="0072132E" w:rsidRPr="00E6667C" w:rsidRDefault="0072132E" w:rsidP="0072132E">
      <w:pPr>
        <w:pStyle w:val="-List"/>
      </w:pPr>
      <w:r w:rsidRPr="00E6667C">
        <w:t xml:space="preserve">Tại khu vực khai thác: Chủ dự án sẽ tiến hành xây và đào các mương rãnh </w:t>
      </w:r>
      <w:r w:rsidRPr="00E6667C">
        <w:lastRenderedPageBreak/>
        <w:t xml:space="preserve">thoát nước mưa chảy tràn kích thước 1m x 1m. Sau khi thu gom qua hệ thống mương rãnh, nước mưa sẽ được đổ trực tiếp vào hố lắng được công ty xây dựng. </w:t>
      </w:r>
    </w:p>
    <w:p w14:paraId="32F6AA5F" w14:textId="77777777" w:rsidR="0072132E" w:rsidRPr="00E6667C" w:rsidRDefault="0072132E" w:rsidP="0072132E">
      <w:pPr>
        <w:pStyle w:val="-List"/>
      </w:pPr>
      <w:r w:rsidRPr="00E6667C">
        <w:t>Nước mưa chảy tràn trong khai trường sẽ chảy theo hệ thống thu gom nước mưa của khu vực này vào các hố lắng. Các hố lắng này sẽ được tận dụng nguồn nước mưa để làm nước tưới đường, nước dập bụi. Phương án này vừa đảm bảo thu gom và giảm thiểu tác động tiêu cực của nước mưa chảy tràn đến môi trường, đồng thời tận dụng được nước mưa cho các công tác khác của hoạt động sản xuất.</w:t>
      </w:r>
    </w:p>
    <w:p w14:paraId="7D15D725" w14:textId="3BF2D4E8" w:rsidR="00F77F3D" w:rsidRPr="00E6667C" w:rsidRDefault="0072132E" w:rsidP="0072132E">
      <w:pPr>
        <w:pStyle w:val="-List"/>
      </w:pPr>
      <w:r w:rsidRPr="00E6667C">
        <w:t>Các hố lắng và các tuyến mương thoát nước thường xuyên được nạo vét (nhất là vào mùa mưa) để tăng khả năng thoát nước và lắng cặn.</w:t>
      </w:r>
    </w:p>
    <w:p w14:paraId="3512F274" w14:textId="00775573" w:rsidR="00F03C91" w:rsidRPr="00E6667C" w:rsidRDefault="00523DF3" w:rsidP="008723CB">
      <w:pPr>
        <w:pStyle w:val="Heading4"/>
        <w:keepNext w:val="0"/>
        <w:keepLines w:val="0"/>
        <w:widowControl w:val="0"/>
        <w:spacing w:line="240" w:lineRule="auto"/>
        <w:rPr>
          <w:color w:val="auto"/>
        </w:rPr>
      </w:pPr>
      <w:r w:rsidRPr="00E6667C">
        <w:rPr>
          <w:color w:val="auto"/>
        </w:rPr>
        <w:t>Công trình xử lý bụi, khí thải</w:t>
      </w:r>
    </w:p>
    <w:p w14:paraId="1B55EDD1" w14:textId="594A526F" w:rsidR="003055D0" w:rsidRPr="00E6667C" w:rsidRDefault="003055D0" w:rsidP="008723CB">
      <w:pPr>
        <w:pStyle w:val="Heading6"/>
      </w:pPr>
      <w:r w:rsidRPr="00E6667C">
        <w:t>Giảm thiểu bụi tại khu vực khai thác</w:t>
      </w:r>
    </w:p>
    <w:p w14:paraId="4B35C0F8" w14:textId="0B94D49D" w:rsidR="003055D0" w:rsidRPr="00E6667C" w:rsidRDefault="003055D0" w:rsidP="008723CB">
      <w:pPr>
        <w:widowControl w:val="0"/>
        <w:autoSpaceDE w:val="0"/>
        <w:autoSpaceDN w:val="0"/>
        <w:spacing w:line="240" w:lineRule="auto"/>
        <w:ind w:right="3" w:firstLine="567"/>
        <w:rPr>
          <w:rFonts w:cs="Times New Roman"/>
        </w:rPr>
      </w:pPr>
      <w:r w:rsidRPr="00E6667C">
        <w:rPr>
          <w:rFonts w:cs="Times New Roman"/>
        </w:rPr>
        <w:t>Để giảm thiểu các tác động do bụi và khí thải các</w:t>
      </w:r>
      <w:r w:rsidRPr="00E6667C">
        <w:rPr>
          <w:rFonts w:cs="Times New Roman"/>
          <w:spacing w:val="-2"/>
        </w:rPr>
        <w:t xml:space="preserve"> </w:t>
      </w:r>
      <w:r w:rsidRPr="00E6667C">
        <w:rPr>
          <w:rFonts w:cs="Times New Roman"/>
        </w:rPr>
        <w:t>biện</w:t>
      </w:r>
      <w:r w:rsidRPr="00E6667C">
        <w:rPr>
          <w:rFonts w:cs="Times New Roman"/>
          <w:spacing w:val="4"/>
        </w:rPr>
        <w:t xml:space="preserve"> </w:t>
      </w:r>
      <w:r w:rsidRPr="00E6667C">
        <w:rPr>
          <w:rFonts w:cs="Times New Roman"/>
        </w:rPr>
        <w:t>pháp</w:t>
      </w:r>
      <w:r w:rsidRPr="00E6667C">
        <w:rPr>
          <w:rFonts w:cs="Times New Roman"/>
          <w:spacing w:val="-1"/>
        </w:rPr>
        <w:t xml:space="preserve"> </w:t>
      </w:r>
      <w:r w:rsidRPr="00E6667C">
        <w:rPr>
          <w:rFonts w:cs="Times New Roman"/>
        </w:rPr>
        <w:t>sau</w:t>
      </w:r>
      <w:r w:rsidRPr="00E6667C">
        <w:rPr>
          <w:rFonts w:cs="Times New Roman"/>
          <w:spacing w:val="-1"/>
        </w:rPr>
        <w:t xml:space="preserve"> </w:t>
      </w:r>
      <w:r w:rsidRPr="00E6667C">
        <w:rPr>
          <w:rFonts w:cs="Times New Roman"/>
        </w:rPr>
        <w:t>đây</w:t>
      </w:r>
      <w:r w:rsidRPr="00E6667C">
        <w:rPr>
          <w:rFonts w:cs="Times New Roman"/>
          <w:spacing w:val="-6"/>
        </w:rPr>
        <w:t xml:space="preserve"> </w:t>
      </w:r>
      <w:r w:rsidRPr="00E6667C">
        <w:rPr>
          <w:rFonts w:cs="Times New Roman"/>
        </w:rPr>
        <w:t>sẽ</w:t>
      </w:r>
      <w:r w:rsidRPr="00E6667C">
        <w:rPr>
          <w:rFonts w:cs="Times New Roman"/>
          <w:spacing w:val="-2"/>
        </w:rPr>
        <w:t xml:space="preserve"> </w:t>
      </w:r>
      <w:r w:rsidRPr="00E6667C">
        <w:rPr>
          <w:rFonts w:cs="Times New Roman"/>
        </w:rPr>
        <w:t>được</w:t>
      </w:r>
      <w:r w:rsidRPr="00E6667C">
        <w:rPr>
          <w:rFonts w:cs="Times New Roman"/>
          <w:spacing w:val="-1"/>
        </w:rPr>
        <w:t xml:space="preserve"> </w:t>
      </w:r>
      <w:r w:rsidRPr="00E6667C">
        <w:rPr>
          <w:rFonts w:cs="Times New Roman"/>
        </w:rPr>
        <w:t>thực</w:t>
      </w:r>
      <w:r w:rsidRPr="00E6667C">
        <w:rPr>
          <w:rFonts w:cs="Times New Roman"/>
          <w:spacing w:val="-1"/>
        </w:rPr>
        <w:t xml:space="preserve"> </w:t>
      </w:r>
      <w:r w:rsidRPr="00E6667C">
        <w:rPr>
          <w:rFonts w:cs="Times New Roman"/>
        </w:rPr>
        <w:t>hiện:</w:t>
      </w:r>
    </w:p>
    <w:p w14:paraId="6838BA0A" w14:textId="250FDA69" w:rsidR="003055D0" w:rsidRPr="00E6667C" w:rsidRDefault="003055D0" w:rsidP="008723CB">
      <w:pPr>
        <w:pStyle w:val="BodyText"/>
        <w:widowControl w:val="0"/>
        <w:spacing w:line="240" w:lineRule="auto"/>
        <w:ind w:right="3" w:firstLine="567"/>
        <w:rPr>
          <w:rFonts w:cs="Times New Roman"/>
        </w:rPr>
      </w:pPr>
      <w:r w:rsidRPr="00E6667C">
        <w:rPr>
          <w:rFonts w:cs="Times New Roman"/>
        </w:rPr>
        <w:t>- Tiến hành khai thác cuốn chiếu, mở moong khai thác dứt điểm đối với từng</w:t>
      </w:r>
      <w:r w:rsidRPr="00E6667C">
        <w:rPr>
          <w:rFonts w:cs="Times New Roman"/>
          <w:spacing w:val="1"/>
        </w:rPr>
        <w:t xml:space="preserve"> </w:t>
      </w:r>
      <w:r w:rsidRPr="00E6667C">
        <w:rPr>
          <w:rFonts w:cs="Times New Roman"/>
        </w:rPr>
        <w:t>khu</w:t>
      </w:r>
      <w:r w:rsidRPr="00E6667C">
        <w:rPr>
          <w:rFonts w:cs="Times New Roman"/>
          <w:spacing w:val="3"/>
        </w:rPr>
        <w:t xml:space="preserve"> </w:t>
      </w:r>
      <w:r w:rsidRPr="00E6667C">
        <w:rPr>
          <w:rFonts w:cs="Times New Roman"/>
        </w:rPr>
        <w:t>vực.</w:t>
      </w:r>
    </w:p>
    <w:p w14:paraId="63460A91" w14:textId="69E34DBC" w:rsidR="003055D0" w:rsidRPr="00E6667C" w:rsidRDefault="003055D0" w:rsidP="008723CB">
      <w:pPr>
        <w:pStyle w:val="BodyText"/>
        <w:widowControl w:val="0"/>
        <w:spacing w:line="240" w:lineRule="auto"/>
        <w:ind w:right="3" w:firstLine="567"/>
        <w:rPr>
          <w:rFonts w:cs="Times New Roman"/>
        </w:rPr>
      </w:pPr>
      <w:r w:rsidRPr="00E6667C">
        <w:rPr>
          <w:rFonts w:cs="Times New Roman"/>
        </w:rPr>
        <w:t>-</w:t>
      </w:r>
      <w:r w:rsidRPr="00E6667C">
        <w:rPr>
          <w:rFonts w:cs="Times New Roman"/>
          <w:spacing w:val="-10"/>
        </w:rPr>
        <w:t xml:space="preserve"> </w:t>
      </w:r>
      <w:r w:rsidRPr="00E6667C">
        <w:rPr>
          <w:rFonts w:cs="Times New Roman"/>
        </w:rPr>
        <w:t>Hoạt</w:t>
      </w:r>
      <w:r w:rsidRPr="00E6667C">
        <w:rPr>
          <w:rFonts w:cs="Times New Roman"/>
          <w:spacing w:val="-9"/>
        </w:rPr>
        <w:t xml:space="preserve"> </w:t>
      </w:r>
      <w:r w:rsidRPr="00E6667C">
        <w:rPr>
          <w:rFonts w:cs="Times New Roman"/>
        </w:rPr>
        <w:t>động</w:t>
      </w:r>
      <w:r w:rsidRPr="00E6667C">
        <w:rPr>
          <w:rFonts w:cs="Times New Roman"/>
          <w:spacing w:val="-16"/>
        </w:rPr>
        <w:t xml:space="preserve"> </w:t>
      </w:r>
      <w:r w:rsidR="00FF4B5E" w:rsidRPr="00E6667C">
        <w:rPr>
          <w:rFonts w:cs="Times New Roman"/>
        </w:rPr>
        <w:t>khai thác cát</w:t>
      </w:r>
      <w:r w:rsidRPr="00E6667C">
        <w:rPr>
          <w:rFonts w:cs="Times New Roman"/>
        </w:rPr>
        <w:t>,</w:t>
      </w:r>
      <w:r w:rsidRPr="00E6667C">
        <w:rPr>
          <w:rFonts w:cs="Times New Roman"/>
          <w:spacing w:val="-11"/>
        </w:rPr>
        <w:t xml:space="preserve"> </w:t>
      </w:r>
      <w:r w:rsidRPr="00E6667C">
        <w:rPr>
          <w:rFonts w:cs="Times New Roman"/>
        </w:rPr>
        <w:t>san</w:t>
      </w:r>
      <w:r w:rsidRPr="00E6667C">
        <w:rPr>
          <w:rFonts w:cs="Times New Roman"/>
          <w:spacing w:val="-11"/>
        </w:rPr>
        <w:t xml:space="preserve"> </w:t>
      </w:r>
      <w:r w:rsidRPr="00E6667C">
        <w:rPr>
          <w:rFonts w:cs="Times New Roman"/>
        </w:rPr>
        <w:t>mặt</w:t>
      </w:r>
      <w:r w:rsidRPr="00E6667C">
        <w:rPr>
          <w:rFonts w:cs="Times New Roman"/>
          <w:spacing w:val="-9"/>
        </w:rPr>
        <w:t xml:space="preserve"> </w:t>
      </w:r>
      <w:r w:rsidRPr="00E6667C">
        <w:rPr>
          <w:rFonts w:cs="Times New Roman"/>
        </w:rPr>
        <w:t>bằng</w:t>
      </w:r>
      <w:r w:rsidRPr="00E6667C">
        <w:rPr>
          <w:rFonts w:cs="Times New Roman"/>
          <w:spacing w:val="-11"/>
        </w:rPr>
        <w:t xml:space="preserve"> </w:t>
      </w:r>
      <w:r w:rsidRPr="00E6667C">
        <w:rPr>
          <w:rFonts w:cs="Times New Roman"/>
        </w:rPr>
        <w:t>sẽ</w:t>
      </w:r>
      <w:r w:rsidRPr="00E6667C">
        <w:rPr>
          <w:rFonts w:cs="Times New Roman"/>
          <w:spacing w:val="-11"/>
        </w:rPr>
        <w:t xml:space="preserve"> </w:t>
      </w:r>
      <w:r w:rsidRPr="00E6667C">
        <w:rPr>
          <w:rFonts w:cs="Times New Roman"/>
        </w:rPr>
        <w:t>được</w:t>
      </w:r>
      <w:r w:rsidRPr="00E6667C">
        <w:rPr>
          <w:rFonts w:cs="Times New Roman"/>
          <w:spacing w:val="-11"/>
        </w:rPr>
        <w:t xml:space="preserve"> </w:t>
      </w:r>
      <w:r w:rsidRPr="00E6667C">
        <w:rPr>
          <w:rFonts w:cs="Times New Roman"/>
        </w:rPr>
        <w:t>tiến</w:t>
      </w:r>
      <w:r w:rsidRPr="00E6667C">
        <w:rPr>
          <w:rFonts w:cs="Times New Roman"/>
          <w:spacing w:val="-11"/>
        </w:rPr>
        <w:t xml:space="preserve"> </w:t>
      </w:r>
      <w:r w:rsidRPr="00E6667C">
        <w:rPr>
          <w:rFonts w:cs="Times New Roman"/>
        </w:rPr>
        <w:t>hành</w:t>
      </w:r>
      <w:r w:rsidRPr="00E6667C">
        <w:rPr>
          <w:rFonts w:cs="Times New Roman"/>
          <w:spacing w:val="-11"/>
        </w:rPr>
        <w:t xml:space="preserve"> </w:t>
      </w:r>
      <w:r w:rsidRPr="00E6667C">
        <w:rPr>
          <w:rFonts w:cs="Times New Roman"/>
        </w:rPr>
        <w:t>thực</w:t>
      </w:r>
      <w:r w:rsidRPr="00E6667C">
        <w:rPr>
          <w:rFonts w:cs="Times New Roman"/>
          <w:spacing w:val="-11"/>
        </w:rPr>
        <w:t xml:space="preserve"> </w:t>
      </w:r>
      <w:r w:rsidRPr="00E6667C">
        <w:rPr>
          <w:rFonts w:cs="Times New Roman"/>
        </w:rPr>
        <w:t>hiện</w:t>
      </w:r>
      <w:r w:rsidRPr="00E6667C">
        <w:rPr>
          <w:rFonts w:cs="Times New Roman"/>
          <w:spacing w:val="-11"/>
        </w:rPr>
        <w:t xml:space="preserve"> </w:t>
      </w:r>
      <w:r w:rsidRPr="00E6667C">
        <w:rPr>
          <w:rFonts w:cs="Times New Roman"/>
        </w:rPr>
        <w:t>theo</w:t>
      </w:r>
      <w:r w:rsidRPr="00E6667C">
        <w:rPr>
          <w:rFonts w:cs="Times New Roman"/>
          <w:spacing w:val="-11"/>
        </w:rPr>
        <w:t xml:space="preserve"> </w:t>
      </w:r>
      <w:r w:rsidRPr="00E6667C">
        <w:rPr>
          <w:rFonts w:cs="Times New Roman"/>
        </w:rPr>
        <w:t>phương</w:t>
      </w:r>
      <w:r w:rsidRPr="00E6667C">
        <w:rPr>
          <w:rFonts w:cs="Times New Roman"/>
          <w:spacing w:val="-16"/>
        </w:rPr>
        <w:t xml:space="preserve"> </w:t>
      </w:r>
      <w:r w:rsidRPr="00E6667C">
        <w:rPr>
          <w:rFonts w:cs="Times New Roman"/>
        </w:rPr>
        <w:t xml:space="preserve">thức </w:t>
      </w:r>
      <w:r w:rsidRPr="00E6667C">
        <w:rPr>
          <w:rFonts w:cs="Times New Roman"/>
          <w:spacing w:val="-65"/>
        </w:rPr>
        <w:t xml:space="preserve"> </w:t>
      </w:r>
      <w:r w:rsidRPr="00E6667C">
        <w:rPr>
          <w:rFonts w:cs="Times New Roman"/>
        </w:rPr>
        <w:t>cuốn</w:t>
      </w:r>
      <w:r w:rsidRPr="00E6667C">
        <w:rPr>
          <w:rFonts w:cs="Times New Roman"/>
          <w:spacing w:val="-2"/>
        </w:rPr>
        <w:t xml:space="preserve"> </w:t>
      </w:r>
      <w:r w:rsidRPr="00E6667C">
        <w:rPr>
          <w:rFonts w:cs="Times New Roman"/>
        </w:rPr>
        <w:t>chiếu,</w:t>
      </w:r>
      <w:r w:rsidRPr="00E6667C">
        <w:rPr>
          <w:rFonts w:cs="Times New Roman"/>
          <w:spacing w:val="3"/>
        </w:rPr>
        <w:t xml:space="preserve"> </w:t>
      </w:r>
      <w:r w:rsidRPr="00E6667C">
        <w:rPr>
          <w:rFonts w:cs="Times New Roman"/>
        </w:rPr>
        <w:t>mở</w:t>
      </w:r>
      <w:r w:rsidRPr="00E6667C">
        <w:rPr>
          <w:rFonts w:cs="Times New Roman"/>
          <w:spacing w:val="5"/>
        </w:rPr>
        <w:t xml:space="preserve"> </w:t>
      </w:r>
      <w:r w:rsidRPr="00E6667C">
        <w:rPr>
          <w:rFonts w:cs="Times New Roman"/>
        </w:rPr>
        <w:t>moong</w:t>
      </w:r>
      <w:r w:rsidRPr="00E6667C">
        <w:rPr>
          <w:rFonts w:cs="Times New Roman"/>
          <w:spacing w:val="-7"/>
        </w:rPr>
        <w:t xml:space="preserve"> </w:t>
      </w:r>
      <w:r w:rsidRPr="00E6667C">
        <w:rPr>
          <w:rFonts w:cs="Times New Roman"/>
        </w:rPr>
        <w:t>thi</w:t>
      </w:r>
      <w:r w:rsidRPr="00E6667C">
        <w:rPr>
          <w:rFonts w:cs="Times New Roman"/>
          <w:spacing w:val="-4"/>
        </w:rPr>
        <w:t xml:space="preserve"> </w:t>
      </w:r>
      <w:r w:rsidRPr="00E6667C">
        <w:rPr>
          <w:rFonts w:cs="Times New Roman"/>
        </w:rPr>
        <w:t>công</w:t>
      </w:r>
      <w:r w:rsidRPr="00E6667C">
        <w:rPr>
          <w:rFonts w:cs="Times New Roman"/>
          <w:spacing w:val="-6"/>
        </w:rPr>
        <w:t xml:space="preserve"> </w:t>
      </w:r>
      <w:r w:rsidRPr="00E6667C">
        <w:rPr>
          <w:rFonts w:cs="Times New Roman"/>
        </w:rPr>
        <w:t>đến</w:t>
      </w:r>
      <w:r w:rsidRPr="00E6667C">
        <w:rPr>
          <w:rFonts w:cs="Times New Roman"/>
          <w:spacing w:val="-2"/>
        </w:rPr>
        <w:t xml:space="preserve"> </w:t>
      </w:r>
      <w:r w:rsidRPr="00E6667C">
        <w:rPr>
          <w:rFonts w:cs="Times New Roman"/>
        </w:rPr>
        <w:t>đâu</w:t>
      </w:r>
      <w:r w:rsidRPr="00E6667C">
        <w:rPr>
          <w:rFonts w:cs="Times New Roman"/>
          <w:spacing w:val="-1"/>
        </w:rPr>
        <w:t xml:space="preserve"> </w:t>
      </w:r>
      <w:r w:rsidRPr="00E6667C">
        <w:rPr>
          <w:rFonts w:cs="Times New Roman"/>
        </w:rPr>
        <w:t>thì tiến</w:t>
      </w:r>
      <w:r w:rsidRPr="00E6667C">
        <w:rPr>
          <w:rFonts w:cs="Times New Roman"/>
          <w:spacing w:val="-2"/>
        </w:rPr>
        <w:t xml:space="preserve"> </w:t>
      </w:r>
      <w:r w:rsidRPr="00E6667C">
        <w:rPr>
          <w:rFonts w:cs="Times New Roman"/>
        </w:rPr>
        <w:t>hành</w:t>
      </w:r>
      <w:r w:rsidRPr="00E6667C">
        <w:rPr>
          <w:rFonts w:cs="Times New Roman"/>
          <w:spacing w:val="-1"/>
        </w:rPr>
        <w:t xml:space="preserve"> </w:t>
      </w:r>
      <w:r w:rsidRPr="00E6667C">
        <w:rPr>
          <w:rFonts w:cs="Times New Roman"/>
        </w:rPr>
        <w:t>san</w:t>
      </w:r>
      <w:r w:rsidRPr="00E6667C">
        <w:rPr>
          <w:rFonts w:cs="Times New Roman"/>
          <w:spacing w:val="-2"/>
        </w:rPr>
        <w:t xml:space="preserve"> </w:t>
      </w:r>
      <w:r w:rsidRPr="00E6667C">
        <w:rPr>
          <w:rFonts w:cs="Times New Roman"/>
        </w:rPr>
        <w:t>ủi</w:t>
      </w:r>
      <w:r w:rsidRPr="00E6667C">
        <w:rPr>
          <w:rFonts w:cs="Times New Roman"/>
          <w:spacing w:val="1"/>
        </w:rPr>
        <w:t xml:space="preserve"> </w:t>
      </w:r>
      <w:r w:rsidRPr="00E6667C">
        <w:rPr>
          <w:rFonts w:cs="Times New Roman"/>
        </w:rPr>
        <w:t>mặt</w:t>
      </w:r>
      <w:r w:rsidRPr="00E6667C">
        <w:rPr>
          <w:rFonts w:cs="Times New Roman"/>
          <w:spacing w:val="2"/>
        </w:rPr>
        <w:t xml:space="preserve"> </w:t>
      </w:r>
      <w:r w:rsidRPr="00E6667C">
        <w:rPr>
          <w:rFonts w:cs="Times New Roman"/>
        </w:rPr>
        <w:t>bằng</w:t>
      </w:r>
      <w:r w:rsidRPr="00E6667C">
        <w:rPr>
          <w:rFonts w:cs="Times New Roman"/>
          <w:spacing w:val="-7"/>
        </w:rPr>
        <w:t xml:space="preserve"> </w:t>
      </w:r>
      <w:r w:rsidRPr="00E6667C">
        <w:rPr>
          <w:rFonts w:cs="Times New Roman"/>
        </w:rPr>
        <w:t>đến</w:t>
      </w:r>
      <w:r w:rsidRPr="00E6667C">
        <w:rPr>
          <w:rFonts w:cs="Times New Roman"/>
          <w:spacing w:val="4"/>
        </w:rPr>
        <w:t xml:space="preserve"> </w:t>
      </w:r>
      <w:r w:rsidRPr="00E6667C">
        <w:rPr>
          <w:rFonts w:cs="Times New Roman"/>
        </w:rPr>
        <w:t>đó.</w:t>
      </w:r>
    </w:p>
    <w:p w14:paraId="41084659" w14:textId="1464366C" w:rsidR="003055D0" w:rsidRPr="00E6667C" w:rsidRDefault="003055D0" w:rsidP="008723CB">
      <w:pPr>
        <w:pStyle w:val="BodyText"/>
        <w:widowControl w:val="0"/>
        <w:spacing w:line="240" w:lineRule="auto"/>
        <w:ind w:right="3" w:firstLine="567"/>
        <w:rPr>
          <w:rFonts w:cs="Times New Roman"/>
        </w:rPr>
      </w:pPr>
      <w:r w:rsidRPr="00E6667C">
        <w:rPr>
          <w:rFonts w:cs="Times New Roman"/>
        </w:rPr>
        <w:t>- Thường xuyên kiểm tra, bảo dưỡng, bôi trơn cho các thiết bị để kịp thời sửa</w:t>
      </w:r>
      <w:r w:rsidRPr="00E6667C">
        <w:rPr>
          <w:rFonts w:cs="Times New Roman"/>
          <w:spacing w:val="1"/>
        </w:rPr>
        <w:t xml:space="preserve"> </w:t>
      </w:r>
      <w:r w:rsidRPr="00E6667C">
        <w:rPr>
          <w:rFonts w:cs="Times New Roman"/>
        </w:rPr>
        <w:t>chữa</w:t>
      </w:r>
      <w:r w:rsidRPr="00E6667C">
        <w:rPr>
          <w:rFonts w:cs="Times New Roman"/>
          <w:spacing w:val="-2"/>
        </w:rPr>
        <w:t xml:space="preserve"> </w:t>
      </w:r>
      <w:r w:rsidRPr="00E6667C">
        <w:rPr>
          <w:rFonts w:cs="Times New Roman"/>
        </w:rPr>
        <w:t>thay</w:t>
      </w:r>
      <w:r w:rsidRPr="00E6667C">
        <w:rPr>
          <w:rFonts w:cs="Times New Roman"/>
          <w:spacing w:val="-5"/>
        </w:rPr>
        <w:t xml:space="preserve"> </w:t>
      </w:r>
      <w:r w:rsidRPr="00E6667C">
        <w:rPr>
          <w:rFonts w:cs="Times New Roman"/>
        </w:rPr>
        <w:t>thế.</w:t>
      </w:r>
    </w:p>
    <w:p w14:paraId="757F96E6" w14:textId="4BE5772D" w:rsidR="003055D0" w:rsidRPr="00E6667C" w:rsidRDefault="003055D0" w:rsidP="008723CB">
      <w:pPr>
        <w:pStyle w:val="BodyText"/>
        <w:widowControl w:val="0"/>
        <w:spacing w:line="240" w:lineRule="auto"/>
        <w:ind w:right="3" w:firstLine="567"/>
        <w:rPr>
          <w:rFonts w:cs="Times New Roman"/>
        </w:rPr>
      </w:pPr>
      <w:r w:rsidRPr="00E6667C">
        <w:rPr>
          <w:rFonts w:cs="Times New Roman"/>
        </w:rPr>
        <w:t>-</w:t>
      </w:r>
      <w:r w:rsidRPr="00E6667C">
        <w:rPr>
          <w:rFonts w:cs="Times New Roman"/>
          <w:spacing w:val="-7"/>
        </w:rPr>
        <w:t xml:space="preserve">  </w:t>
      </w:r>
      <w:r w:rsidRPr="00E6667C">
        <w:rPr>
          <w:rFonts w:cs="Times New Roman"/>
        </w:rPr>
        <w:t>Lựa</w:t>
      </w:r>
      <w:r w:rsidRPr="00E6667C">
        <w:rPr>
          <w:rFonts w:cs="Times New Roman"/>
          <w:spacing w:val="-8"/>
        </w:rPr>
        <w:t xml:space="preserve"> </w:t>
      </w:r>
      <w:r w:rsidRPr="00E6667C">
        <w:rPr>
          <w:rFonts w:cs="Times New Roman"/>
        </w:rPr>
        <w:t>chọn</w:t>
      </w:r>
      <w:r w:rsidRPr="00E6667C">
        <w:rPr>
          <w:rFonts w:cs="Times New Roman"/>
          <w:spacing w:val="-8"/>
        </w:rPr>
        <w:t xml:space="preserve"> </w:t>
      </w:r>
      <w:r w:rsidRPr="00E6667C">
        <w:rPr>
          <w:rFonts w:cs="Times New Roman"/>
        </w:rPr>
        <w:t>các</w:t>
      </w:r>
      <w:r w:rsidRPr="00E6667C">
        <w:rPr>
          <w:rFonts w:cs="Times New Roman"/>
          <w:spacing w:val="-8"/>
        </w:rPr>
        <w:t xml:space="preserve"> </w:t>
      </w:r>
      <w:r w:rsidRPr="00E6667C">
        <w:rPr>
          <w:rFonts w:cs="Times New Roman"/>
        </w:rPr>
        <w:t>phương</w:t>
      </w:r>
      <w:r w:rsidRPr="00E6667C">
        <w:rPr>
          <w:rFonts w:cs="Times New Roman"/>
          <w:spacing w:val="-12"/>
        </w:rPr>
        <w:t xml:space="preserve"> </w:t>
      </w:r>
      <w:r w:rsidRPr="00E6667C">
        <w:rPr>
          <w:rFonts w:cs="Times New Roman"/>
        </w:rPr>
        <w:t>tiện</w:t>
      </w:r>
      <w:r w:rsidRPr="00E6667C">
        <w:rPr>
          <w:rFonts w:cs="Times New Roman"/>
          <w:spacing w:val="-8"/>
        </w:rPr>
        <w:t xml:space="preserve"> </w:t>
      </w:r>
      <w:r w:rsidRPr="00E6667C">
        <w:rPr>
          <w:rFonts w:cs="Times New Roman"/>
        </w:rPr>
        <w:t>thi</w:t>
      </w:r>
      <w:r w:rsidRPr="00E6667C">
        <w:rPr>
          <w:rFonts w:cs="Times New Roman"/>
          <w:spacing w:val="-11"/>
        </w:rPr>
        <w:t xml:space="preserve"> </w:t>
      </w:r>
      <w:r w:rsidRPr="00E6667C">
        <w:rPr>
          <w:rFonts w:cs="Times New Roman"/>
        </w:rPr>
        <w:t>công</w:t>
      </w:r>
      <w:r w:rsidRPr="00E6667C">
        <w:rPr>
          <w:rFonts w:cs="Times New Roman"/>
          <w:spacing w:val="-12"/>
        </w:rPr>
        <w:t xml:space="preserve"> </w:t>
      </w:r>
      <w:r w:rsidRPr="00E6667C">
        <w:rPr>
          <w:rFonts w:cs="Times New Roman"/>
        </w:rPr>
        <w:t>tiên</w:t>
      </w:r>
      <w:r w:rsidRPr="00E6667C">
        <w:rPr>
          <w:rFonts w:cs="Times New Roman"/>
          <w:spacing w:val="-8"/>
        </w:rPr>
        <w:t xml:space="preserve"> </w:t>
      </w:r>
      <w:r w:rsidRPr="00E6667C">
        <w:rPr>
          <w:rFonts w:cs="Times New Roman"/>
        </w:rPr>
        <w:t>tiến</w:t>
      </w:r>
      <w:r w:rsidRPr="00E6667C">
        <w:rPr>
          <w:rFonts w:cs="Times New Roman"/>
          <w:spacing w:val="-3"/>
        </w:rPr>
        <w:t xml:space="preserve"> </w:t>
      </w:r>
      <w:r w:rsidRPr="00E6667C">
        <w:rPr>
          <w:rFonts w:cs="Times New Roman"/>
        </w:rPr>
        <w:t>nhằm</w:t>
      </w:r>
      <w:r w:rsidRPr="00E6667C">
        <w:rPr>
          <w:rFonts w:cs="Times New Roman"/>
          <w:spacing w:val="-10"/>
        </w:rPr>
        <w:t xml:space="preserve"> </w:t>
      </w:r>
      <w:r w:rsidRPr="00E6667C">
        <w:rPr>
          <w:rFonts w:cs="Times New Roman"/>
        </w:rPr>
        <w:t>giảm</w:t>
      </w:r>
      <w:r w:rsidRPr="00E6667C">
        <w:rPr>
          <w:rFonts w:cs="Times New Roman"/>
          <w:spacing w:val="-11"/>
        </w:rPr>
        <w:t xml:space="preserve"> </w:t>
      </w:r>
      <w:r w:rsidRPr="00E6667C">
        <w:rPr>
          <w:rFonts w:cs="Times New Roman"/>
        </w:rPr>
        <w:t>thiểu</w:t>
      </w:r>
      <w:r w:rsidRPr="00E6667C">
        <w:rPr>
          <w:rFonts w:cs="Times New Roman"/>
          <w:spacing w:val="-8"/>
        </w:rPr>
        <w:t xml:space="preserve"> </w:t>
      </w:r>
      <w:r w:rsidRPr="00E6667C">
        <w:rPr>
          <w:rFonts w:cs="Times New Roman"/>
        </w:rPr>
        <w:t>phát</w:t>
      </w:r>
      <w:r w:rsidRPr="00E6667C">
        <w:rPr>
          <w:rFonts w:cs="Times New Roman"/>
          <w:spacing w:val="-6"/>
        </w:rPr>
        <w:t xml:space="preserve"> </w:t>
      </w:r>
      <w:r w:rsidRPr="00E6667C">
        <w:rPr>
          <w:rFonts w:cs="Times New Roman"/>
        </w:rPr>
        <w:t>sinh</w:t>
      </w:r>
      <w:r w:rsidRPr="00E6667C">
        <w:rPr>
          <w:rFonts w:cs="Times New Roman"/>
          <w:spacing w:val="-4"/>
        </w:rPr>
        <w:t xml:space="preserve"> </w:t>
      </w:r>
      <w:r w:rsidRPr="00E6667C">
        <w:rPr>
          <w:rFonts w:cs="Times New Roman"/>
        </w:rPr>
        <w:t>khí</w:t>
      </w:r>
      <w:r w:rsidRPr="00E6667C">
        <w:rPr>
          <w:rFonts w:cs="Times New Roman"/>
          <w:spacing w:val="-6"/>
        </w:rPr>
        <w:t xml:space="preserve"> </w:t>
      </w:r>
      <w:r w:rsidRPr="00E6667C">
        <w:rPr>
          <w:rFonts w:cs="Times New Roman"/>
        </w:rPr>
        <w:t>thải</w:t>
      </w:r>
      <w:r w:rsidRPr="00E6667C">
        <w:rPr>
          <w:rFonts w:cs="Times New Roman"/>
          <w:spacing w:val="-66"/>
        </w:rPr>
        <w:t xml:space="preserve"> </w:t>
      </w:r>
      <w:r w:rsidRPr="00E6667C">
        <w:rPr>
          <w:rFonts w:cs="Times New Roman"/>
        </w:rPr>
        <w:t>xuống</w:t>
      </w:r>
      <w:r w:rsidRPr="00E6667C">
        <w:rPr>
          <w:rFonts w:cs="Times New Roman"/>
          <w:spacing w:val="-7"/>
        </w:rPr>
        <w:t xml:space="preserve"> </w:t>
      </w:r>
      <w:r w:rsidRPr="00E6667C">
        <w:rPr>
          <w:rFonts w:cs="Times New Roman"/>
        </w:rPr>
        <w:t>mức</w:t>
      </w:r>
      <w:r w:rsidRPr="00E6667C">
        <w:rPr>
          <w:rFonts w:cs="Times New Roman"/>
          <w:spacing w:val="-1"/>
        </w:rPr>
        <w:t xml:space="preserve"> </w:t>
      </w:r>
      <w:r w:rsidRPr="00E6667C">
        <w:rPr>
          <w:rFonts w:cs="Times New Roman"/>
        </w:rPr>
        <w:t>thấp</w:t>
      </w:r>
      <w:r w:rsidRPr="00E6667C">
        <w:rPr>
          <w:rFonts w:cs="Times New Roman"/>
          <w:spacing w:val="-1"/>
        </w:rPr>
        <w:t xml:space="preserve"> </w:t>
      </w:r>
      <w:r w:rsidRPr="00E6667C">
        <w:rPr>
          <w:rFonts w:cs="Times New Roman"/>
        </w:rPr>
        <w:t>nhất.</w:t>
      </w:r>
    </w:p>
    <w:p w14:paraId="64F41A19" w14:textId="11482A22" w:rsidR="003055D0" w:rsidRPr="00E6667C" w:rsidRDefault="003055D0" w:rsidP="002625EB">
      <w:pPr>
        <w:pStyle w:val="BodyText"/>
        <w:spacing w:line="240" w:lineRule="auto"/>
        <w:ind w:right="3" w:firstLine="567"/>
        <w:rPr>
          <w:rFonts w:cs="Times New Roman"/>
        </w:rPr>
      </w:pPr>
      <w:r w:rsidRPr="00E6667C">
        <w:rPr>
          <w:rFonts w:cs="Times New Roman"/>
        </w:rPr>
        <w:t>- Công</w:t>
      </w:r>
      <w:r w:rsidRPr="00E6667C">
        <w:rPr>
          <w:rFonts w:cs="Times New Roman"/>
          <w:spacing w:val="-6"/>
        </w:rPr>
        <w:t xml:space="preserve"> </w:t>
      </w:r>
      <w:r w:rsidRPr="00E6667C">
        <w:rPr>
          <w:rFonts w:cs="Times New Roman"/>
        </w:rPr>
        <w:t>nhân</w:t>
      </w:r>
      <w:r w:rsidRPr="00E6667C">
        <w:rPr>
          <w:rFonts w:cs="Times New Roman"/>
          <w:spacing w:val="-1"/>
        </w:rPr>
        <w:t xml:space="preserve"> </w:t>
      </w:r>
      <w:r w:rsidRPr="00E6667C">
        <w:rPr>
          <w:rFonts w:cs="Times New Roman"/>
        </w:rPr>
        <w:t>thi</w:t>
      </w:r>
      <w:r w:rsidRPr="00E6667C">
        <w:rPr>
          <w:rFonts w:cs="Times New Roman"/>
          <w:spacing w:val="1"/>
        </w:rPr>
        <w:t xml:space="preserve"> </w:t>
      </w:r>
      <w:r w:rsidRPr="00E6667C">
        <w:rPr>
          <w:rFonts w:cs="Times New Roman"/>
        </w:rPr>
        <w:t>công</w:t>
      </w:r>
      <w:r w:rsidRPr="00E6667C">
        <w:rPr>
          <w:rFonts w:cs="Times New Roman"/>
          <w:spacing w:val="-6"/>
        </w:rPr>
        <w:t xml:space="preserve"> </w:t>
      </w:r>
      <w:r w:rsidRPr="00E6667C">
        <w:rPr>
          <w:rFonts w:cs="Times New Roman"/>
        </w:rPr>
        <w:t>sẽ</w:t>
      </w:r>
      <w:r w:rsidRPr="00E6667C">
        <w:rPr>
          <w:rFonts w:cs="Times New Roman"/>
          <w:spacing w:val="-1"/>
        </w:rPr>
        <w:t xml:space="preserve"> </w:t>
      </w:r>
      <w:r w:rsidRPr="00E6667C">
        <w:rPr>
          <w:rFonts w:cs="Times New Roman"/>
        </w:rPr>
        <w:t>được</w:t>
      </w:r>
      <w:r w:rsidRPr="00E6667C">
        <w:rPr>
          <w:rFonts w:cs="Times New Roman"/>
          <w:spacing w:val="-1"/>
        </w:rPr>
        <w:t xml:space="preserve"> </w:t>
      </w:r>
      <w:r w:rsidRPr="00E6667C">
        <w:rPr>
          <w:rFonts w:cs="Times New Roman"/>
        </w:rPr>
        <w:t>trang</w:t>
      </w:r>
      <w:r w:rsidRPr="00E6667C">
        <w:rPr>
          <w:rFonts w:cs="Times New Roman"/>
          <w:spacing w:val="-6"/>
        </w:rPr>
        <w:t xml:space="preserve"> </w:t>
      </w:r>
      <w:r w:rsidRPr="00E6667C">
        <w:rPr>
          <w:rFonts w:cs="Times New Roman"/>
        </w:rPr>
        <w:t>bị</w:t>
      </w:r>
      <w:r w:rsidRPr="00E6667C">
        <w:rPr>
          <w:rFonts w:cs="Times New Roman"/>
          <w:spacing w:val="-3"/>
        </w:rPr>
        <w:t xml:space="preserve"> </w:t>
      </w:r>
      <w:r w:rsidRPr="00E6667C">
        <w:rPr>
          <w:rFonts w:cs="Times New Roman"/>
        </w:rPr>
        <w:t>đầy</w:t>
      </w:r>
      <w:r w:rsidRPr="00E6667C">
        <w:rPr>
          <w:rFonts w:cs="Times New Roman"/>
          <w:spacing w:val="-6"/>
        </w:rPr>
        <w:t xml:space="preserve"> </w:t>
      </w:r>
      <w:r w:rsidRPr="00E6667C">
        <w:rPr>
          <w:rFonts w:cs="Times New Roman"/>
        </w:rPr>
        <w:t>đủ</w:t>
      </w:r>
      <w:r w:rsidRPr="00E6667C">
        <w:rPr>
          <w:rFonts w:cs="Times New Roman"/>
          <w:spacing w:val="-1"/>
        </w:rPr>
        <w:t xml:space="preserve"> </w:t>
      </w:r>
      <w:r w:rsidRPr="00E6667C">
        <w:rPr>
          <w:rFonts w:cs="Times New Roman"/>
        </w:rPr>
        <w:t>bảo</w:t>
      </w:r>
      <w:r w:rsidRPr="00E6667C">
        <w:rPr>
          <w:rFonts w:cs="Times New Roman"/>
          <w:spacing w:val="-1"/>
        </w:rPr>
        <w:t xml:space="preserve"> </w:t>
      </w:r>
      <w:r w:rsidRPr="00E6667C">
        <w:rPr>
          <w:rFonts w:cs="Times New Roman"/>
        </w:rPr>
        <w:t>hộ</w:t>
      </w:r>
      <w:r w:rsidRPr="00E6667C">
        <w:rPr>
          <w:rFonts w:cs="Times New Roman"/>
          <w:spacing w:val="-1"/>
        </w:rPr>
        <w:t xml:space="preserve"> </w:t>
      </w:r>
      <w:r w:rsidRPr="00E6667C">
        <w:rPr>
          <w:rFonts w:cs="Times New Roman"/>
        </w:rPr>
        <w:t>lao</w:t>
      </w:r>
      <w:r w:rsidRPr="00E6667C">
        <w:rPr>
          <w:rFonts w:cs="Times New Roman"/>
          <w:spacing w:val="4"/>
        </w:rPr>
        <w:t xml:space="preserve"> </w:t>
      </w:r>
      <w:r w:rsidRPr="00E6667C">
        <w:rPr>
          <w:rFonts w:cs="Times New Roman"/>
        </w:rPr>
        <w:t>động.</w:t>
      </w:r>
    </w:p>
    <w:p w14:paraId="039A2EAA" w14:textId="55614961" w:rsidR="003055D0" w:rsidRPr="00E6667C" w:rsidRDefault="003055D0" w:rsidP="00342407">
      <w:pPr>
        <w:pStyle w:val="Heading6"/>
      </w:pPr>
      <w:r w:rsidRPr="00E6667C">
        <w:t>Biện</w:t>
      </w:r>
      <w:r w:rsidRPr="00E6667C">
        <w:rPr>
          <w:spacing w:val="-3"/>
        </w:rPr>
        <w:t xml:space="preserve"> </w:t>
      </w:r>
      <w:r w:rsidRPr="00E6667C">
        <w:t>pháp giảm</w:t>
      </w:r>
      <w:r w:rsidRPr="00E6667C">
        <w:rPr>
          <w:spacing w:val="4"/>
        </w:rPr>
        <w:t xml:space="preserve"> </w:t>
      </w:r>
      <w:r w:rsidRPr="00E6667C">
        <w:t>thiểu</w:t>
      </w:r>
      <w:r w:rsidRPr="00E6667C">
        <w:rPr>
          <w:spacing w:val="-3"/>
        </w:rPr>
        <w:t xml:space="preserve"> </w:t>
      </w:r>
      <w:r w:rsidRPr="00E6667C">
        <w:t>tác</w:t>
      </w:r>
      <w:r w:rsidRPr="00E6667C">
        <w:rPr>
          <w:spacing w:val="-3"/>
        </w:rPr>
        <w:t xml:space="preserve"> </w:t>
      </w:r>
      <w:r w:rsidRPr="00E6667C">
        <w:t>động</w:t>
      </w:r>
      <w:r w:rsidRPr="00E6667C">
        <w:rPr>
          <w:spacing w:val="-3"/>
        </w:rPr>
        <w:t xml:space="preserve"> </w:t>
      </w:r>
      <w:r w:rsidRPr="00E6667C">
        <w:t>do</w:t>
      </w:r>
      <w:r w:rsidRPr="00E6667C">
        <w:rPr>
          <w:spacing w:val="-3"/>
        </w:rPr>
        <w:t xml:space="preserve"> </w:t>
      </w:r>
      <w:r w:rsidRPr="00E6667C">
        <w:t>quá</w:t>
      </w:r>
      <w:r w:rsidRPr="00E6667C">
        <w:rPr>
          <w:spacing w:val="-2"/>
        </w:rPr>
        <w:t xml:space="preserve"> </w:t>
      </w:r>
      <w:r w:rsidRPr="00E6667C">
        <w:t>trình</w:t>
      </w:r>
      <w:r w:rsidRPr="00E6667C">
        <w:rPr>
          <w:spacing w:val="-4"/>
        </w:rPr>
        <w:t xml:space="preserve"> </w:t>
      </w:r>
      <w:r w:rsidRPr="00E6667C">
        <w:t>vận</w:t>
      </w:r>
      <w:r w:rsidRPr="00E6667C">
        <w:rPr>
          <w:spacing w:val="-3"/>
        </w:rPr>
        <w:t xml:space="preserve"> </w:t>
      </w:r>
      <w:r w:rsidRPr="00E6667C">
        <w:t>chuyển</w:t>
      </w:r>
      <w:r w:rsidR="00154AD3" w:rsidRPr="00E6667C">
        <w:rPr>
          <w:spacing w:val="-3"/>
        </w:rPr>
        <w:t xml:space="preserve"> sản phẩm</w:t>
      </w:r>
    </w:p>
    <w:p w14:paraId="4CFCF3B8" w14:textId="77777777" w:rsidR="003055D0" w:rsidRPr="00E6667C" w:rsidRDefault="003055D0" w:rsidP="00342407">
      <w:pPr>
        <w:pStyle w:val="BodyText"/>
        <w:spacing w:line="240" w:lineRule="auto"/>
        <w:ind w:right="6" w:firstLine="567"/>
        <w:rPr>
          <w:rFonts w:cs="Times New Roman"/>
        </w:rPr>
      </w:pPr>
      <w:r w:rsidRPr="00E6667C">
        <w:rPr>
          <w:rFonts w:cs="Times New Roman"/>
        </w:rPr>
        <w:t>- Chủ</w:t>
      </w:r>
      <w:r w:rsidRPr="00E6667C">
        <w:rPr>
          <w:rFonts w:cs="Times New Roman"/>
          <w:spacing w:val="27"/>
        </w:rPr>
        <w:t xml:space="preserve"> </w:t>
      </w:r>
      <w:r w:rsidRPr="00E6667C">
        <w:rPr>
          <w:rFonts w:cs="Times New Roman"/>
        </w:rPr>
        <w:t>dự</w:t>
      </w:r>
      <w:r w:rsidRPr="00E6667C">
        <w:rPr>
          <w:rFonts w:cs="Times New Roman"/>
          <w:spacing w:val="25"/>
        </w:rPr>
        <w:t xml:space="preserve"> </w:t>
      </w:r>
      <w:r w:rsidRPr="00E6667C">
        <w:rPr>
          <w:rFonts w:cs="Times New Roman"/>
        </w:rPr>
        <w:t>án</w:t>
      </w:r>
      <w:r w:rsidRPr="00E6667C">
        <w:rPr>
          <w:rFonts w:cs="Times New Roman"/>
          <w:spacing w:val="28"/>
        </w:rPr>
        <w:t xml:space="preserve"> </w:t>
      </w:r>
      <w:r w:rsidRPr="00E6667C">
        <w:rPr>
          <w:rFonts w:cs="Times New Roman"/>
        </w:rPr>
        <w:t>sẽ</w:t>
      </w:r>
      <w:r w:rsidRPr="00E6667C">
        <w:rPr>
          <w:rFonts w:cs="Times New Roman"/>
          <w:spacing w:val="28"/>
        </w:rPr>
        <w:t xml:space="preserve"> </w:t>
      </w:r>
      <w:r w:rsidRPr="00E6667C">
        <w:rPr>
          <w:rFonts w:cs="Times New Roman"/>
        </w:rPr>
        <w:t>lắp</w:t>
      </w:r>
      <w:r w:rsidRPr="00E6667C">
        <w:rPr>
          <w:rFonts w:cs="Times New Roman"/>
          <w:spacing w:val="32"/>
        </w:rPr>
        <w:t xml:space="preserve"> </w:t>
      </w:r>
      <w:r w:rsidRPr="00E6667C">
        <w:rPr>
          <w:rFonts w:cs="Times New Roman"/>
        </w:rPr>
        <w:t>đặt</w:t>
      </w:r>
      <w:r w:rsidRPr="00E6667C">
        <w:rPr>
          <w:rFonts w:cs="Times New Roman"/>
          <w:spacing w:val="30"/>
        </w:rPr>
        <w:t xml:space="preserve"> </w:t>
      </w:r>
      <w:r w:rsidRPr="00E6667C">
        <w:rPr>
          <w:rFonts w:cs="Times New Roman"/>
        </w:rPr>
        <w:t>cọc</w:t>
      </w:r>
      <w:r w:rsidRPr="00E6667C">
        <w:rPr>
          <w:rFonts w:cs="Times New Roman"/>
          <w:spacing w:val="28"/>
        </w:rPr>
        <w:t xml:space="preserve"> </w:t>
      </w:r>
      <w:r w:rsidRPr="00E6667C">
        <w:rPr>
          <w:rFonts w:cs="Times New Roman"/>
        </w:rPr>
        <w:t>tiêu,</w:t>
      </w:r>
      <w:r w:rsidRPr="00E6667C">
        <w:rPr>
          <w:rFonts w:cs="Times New Roman"/>
          <w:spacing w:val="28"/>
        </w:rPr>
        <w:t xml:space="preserve"> </w:t>
      </w:r>
      <w:r w:rsidRPr="00E6667C">
        <w:rPr>
          <w:rFonts w:cs="Times New Roman"/>
        </w:rPr>
        <w:t>đèn</w:t>
      </w:r>
      <w:r w:rsidRPr="00E6667C">
        <w:rPr>
          <w:rFonts w:cs="Times New Roman"/>
          <w:spacing w:val="28"/>
        </w:rPr>
        <w:t xml:space="preserve"> </w:t>
      </w:r>
      <w:r w:rsidRPr="00E6667C">
        <w:rPr>
          <w:rFonts w:cs="Times New Roman"/>
        </w:rPr>
        <w:t>báo</w:t>
      </w:r>
      <w:r w:rsidRPr="00E6667C">
        <w:rPr>
          <w:rFonts w:cs="Times New Roman"/>
          <w:spacing w:val="28"/>
        </w:rPr>
        <w:t xml:space="preserve"> </w:t>
      </w:r>
      <w:r w:rsidRPr="00E6667C">
        <w:rPr>
          <w:rFonts w:cs="Times New Roman"/>
        </w:rPr>
        <w:t>nguy</w:t>
      </w:r>
      <w:r w:rsidRPr="00E6667C">
        <w:rPr>
          <w:rFonts w:cs="Times New Roman"/>
          <w:spacing w:val="23"/>
        </w:rPr>
        <w:t xml:space="preserve"> </w:t>
      </w:r>
      <w:r w:rsidRPr="00E6667C">
        <w:rPr>
          <w:rFonts w:cs="Times New Roman"/>
        </w:rPr>
        <w:t>hiểm</w:t>
      </w:r>
      <w:r w:rsidRPr="00E6667C">
        <w:rPr>
          <w:rFonts w:cs="Times New Roman"/>
          <w:spacing w:val="24"/>
        </w:rPr>
        <w:t xml:space="preserve"> </w:t>
      </w:r>
      <w:r w:rsidRPr="00E6667C">
        <w:rPr>
          <w:rFonts w:cs="Times New Roman"/>
        </w:rPr>
        <w:t>tại</w:t>
      </w:r>
      <w:r w:rsidRPr="00E6667C">
        <w:rPr>
          <w:rFonts w:cs="Times New Roman"/>
          <w:spacing w:val="25"/>
        </w:rPr>
        <w:t xml:space="preserve"> </w:t>
      </w:r>
      <w:r w:rsidRPr="00E6667C">
        <w:rPr>
          <w:rFonts w:cs="Times New Roman"/>
        </w:rPr>
        <w:t>lối</w:t>
      </w:r>
      <w:r w:rsidRPr="00E6667C">
        <w:rPr>
          <w:rFonts w:cs="Times New Roman"/>
          <w:spacing w:val="24"/>
        </w:rPr>
        <w:t xml:space="preserve"> </w:t>
      </w:r>
      <w:r w:rsidRPr="00E6667C">
        <w:rPr>
          <w:rFonts w:cs="Times New Roman"/>
        </w:rPr>
        <w:t>ra</w:t>
      </w:r>
      <w:r w:rsidRPr="00E6667C">
        <w:rPr>
          <w:rFonts w:cs="Times New Roman"/>
          <w:spacing w:val="33"/>
        </w:rPr>
        <w:t xml:space="preserve"> </w:t>
      </w:r>
      <w:r w:rsidRPr="00E6667C">
        <w:rPr>
          <w:rFonts w:cs="Times New Roman"/>
        </w:rPr>
        <w:t>vào</w:t>
      </w:r>
      <w:r w:rsidRPr="00E6667C">
        <w:rPr>
          <w:rFonts w:cs="Times New Roman"/>
          <w:spacing w:val="28"/>
        </w:rPr>
        <w:t xml:space="preserve"> </w:t>
      </w:r>
      <w:r w:rsidRPr="00E6667C">
        <w:rPr>
          <w:rFonts w:cs="Times New Roman"/>
        </w:rPr>
        <w:t>trong</w:t>
      </w:r>
      <w:r w:rsidRPr="00E6667C">
        <w:rPr>
          <w:rFonts w:cs="Times New Roman"/>
          <w:spacing w:val="22"/>
        </w:rPr>
        <w:t xml:space="preserve"> </w:t>
      </w:r>
      <w:r w:rsidRPr="00E6667C">
        <w:rPr>
          <w:rFonts w:cs="Times New Roman"/>
        </w:rPr>
        <w:t>công trường,</w:t>
      </w:r>
      <w:r w:rsidRPr="00E6667C">
        <w:rPr>
          <w:rFonts w:cs="Times New Roman"/>
          <w:spacing w:val="-12"/>
        </w:rPr>
        <w:t xml:space="preserve"> </w:t>
      </w:r>
      <w:r w:rsidRPr="00E6667C">
        <w:rPr>
          <w:rFonts w:cs="Times New Roman"/>
        </w:rPr>
        <w:t>tại</w:t>
      </w:r>
      <w:r w:rsidRPr="00E6667C">
        <w:rPr>
          <w:rFonts w:cs="Times New Roman"/>
          <w:spacing w:val="-9"/>
        </w:rPr>
        <w:t xml:space="preserve"> </w:t>
      </w:r>
      <w:r w:rsidRPr="00E6667C">
        <w:rPr>
          <w:rFonts w:cs="Times New Roman"/>
        </w:rPr>
        <w:t>những</w:t>
      </w:r>
      <w:r w:rsidRPr="00E6667C">
        <w:rPr>
          <w:rFonts w:cs="Times New Roman"/>
          <w:spacing w:val="-7"/>
        </w:rPr>
        <w:t xml:space="preserve"> </w:t>
      </w:r>
      <w:r w:rsidRPr="00E6667C">
        <w:rPr>
          <w:rFonts w:cs="Times New Roman"/>
        </w:rPr>
        <w:t>vị</w:t>
      </w:r>
      <w:r w:rsidRPr="00E6667C">
        <w:rPr>
          <w:rFonts w:cs="Times New Roman"/>
          <w:spacing w:val="-10"/>
        </w:rPr>
        <w:t xml:space="preserve"> </w:t>
      </w:r>
      <w:r w:rsidRPr="00E6667C">
        <w:rPr>
          <w:rFonts w:cs="Times New Roman"/>
        </w:rPr>
        <w:t>trí</w:t>
      </w:r>
      <w:r w:rsidRPr="00E6667C">
        <w:rPr>
          <w:rFonts w:cs="Times New Roman"/>
          <w:spacing w:val="-11"/>
        </w:rPr>
        <w:t xml:space="preserve"> </w:t>
      </w:r>
      <w:r w:rsidRPr="00E6667C">
        <w:rPr>
          <w:rFonts w:cs="Times New Roman"/>
        </w:rPr>
        <w:t>dễ</w:t>
      </w:r>
      <w:r w:rsidRPr="00E6667C">
        <w:rPr>
          <w:rFonts w:cs="Times New Roman"/>
          <w:spacing w:val="-11"/>
        </w:rPr>
        <w:t xml:space="preserve"> </w:t>
      </w:r>
      <w:r w:rsidRPr="00E6667C">
        <w:rPr>
          <w:rFonts w:cs="Times New Roman"/>
        </w:rPr>
        <w:t>xảy</w:t>
      </w:r>
      <w:r w:rsidRPr="00E6667C">
        <w:rPr>
          <w:rFonts w:cs="Times New Roman"/>
          <w:spacing w:val="-11"/>
        </w:rPr>
        <w:t xml:space="preserve"> </w:t>
      </w:r>
      <w:r w:rsidRPr="00E6667C">
        <w:rPr>
          <w:rFonts w:cs="Times New Roman"/>
        </w:rPr>
        <w:t>ra</w:t>
      </w:r>
      <w:r w:rsidRPr="00E6667C">
        <w:rPr>
          <w:rFonts w:cs="Times New Roman"/>
          <w:spacing w:val="-11"/>
        </w:rPr>
        <w:t xml:space="preserve"> </w:t>
      </w:r>
      <w:r w:rsidRPr="00E6667C">
        <w:rPr>
          <w:rFonts w:cs="Times New Roman"/>
        </w:rPr>
        <w:t>tai</w:t>
      </w:r>
      <w:r w:rsidRPr="00E6667C">
        <w:rPr>
          <w:rFonts w:cs="Times New Roman"/>
          <w:spacing w:val="-14"/>
        </w:rPr>
        <w:t xml:space="preserve"> </w:t>
      </w:r>
      <w:r w:rsidRPr="00E6667C">
        <w:rPr>
          <w:rFonts w:cs="Times New Roman"/>
        </w:rPr>
        <w:t>nạn</w:t>
      </w:r>
      <w:r w:rsidRPr="00E6667C">
        <w:rPr>
          <w:rFonts w:cs="Times New Roman"/>
          <w:spacing w:val="-7"/>
        </w:rPr>
        <w:t xml:space="preserve"> </w:t>
      </w:r>
      <w:r w:rsidRPr="00E6667C">
        <w:rPr>
          <w:rFonts w:cs="Times New Roman"/>
        </w:rPr>
        <w:t>như</w:t>
      </w:r>
      <w:r w:rsidRPr="00E6667C">
        <w:rPr>
          <w:rFonts w:cs="Times New Roman"/>
          <w:spacing w:val="-13"/>
        </w:rPr>
        <w:t xml:space="preserve"> </w:t>
      </w:r>
      <w:r w:rsidRPr="00E6667C">
        <w:rPr>
          <w:rFonts w:cs="Times New Roman"/>
        </w:rPr>
        <w:t>ngã</w:t>
      </w:r>
      <w:r w:rsidRPr="00E6667C">
        <w:rPr>
          <w:rFonts w:cs="Times New Roman"/>
          <w:spacing w:val="-11"/>
        </w:rPr>
        <w:t xml:space="preserve"> </w:t>
      </w:r>
      <w:r w:rsidRPr="00E6667C">
        <w:rPr>
          <w:rFonts w:cs="Times New Roman"/>
        </w:rPr>
        <w:t>ba</w:t>
      </w:r>
      <w:r w:rsidRPr="00E6667C">
        <w:rPr>
          <w:rFonts w:cs="Times New Roman"/>
          <w:spacing w:val="-2"/>
        </w:rPr>
        <w:t xml:space="preserve"> </w:t>
      </w:r>
      <w:r w:rsidRPr="00E6667C">
        <w:rPr>
          <w:rFonts w:cs="Times New Roman"/>
        </w:rPr>
        <w:t>giao</w:t>
      </w:r>
      <w:r w:rsidRPr="00E6667C">
        <w:rPr>
          <w:rFonts w:cs="Times New Roman"/>
          <w:spacing w:val="-7"/>
        </w:rPr>
        <w:t xml:space="preserve"> </w:t>
      </w:r>
      <w:r w:rsidRPr="00E6667C">
        <w:rPr>
          <w:rFonts w:cs="Times New Roman"/>
        </w:rPr>
        <w:t>nhau,</w:t>
      </w:r>
      <w:r w:rsidRPr="00E6667C">
        <w:rPr>
          <w:rFonts w:cs="Times New Roman"/>
          <w:spacing w:val="-7"/>
        </w:rPr>
        <w:t xml:space="preserve"> </w:t>
      </w:r>
      <w:r w:rsidRPr="00E6667C">
        <w:rPr>
          <w:rFonts w:cs="Times New Roman"/>
        </w:rPr>
        <w:t>khúc</w:t>
      </w:r>
      <w:r w:rsidRPr="00E6667C">
        <w:rPr>
          <w:rFonts w:cs="Times New Roman"/>
          <w:spacing w:val="-11"/>
        </w:rPr>
        <w:t xml:space="preserve"> </w:t>
      </w:r>
      <w:r w:rsidRPr="00E6667C">
        <w:rPr>
          <w:rFonts w:cs="Times New Roman"/>
        </w:rPr>
        <w:t>cua,</w:t>
      </w:r>
      <w:r w:rsidRPr="00E6667C">
        <w:rPr>
          <w:rFonts w:cs="Times New Roman"/>
          <w:spacing w:val="-11"/>
        </w:rPr>
        <w:t xml:space="preserve"> </w:t>
      </w:r>
      <w:r w:rsidRPr="00E6667C">
        <w:rPr>
          <w:rFonts w:cs="Times New Roman"/>
        </w:rPr>
        <w:t>đường</w:t>
      </w:r>
      <w:r w:rsidRPr="00E6667C">
        <w:rPr>
          <w:rFonts w:cs="Times New Roman"/>
          <w:spacing w:val="-16"/>
        </w:rPr>
        <w:t xml:space="preserve"> </w:t>
      </w:r>
      <w:r w:rsidRPr="00E6667C">
        <w:rPr>
          <w:rFonts w:cs="Times New Roman"/>
        </w:rPr>
        <w:t>cong</w:t>
      </w:r>
      <w:r w:rsidRPr="00E6667C">
        <w:rPr>
          <w:rFonts w:cs="Times New Roman"/>
          <w:spacing w:val="-66"/>
        </w:rPr>
        <w:t xml:space="preserve">  </w:t>
      </w:r>
      <w:r w:rsidRPr="00E6667C">
        <w:rPr>
          <w:rFonts w:cs="Times New Roman"/>
        </w:rPr>
        <w:t>khuất</w:t>
      </w:r>
      <w:r w:rsidRPr="00E6667C">
        <w:rPr>
          <w:rFonts w:cs="Times New Roman"/>
          <w:spacing w:val="1"/>
        </w:rPr>
        <w:t xml:space="preserve"> </w:t>
      </w:r>
      <w:r w:rsidRPr="00E6667C">
        <w:rPr>
          <w:rFonts w:cs="Times New Roman"/>
        </w:rPr>
        <w:t>tầm</w:t>
      </w:r>
      <w:r w:rsidRPr="00E6667C">
        <w:rPr>
          <w:rFonts w:cs="Times New Roman"/>
          <w:spacing w:val="2"/>
        </w:rPr>
        <w:t xml:space="preserve"> </w:t>
      </w:r>
      <w:r w:rsidRPr="00E6667C">
        <w:rPr>
          <w:rFonts w:cs="Times New Roman"/>
        </w:rPr>
        <w:t>nhìn…</w:t>
      </w:r>
    </w:p>
    <w:p w14:paraId="1F1EAA05" w14:textId="6D560FAE" w:rsidR="003055D0" w:rsidRPr="00E6667C" w:rsidRDefault="003055D0" w:rsidP="00342407">
      <w:pPr>
        <w:pStyle w:val="BodyText"/>
        <w:spacing w:line="240" w:lineRule="auto"/>
        <w:ind w:right="6" w:firstLine="567"/>
        <w:rPr>
          <w:rFonts w:cs="Times New Roman"/>
        </w:rPr>
      </w:pPr>
      <w:r w:rsidRPr="00E6667C">
        <w:rPr>
          <w:rFonts w:cs="Times New Roman"/>
        </w:rPr>
        <w:t>- Chủ dự án sẽ bố trí thời gian, phân luồng, tuyến hợp lý trong quá trình vận</w:t>
      </w:r>
      <w:r w:rsidRPr="00E6667C">
        <w:rPr>
          <w:rFonts w:cs="Times New Roman"/>
          <w:spacing w:val="1"/>
        </w:rPr>
        <w:t xml:space="preserve"> </w:t>
      </w:r>
      <w:r w:rsidRPr="00E6667C">
        <w:rPr>
          <w:rFonts w:cs="Times New Roman"/>
        </w:rPr>
        <w:t xml:space="preserve">chuyển </w:t>
      </w:r>
      <w:r w:rsidR="00E6667C">
        <w:rPr>
          <w:rFonts w:cs="Times New Roman"/>
        </w:rPr>
        <w:t>cát tận thu</w:t>
      </w:r>
      <w:r w:rsidRPr="00E6667C">
        <w:rPr>
          <w:rFonts w:cs="Times New Roman"/>
        </w:rPr>
        <w:t>. Xe vận chuyển đúng tải trọng quy định, không chở quá</w:t>
      </w:r>
      <w:r w:rsidRPr="00E6667C">
        <w:rPr>
          <w:rFonts w:cs="Times New Roman"/>
          <w:spacing w:val="1"/>
        </w:rPr>
        <w:t xml:space="preserve"> </w:t>
      </w:r>
      <w:r w:rsidRPr="00E6667C">
        <w:rPr>
          <w:rFonts w:cs="Times New Roman"/>
        </w:rPr>
        <w:t>tải</w:t>
      </w:r>
      <w:r w:rsidRPr="00E6667C">
        <w:rPr>
          <w:rFonts w:cs="Times New Roman"/>
          <w:spacing w:val="-4"/>
        </w:rPr>
        <w:t xml:space="preserve"> </w:t>
      </w:r>
      <w:r w:rsidRPr="00E6667C">
        <w:rPr>
          <w:rFonts w:cs="Times New Roman"/>
        </w:rPr>
        <w:t>làm</w:t>
      </w:r>
      <w:r w:rsidRPr="00E6667C">
        <w:rPr>
          <w:rFonts w:cs="Times New Roman"/>
          <w:spacing w:val="-3"/>
        </w:rPr>
        <w:t xml:space="preserve"> </w:t>
      </w:r>
      <w:r w:rsidRPr="00E6667C">
        <w:rPr>
          <w:rFonts w:cs="Times New Roman"/>
        </w:rPr>
        <w:t>hư</w:t>
      </w:r>
      <w:r w:rsidRPr="00E6667C">
        <w:rPr>
          <w:rFonts w:cs="Times New Roman"/>
          <w:spacing w:val="-2"/>
        </w:rPr>
        <w:t xml:space="preserve"> </w:t>
      </w:r>
      <w:r w:rsidRPr="00E6667C">
        <w:rPr>
          <w:rFonts w:cs="Times New Roman"/>
        </w:rPr>
        <w:t>hại</w:t>
      </w:r>
      <w:r w:rsidRPr="00E6667C">
        <w:rPr>
          <w:rFonts w:cs="Times New Roman"/>
          <w:spacing w:val="1"/>
        </w:rPr>
        <w:t xml:space="preserve"> </w:t>
      </w:r>
      <w:r w:rsidRPr="00E6667C">
        <w:rPr>
          <w:rFonts w:cs="Times New Roman"/>
        </w:rPr>
        <w:t>và</w:t>
      </w:r>
      <w:r w:rsidRPr="00E6667C">
        <w:rPr>
          <w:rFonts w:cs="Times New Roman"/>
          <w:spacing w:val="-1"/>
        </w:rPr>
        <w:t xml:space="preserve"> </w:t>
      </w:r>
      <w:r w:rsidRPr="00E6667C">
        <w:rPr>
          <w:rFonts w:cs="Times New Roman"/>
        </w:rPr>
        <w:t>rơi vãi</w:t>
      </w:r>
      <w:r w:rsidRPr="00E6667C">
        <w:rPr>
          <w:rFonts w:cs="Times New Roman"/>
          <w:spacing w:val="-3"/>
        </w:rPr>
        <w:t xml:space="preserve"> </w:t>
      </w:r>
      <w:r w:rsidRPr="00E6667C">
        <w:rPr>
          <w:rFonts w:cs="Times New Roman"/>
        </w:rPr>
        <w:t>trên</w:t>
      </w:r>
      <w:r w:rsidRPr="00E6667C">
        <w:rPr>
          <w:rFonts w:cs="Times New Roman"/>
          <w:spacing w:val="-1"/>
        </w:rPr>
        <w:t xml:space="preserve"> </w:t>
      </w:r>
      <w:r w:rsidRPr="00E6667C">
        <w:rPr>
          <w:rFonts w:cs="Times New Roman"/>
        </w:rPr>
        <w:t>đường</w:t>
      </w:r>
      <w:r w:rsidRPr="00E6667C">
        <w:rPr>
          <w:rFonts w:cs="Times New Roman"/>
          <w:spacing w:val="-6"/>
        </w:rPr>
        <w:t xml:space="preserve"> </w:t>
      </w:r>
      <w:r w:rsidRPr="00E6667C">
        <w:rPr>
          <w:rFonts w:cs="Times New Roman"/>
        </w:rPr>
        <w:t>đi,</w:t>
      </w:r>
      <w:r w:rsidRPr="00E6667C">
        <w:rPr>
          <w:rFonts w:cs="Times New Roman"/>
          <w:spacing w:val="4"/>
        </w:rPr>
        <w:t xml:space="preserve"> </w:t>
      </w:r>
      <w:r w:rsidRPr="00E6667C">
        <w:rPr>
          <w:rFonts w:cs="Times New Roman"/>
        </w:rPr>
        <w:t>gây</w:t>
      </w:r>
      <w:r w:rsidRPr="00E6667C">
        <w:rPr>
          <w:rFonts w:cs="Times New Roman"/>
          <w:spacing w:val="-7"/>
        </w:rPr>
        <w:t xml:space="preserve"> </w:t>
      </w:r>
      <w:r w:rsidRPr="00E6667C">
        <w:rPr>
          <w:rFonts w:cs="Times New Roman"/>
        </w:rPr>
        <w:t>tai</w:t>
      </w:r>
      <w:r w:rsidRPr="00E6667C">
        <w:rPr>
          <w:rFonts w:cs="Times New Roman"/>
          <w:spacing w:val="-3"/>
        </w:rPr>
        <w:t xml:space="preserve"> </w:t>
      </w:r>
      <w:r w:rsidRPr="00E6667C">
        <w:rPr>
          <w:rFonts w:cs="Times New Roman"/>
        </w:rPr>
        <w:t>nạn</w:t>
      </w:r>
      <w:r w:rsidRPr="00E6667C">
        <w:rPr>
          <w:rFonts w:cs="Times New Roman"/>
          <w:spacing w:val="4"/>
        </w:rPr>
        <w:t xml:space="preserve"> </w:t>
      </w:r>
      <w:r w:rsidRPr="00E6667C">
        <w:rPr>
          <w:rFonts w:cs="Times New Roman"/>
        </w:rPr>
        <w:t>giao</w:t>
      </w:r>
      <w:r w:rsidRPr="00E6667C">
        <w:rPr>
          <w:rFonts w:cs="Times New Roman"/>
          <w:spacing w:val="-1"/>
        </w:rPr>
        <w:t xml:space="preserve"> </w:t>
      </w:r>
      <w:r w:rsidRPr="00E6667C">
        <w:rPr>
          <w:rFonts w:cs="Times New Roman"/>
        </w:rPr>
        <w:t>thông.</w:t>
      </w:r>
    </w:p>
    <w:p w14:paraId="766D42ED" w14:textId="77777777" w:rsidR="003055D0" w:rsidRPr="00E6667C" w:rsidRDefault="003055D0" w:rsidP="00342407">
      <w:pPr>
        <w:pStyle w:val="BodyText"/>
        <w:spacing w:line="240" w:lineRule="auto"/>
        <w:ind w:right="6" w:firstLine="567"/>
        <w:rPr>
          <w:rFonts w:cs="Times New Roman"/>
        </w:rPr>
      </w:pPr>
      <w:r w:rsidRPr="00E6667C">
        <w:rPr>
          <w:rFonts w:cs="Times New Roman"/>
        </w:rPr>
        <w:t>- Các</w:t>
      </w:r>
      <w:r w:rsidRPr="00E6667C">
        <w:rPr>
          <w:rFonts w:cs="Times New Roman"/>
          <w:spacing w:val="13"/>
        </w:rPr>
        <w:t xml:space="preserve"> </w:t>
      </w:r>
      <w:r w:rsidRPr="00E6667C">
        <w:rPr>
          <w:rFonts w:cs="Times New Roman"/>
        </w:rPr>
        <w:t>phương</w:t>
      </w:r>
      <w:r w:rsidRPr="00E6667C">
        <w:rPr>
          <w:rFonts w:cs="Times New Roman"/>
          <w:spacing w:val="8"/>
        </w:rPr>
        <w:t xml:space="preserve"> </w:t>
      </w:r>
      <w:r w:rsidRPr="00E6667C">
        <w:rPr>
          <w:rFonts w:cs="Times New Roman"/>
        </w:rPr>
        <w:t>tiện</w:t>
      </w:r>
      <w:r w:rsidRPr="00E6667C">
        <w:rPr>
          <w:rFonts w:cs="Times New Roman"/>
          <w:spacing w:val="17"/>
        </w:rPr>
        <w:t xml:space="preserve"> </w:t>
      </w:r>
      <w:r w:rsidRPr="00E6667C">
        <w:rPr>
          <w:rFonts w:cs="Times New Roman"/>
        </w:rPr>
        <w:t>vận</w:t>
      </w:r>
      <w:r w:rsidRPr="00E6667C">
        <w:rPr>
          <w:rFonts w:cs="Times New Roman"/>
          <w:spacing w:val="12"/>
        </w:rPr>
        <w:t xml:space="preserve"> </w:t>
      </w:r>
      <w:r w:rsidRPr="00E6667C">
        <w:rPr>
          <w:rFonts w:cs="Times New Roman"/>
        </w:rPr>
        <w:t>chuyển</w:t>
      </w:r>
      <w:r w:rsidRPr="00E6667C">
        <w:rPr>
          <w:rFonts w:cs="Times New Roman"/>
          <w:spacing w:val="17"/>
        </w:rPr>
        <w:t xml:space="preserve"> </w:t>
      </w:r>
      <w:r w:rsidRPr="00E6667C">
        <w:rPr>
          <w:rFonts w:cs="Times New Roman"/>
        </w:rPr>
        <w:t>không</w:t>
      </w:r>
      <w:r w:rsidRPr="00E6667C">
        <w:rPr>
          <w:rFonts w:cs="Times New Roman"/>
          <w:spacing w:val="8"/>
        </w:rPr>
        <w:t xml:space="preserve"> </w:t>
      </w:r>
      <w:r w:rsidRPr="00E6667C">
        <w:rPr>
          <w:rFonts w:cs="Times New Roman"/>
        </w:rPr>
        <w:t>được</w:t>
      </w:r>
      <w:r w:rsidRPr="00E6667C">
        <w:rPr>
          <w:rFonts w:cs="Times New Roman"/>
          <w:spacing w:val="13"/>
        </w:rPr>
        <w:t xml:space="preserve"> </w:t>
      </w:r>
      <w:r w:rsidRPr="00E6667C">
        <w:rPr>
          <w:rFonts w:cs="Times New Roman"/>
        </w:rPr>
        <w:t>chạy</w:t>
      </w:r>
      <w:r w:rsidRPr="00E6667C">
        <w:rPr>
          <w:rFonts w:cs="Times New Roman"/>
          <w:spacing w:val="8"/>
        </w:rPr>
        <w:t xml:space="preserve"> </w:t>
      </w:r>
      <w:r w:rsidRPr="00E6667C">
        <w:rPr>
          <w:rFonts w:cs="Times New Roman"/>
        </w:rPr>
        <w:t>nhanh</w:t>
      </w:r>
      <w:r w:rsidRPr="00E6667C">
        <w:rPr>
          <w:rFonts w:cs="Times New Roman"/>
          <w:spacing w:val="16"/>
        </w:rPr>
        <w:t xml:space="preserve"> </w:t>
      </w:r>
      <w:r w:rsidRPr="00E6667C">
        <w:rPr>
          <w:rFonts w:cs="Times New Roman"/>
        </w:rPr>
        <w:t>vượt</w:t>
      </w:r>
      <w:r w:rsidRPr="00E6667C">
        <w:rPr>
          <w:rFonts w:cs="Times New Roman"/>
          <w:spacing w:val="15"/>
        </w:rPr>
        <w:t xml:space="preserve"> </w:t>
      </w:r>
      <w:r w:rsidRPr="00E6667C">
        <w:rPr>
          <w:rFonts w:cs="Times New Roman"/>
        </w:rPr>
        <w:t>ẩu,</w:t>
      </w:r>
      <w:r w:rsidRPr="00E6667C">
        <w:rPr>
          <w:rFonts w:cs="Times New Roman"/>
          <w:spacing w:val="12"/>
        </w:rPr>
        <w:t xml:space="preserve"> </w:t>
      </w:r>
      <w:r w:rsidRPr="00E6667C">
        <w:rPr>
          <w:rFonts w:cs="Times New Roman"/>
        </w:rPr>
        <w:t>tránh</w:t>
      </w:r>
      <w:r w:rsidRPr="00E6667C">
        <w:rPr>
          <w:rFonts w:cs="Times New Roman"/>
          <w:spacing w:val="13"/>
        </w:rPr>
        <w:t xml:space="preserve"> </w:t>
      </w:r>
      <w:r w:rsidRPr="00E6667C">
        <w:rPr>
          <w:rFonts w:cs="Times New Roman"/>
        </w:rPr>
        <w:t>dừng</w:t>
      </w:r>
      <w:r w:rsidRPr="00E6667C">
        <w:rPr>
          <w:rFonts w:cs="Times New Roman"/>
          <w:spacing w:val="8"/>
        </w:rPr>
        <w:t xml:space="preserve"> </w:t>
      </w:r>
      <w:r w:rsidRPr="00E6667C">
        <w:rPr>
          <w:rFonts w:cs="Times New Roman"/>
        </w:rPr>
        <w:t>đổ</w:t>
      </w:r>
      <w:r w:rsidRPr="00E6667C">
        <w:rPr>
          <w:rFonts w:cs="Times New Roman"/>
          <w:spacing w:val="-65"/>
        </w:rPr>
        <w:t xml:space="preserve"> </w:t>
      </w:r>
      <w:r w:rsidRPr="00E6667C">
        <w:rPr>
          <w:rFonts w:cs="Times New Roman"/>
        </w:rPr>
        <w:t>xe</w:t>
      </w:r>
      <w:r w:rsidRPr="00E6667C">
        <w:rPr>
          <w:rFonts w:cs="Times New Roman"/>
          <w:spacing w:val="-1"/>
        </w:rPr>
        <w:t xml:space="preserve"> </w:t>
      </w:r>
      <w:r w:rsidRPr="00E6667C">
        <w:rPr>
          <w:rFonts w:cs="Times New Roman"/>
        </w:rPr>
        <w:t>trên</w:t>
      </w:r>
      <w:r w:rsidRPr="00E6667C">
        <w:rPr>
          <w:rFonts w:cs="Times New Roman"/>
          <w:spacing w:val="-1"/>
        </w:rPr>
        <w:t xml:space="preserve"> </w:t>
      </w:r>
      <w:r w:rsidRPr="00E6667C">
        <w:rPr>
          <w:rFonts w:cs="Times New Roman"/>
        </w:rPr>
        <w:t>các tuyến</w:t>
      </w:r>
      <w:r w:rsidRPr="00E6667C">
        <w:rPr>
          <w:rFonts w:cs="Times New Roman"/>
          <w:spacing w:val="-1"/>
        </w:rPr>
        <w:t xml:space="preserve"> </w:t>
      </w:r>
      <w:r w:rsidRPr="00E6667C">
        <w:rPr>
          <w:rFonts w:cs="Times New Roman"/>
        </w:rPr>
        <w:t>đường</w:t>
      </w:r>
      <w:r w:rsidRPr="00E6667C">
        <w:rPr>
          <w:rFonts w:cs="Times New Roman"/>
          <w:spacing w:val="-6"/>
        </w:rPr>
        <w:t xml:space="preserve"> </w:t>
      </w:r>
      <w:r w:rsidRPr="00E6667C">
        <w:rPr>
          <w:rFonts w:cs="Times New Roman"/>
        </w:rPr>
        <w:t>hẹp.</w:t>
      </w:r>
    </w:p>
    <w:p w14:paraId="58AD7861" w14:textId="77777777" w:rsidR="003055D0" w:rsidRPr="00E6667C" w:rsidRDefault="003055D0" w:rsidP="00342407">
      <w:pPr>
        <w:pStyle w:val="BodyText"/>
        <w:spacing w:line="240" w:lineRule="auto"/>
        <w:ind w:right="6" w:firstLine="567"/>
        <w:rPr>
          <w:rFonts w:cs="Times New Roman"/>
        </w:rPr>
      </w:pPr>
      <w:r w:rsidRPr="00E6667C">
        <w:rPr>
          <w:rFonts w:cs="Times New Roman"/>
        </w:rPr>
        <w:t>- Cấm</w:t>
      </w:r>
      <w:r w:rsidRPr="00E6667C">
        <w:rPr>
          <w:rFonts w:cs="Times New Roman"/>
          <w:spacing w:val="-3"/>
        </w:rPr>
        <w:t xml:space="preserve"> </w:t>
      </w:r>
      <w:r w:rsidRPr="00E6667C">
        <w:rPr>
          <w:rFonts w:cs="Times New Roman"/>
        </w:rPr>
        <w:t>các</w:t>
      </w:r>
      <w:r w:rsidRPr="00E6667C">
        <w:rPr>
          <w:rFonts w:cs="Times New Roman"/>
          <w:spacing w:val="-1"/>
        </w:rPr>
        <w:t xml:space="preserve"> </w:t>
      </w:r>
      <w:r w:rsidRPr="00E6667C">
        <w:rPr>
          <w:rFonts w:cs="Times New Roman"/>
        </w:rPr>
        <w:t>phương</w:t>
      </w:r>
      <w:r w:rsidRPr="00E6667C">
        <w:rPr>
          <w:rFonts w:cs="Times New Roman"/>
          <w:spacing w:val="-6"/>
        </w:rPr>
        <w:t xml:space="preserve"> </w:t>
      </w:r>
      <w:r w:rsidRPr="00E6667C">
        <w:rPr>
          <w:rFonts w:cs="Times New Roman"/>
        </w:rPr>
        <w:t>tiện</w:t>
      </w:r>
      <w:r w:rsidRPr="00E6667C">
        <w:rPr>
          <w:rFonts w:cs="Times New Roman"/>
          <w:spacing w:val="-1"/>
        </w:rPr>
        <w:t xml:space="preserve"> </w:t>
      </w:r>
      <w:r w:rsidRPr="00E6667C">
        <w:rPr>
          <w:rFonts w:cs="Times New Roman"/>
        </w:rPr>
        <w:t>đỗ</w:t>
      </w:r>
      <w:r w:rsidRPr="00E6667C">
        <w:rPr>
          <w:rFonts w:cs="Times New Roman"/>
          <w:spacing w:val="4"/>
        </w:rPr>
        <w:t xml:space="preserve"> </w:t>
      </w:r>
      <w:r w:rsidRPr="00E6667C">
        <w:rPr>
          <w:rFonts w:cs="Times New Roman"/>
        </w:rPr>
        <w:t>và</w:t>
      </w:r>
      <w:r w:rsidRPr="00E6667C">
        <w:rPr>
          <w:rFonts w:cs="Times New Roman"/>
          <w:spacing w:val="-1"/>
        </w:rPr>
        <w:t xml:space="preserve"> </w:t>
      </w:r>
      <w:r w:rsidRPr="00E6667C">
        <w:rPr>
          <w:rFonts w:cs="Times New Roman"/>
        </w:rPr>
        <w:t>dừng</w:t>
      </w:r>
      <w:r w:rsidRPr="00E6667C">
        <w:rPr>
          <w:rFonts w:cs="Times New Roman"/>
          <w:spacing w:val="-1"/>
        </w:rPr>
        <w:t xml:space="preserve"> </w:t>
      </w:r>
      <w:r w:rsidRPr="00E6667C">
        <w:rPr>
          <w:rFonts w:cs="Times New Roman"/>
        </w:rPr>
        <w:t>xe</w:t>
      </w:r>
      <w:r w:rsidRPr="00E6667C">
        <w:rPr>
          <w:rFonts w:cs="Times New Roman"/>
          <w:spacing w:val="-1"/>
        </w:rPr>
        <w:t xml:space="preserve"> </w:t>
      </w:r>
      <w:r w:rsidRPr="00E6667C">
        <w:rPr>
          <w:rFonts w:cs="Times New Roman"/>
        </w:rPr>
        <w:t>dưới</w:t>
      </w:r>
      <w:r w:rsidRPr="00E6667C">
        <w:rPr>
          <w:rFonts w:cs="Times New Roman"/>
          <w:spacing w:val="-3"/>
        </w:rPr>
        <w:t xml:space="preserve"> </w:t>
      </w:r>
      <w:r w:rsidRPr="00E6667C">
        <w:rPr>
          <w:rFonts w:cs="Times New Roman"/>
        </w:rPr>
        <w:t>lòng</w:t>
      </w:r>
      <w:r w:rsidRPr="00E6667C">
        <w:rPr>
          <w:rFonts w:cs="Times New Roman"/>
          <w:spacing w:val="-6"/>
        </w:rPr>
        <w:t xml:space="preserve"> </w:t>
      </w:r>
      <w:r w:rsidRPr="00E6667C">
        <w:rPr>
          <w:rFonts w:cs="Times New Roman"/>
        </w:rPr>
        <w:t>đường.</w:t>
      </w:r>
    </w:p>
    <w:p w14:paraId="11F00BDD" w14:textId="77777777" w:rsidR="003055D0" w:rsidRPr="00E6667C" w:rsidRDefault="003055D0" w:rsidP="00342407">
      <w:pPr>
        <w:pStyle w:val="BodyText"/>
        <w:spacing w:line="240" w:lineRule="auto"/>
        <w:ind w:right="6" w:firstLine="567"/>
        <w:rPr>
          <w:rFonts w:cs="Times New Roman"/>
        </w:rPr>
      </w:pPr>
      <w:r w:rsidRPr="00E6667C">
        <w:rPr>
          <w:rFonts w:cs="Times New Roman"/>
        </w:rPr>
        <w:t>- Không</w:t>
      </w:r>
      <w:r w:rsidRPr="00E6667C">
        <w:rPr>
          <w:rFonts w:cs="Times New Roman"/>
          <w:spacing w:val="21"/>
        </w:rPr>
        <w:t xml:space="preserve"> </w:t>
      </w:r>
      <w:r w:rsidRPr="00E6667C">
        <w:rPr>
          <w:rFonts w:cs="Times New Roman"/>
        </w:rPr>
        <w:t>vận</w:t>
      </w:r>
      <w:r w:rsidRPr="00E6667C">
        <w:rPr>
          <w:rFonts w:cs="Times New Roman"/>
          <w:spacing w:val="17"/>
        </w:rPr>
        <w:t xml:space="preserve"> </w:t>
      </w:r>
      <w:r w:rsidRPr="00E6667C">
        <w:rPr>
          <w:rFonts w:cs="Times New Roman"/>
        </w:rPr>
        <w:t>chuyển</w:t>
      </w:r>
      <w:r w:rsidRPr="00E6667C">
        <w:rPr>
          <w:rFonts w:cs="Times New Roman"/>
          <w:spacing w:val="24"/>
        </w:rPr>
        <w:t xml:space="preserve"> </w:t>
      </w:r>
      <w:r w:rsidRPr="00E6667C">
        <w:rPr>
          <w:rFonts w:cs="Times New Roman"/>
        </w:rPr>
        <w:t>vào</w:t>
      </w:r>
      <w:r w:rsidRPr="00E6667C">
        <w:rPr>
          <w:rFonts w:cs="Times New Roman"/>
          <w:spacing w:val="22"/>
        </w:rPr>
        <w:t xml:space="preserve"> </w:t>
      </w:r>
      <w:r w:rsidRPr="00E6667C">
        <w:rPr>
          <w:rFonts w:cs="Times New Roman"/>
        </w:rPr>
        <w:t>các</w:t>
      </w:r>
      <w:r w:rsidRPr="00E6667C">
        <w:rPr>
          <w:rFonts w:cs="Times New Roman"/>
          <w:spacing w:val="22"/>
        </w:rPr>
        <w:t xml:space="preserve"> </w:t>
      </w:r>
      <w:r w:rsidRPr="00E6667C">
        <w:rPr>
          <w:rFonts w:cs="Times New Roman"/>
        </w:rPr>
        <w:t>giờ</w:t>
      </w:r>
      <w:r w:rsidRPr="00E6667C">
        <w:rPr>
          <w:rFonts w:cs="Times New Roman"/>
          <w:spacing w:val="18"/>
        </w:rPr>
        <w:t xml:space="preserve"> </w:t>
      </w:r>
      <w:r w:rsidRPr="00E6667C">
        <w:rPr>
          <w:rFonts w:cs="Times New Roman"/>
        </w:rPr>
        <w:t>cao</w:t>
      </w:r>
      <w:r w:rsidRPr="00E6667C">
        <w:rPr>
          <w:rFonts w:cs="Times New Roman"/>
          <w:spacing w:val="16"/>
        </w:rPr>
        <w:t xml:space="preserve"> </w:t>
      </w:r>
      <w:r w:rsidRPr="00E6667C">
        <w:rPr>
          <w:rFonts w:cs="Times New Roman"/>
        </w:rPr>
        <w:t>điểm</w:t>
      </w:r>
      <w:r w:rsidRPr="00E6667C">
        <w:rPr>
          <w:rFonts w:cs="Times New Roman"/>
          <w:spacing w:val="18"/>
        </w:rPr>
        <w:t xml:space="preserve"> </w:t>
      </w:r>
      <w:r w:rsidRPr="00E6667C">
        <w:rPr>
          <w:rFonts w:cs="Times New Roman"/>
        </w:rPr>
        <w:t>như:</w:t>
      </w:r>
      <w:r w:rsidRPr="00E6667C">
        <w:rPr>
          <w:rFonts w:cs="Times New Roman"/>
          <w:spacing w:val="19"/>
        </w:rPr>
        <w:t xml:space="preserve"> </w:t>
      </w:r>
      <w:r w:rsidRPr="00E6667C">
        <w:rPr>
          <w:rFonts w:cs="Times New Roman"/>
        </w:rPr>
        <w:t>Giờ</w:t>
      </w:r>
      <w:r w:rsidRPr="00E6667C">
        <w:rPr>
          <w:rFonts w:cs="Times New Roman"/>
          <w:spacing w:val="18"/>
        </w:rPr>
        <w:t xml:space="preserve"> </w:t>
      </w:r>
      <w:r w:rsidRPr="00E6667C">
        <w:rPr>
          <w:rFonts w:cs="Times New Roman"/>
        </w:rPr>
        <w:t>bắt</w:t>
      </w:r>
      <w:r w:rsidRPr="00E6667C">
        <w:rPr>
          <w:rFonts w:cs="Times New Roman"/>
          <w:spacing w:val="18"/>
        </w:rPr>
        <w:t xml:space="preserve"> </w:t>
      </w:r>
      <w:r w:rsidRPr="00E6667C">
        <w:rPr>
          <w:rFonts w:cs="Times New Roman"/>
        </w:rPr>
        <w:t>đầu</w:t>
      </w:r>
      <w:r w:rsidRPr="00E6667C">
        <w:rPr>
          <w:rFonts w:cs="Times New Roman"/>
          <w:spacing w:val="21"/>
        </w:rPr>
        <w:t xml:space="preserve"> </w:t>
      </w:r>
      <w:r w:rsidRPr="00E6667C">
        <w:rPr>
          <w:rFonts w:cs="Times New Roman"/>
        </w:rPr>
        <w:t>đi</w:t>
      </w:r>
      <w:r w:rsidRPr="00E6667C">
        <w:rPr>
          <w:rFonts w:cs="Times New Roman"/>
          <w:spacing w:val="18"/>
        </w:rPr>
        <w:t xml:space="preserve"> </w:t>
      </w:r>
      <w:r w:rsidRPr="00E6667C">
        <w:rPr>
          <w:rFonts w:cs="Times New Roman"/>
        </w:rPr>
        <w:t>làm,</w:t>
      </w:r>
      <w:r w:rsidRPr="00E6667C">
        <w:rPr>
          <w:rFonts w:cs="Times New Roman"/>
          <w:spacing w:val="21"/>
        </w:rPr>
        <w:t xml:space="preserve"> </w:t>
      </w:r>
      <w:r w:rsidRPr="00E6667C">
        <w:rPr>
          <w:rFonts w:cs="Times New Roman"/>
        </w:rPr>
        <w:t>đi</w:t>
      </w:r>
      <w:r w:rsidRPr="00E6667C">
        <w:rPr>
          <w:rFonts w:cs="Times New Roman"/>
          <w:spacing w:val="14"/>
        </w:rPr>
        <w:t xml:space="preserve"> </w:t>
      </w:r>
      <w:r w:rsidRPr="00E6667C">
        <w:rPr>
          <w:rFonts w:cs="Times New Roman"/>
        </w:rPr>
        <w:t>học</w:t>
      </w:r>
      <w:r w:rsidRPr="00E6667C">
        <w:rPr>
          <w:rFonts w:cs="Times New Roman"/>
          <w:spacing w:val="21"/>
        </w:rPr>
        <w:t xml:space="preserve"> </w:t>
      </w:r>
      <w:r w:rsidRPr="00E6667C">
        <w:rPr>
          <w:rFonts w:cs="Times New Roman"/>
        </w:rPr>
        <w:t>từ 6h30</w:t>
      </w:r>
      <w:r w:rsidRPr="00E6667C">
        <w:rPr>
          <w:rFonts w:cs="Times New Roman"/>
          <w:spacing w:val="-1"/>
        </w:rPr>
        <w:t xml:space="preserve"> </w:t>
      </w:r>
      <w:r w:rsidRPr="00E6667C">
        <w:rPr>
          <w:rFonts w:cs="Times New Roman"/>
        </w:rPr>
        <w:t>-</w:t>
      </w:r>
      <w:r w:rsidRPr="00E6667C">
        <w:rPr>
          <w:rFonts w:cs="Times New Roman"/>
          <w:spacing w:val="-4"/>
        </w:rPr>
        <w:t xml:space="preserve"> </w:t>
      </w:r>
      <w:r w:rsidRPr="00E6667C">
        <w:rPr>
          <w:rFonts w:cs="Times New Roman"/>
        </w:rPr>
        <w:t>7h30,</w:t>
      </w:r>
      <w:r w:rsidRPr="00E6667C">
        <w:rPr>
          <w:rFonts w:cs="Times New Roman"/>
          <w:spacing w:val="3"/>
        </w:rPr>
        <w:t xml:space="preserve"> </w:t>
      </w:r>
      <w:r w:rsidRPr="00E6667C">
        <w:rPr>
          <w:rFonts w:cs="Times New Roman"/>
        </w:rPr>
        <w:t>giờ tan</w:t>
      </w:r>
      <w:r w:rsidRPr="00E6667C">
        <w:rPr>
          <w:rFonts w:cs="Times New Roman"/>
          <w:spacing w:val="-1"/>
        </w:rPr>
        <w:t xml:space="preserve"> </w:t>
      </w:r>
      <w:r w:rsidRPr="00E6667C">
        <w:rPr>
          <w:rFonts w:cs="Times New Roman"/>
        </w:rPr>
        <w:t>ca</w:t>
      </w:r>
      <w:r w:rsidRPr="00E6667C">
        <w:rPr>
          <w:rFonts w:cs="Times New Roman"/>
          <w:spacing w:val="-1"/>
        </w:rPr>
        <w:t xml:space="preserve"> </w:t>
      </w:r>
      <w:r w:rsidRPr="00E6667C">
        <w:rPr>
          <w:rFonts w:cs="Times New Roman"/>
        </w:rPr>
        <w:t>từ</w:t>
      </w:r>
      <w:r w:rsidRPr="00E6667C">
        <w:rPr>
          <w:rFonts w:cs="Times New Roman"/>
          <w:spacing w:val="-3"/>
        </w:rPr>
        <w:t xml:space="preserve"> </w:t>
      </w:r>
      <w:r w:rsidRPr="00E6667C">
        <w:rPr>
          <w:rFonts w:cs="Times New Roman"/>
        </w:rPr>
        <w:t>11h00</w:t>
      </w:r>
      <w:r w:rsidRPr="00E6667C">
        <w:rPr>
          <w:rFonts w:cs="Times New Roman"/>
          <w:spacing w:val="5"/>
        </w:rPr>
        <w:t xml:space="preserve"> </w:t>
      </w:r>
      <w:r w:rsidRPr="00E6667C">
        <w:rPr>
          <w:rFonts w:cs="Times New Roman"/>
        </w:rPr>
        <w:t>-</w:t>
      </w:r>
      <w:r w:rsidRPr="00E6667C">
        <w:rPr>
          <w:rFonts w:cs="Times New Roman"/>
          <w:spacing w:val="-4"/>
        </w:rPr>
        <w:t xml:space="preserve"> </w:t>
      </w:r>
      <w:r w:rsidRPr="00E6667C">
        <w:rPr>
          <w:rFonts w:cs="Times New Roman"/>
        </w:rPr>
        <w:t>11h30</w:t>
      </w:r>
      <w:r w:rsidRPr="00E6667C">
        <w:rPr>
          <w:rFonts w:cs="Times New Roman"/>
          <w:spacing w:val="3"/>
        </w:rPr>
        <w:t xml:space="preserve"> </w:t>
      </w:r>
      <w:r w:rsidRPr="00E6667C">
        <w:rPr>
          <w:rFonts w:cs="Times New Roman"/>
        </w:rPr>
        <w:t>để</w:t>
      </w:r>
      <w:r w:rsidRPr="00E6667C">
        <w:rPr>
          <w:rFonts w:cs="Times New Roman"/>
          <w:spacing w:val="-1"/>
        </w:rPr>
        <w:t xml:space="preserve"> </w:t>
      </w:r>
      <w:r w:rsidRPr="00E6667C">
        <w:rPr>
          <w:rFonts w:cs="Times New Roman"/>
        </w:rPr>
        <w:t>tránh</w:t>
      </w:r>
      <w:r w:rsidRPr="00E6667C">
        <w:rPr>
          <w:rFonts w:cs="Times New Roman"/>
          <w:spacing w:val="-2"/>
        </w:rPr>
        <w:t xml:space="preserve"> </w:t>
      </w:r>
      <w:r w:rsidRPr="00E6667C">
        <w:rPr>
          <w:rFonts w:cs="Times New Roman"/>
        </w:rPr>
        <w:t>ùn</w:t>
      </w:r>
      <w:r w:rsidRPr="00E6667C">
        <w:rPr>
          <w:rFonts w:cs="Times New Roman"/>
          <w:spacing w:val="-1"/>
        </w:rPr>
        <w:t xml:space="preserve"> </w:t>
      </w:r>
      <w:r w:rsidRPr="00E6667C">
        <w:rPr>
          <w:rFonts w:cs="Times New Roman"/>
        </w:rPr>
        <w:t>tắc</w:t>
      </w:r>
      <w:r w:rsidRPr="00E6667C">
        <w:rPr>
          <w:rFonts w:cs="Times New Roman"/>
          <w:spacing w:val="2"/>
        </w:rPr>
        <w:t xml:space="preserve"> </w:t>
      </w:r>
      <w:r w:rsidRPr="00E6667C">
        <w:rPr>
          <w:rFonts w:cs="Times New Roman"/>
        </w:rPr>
        <w:t>giao</w:t>
      </w:r>
      <w:r w:rsidRPr="00E6667C">
        <w:rPr>
          <w:rFonts w:cs="Times New Roman"/>
          <w:spacing w:val="-1"/>
        </w:rPr>
        <w:t xml:space="preserve"> </w:t>
      </w:r>
      <w:r w:rsidRPr="00E6667C">
        <w:rPr>
          <w:rFonts w:cs="Times New Roman"/>
        </w:rPr>
        <w:t>thông.</w:t>
      </w:r>
    </w:p>
    <w:p w14:paraId="4103E2F8" w14:textId="77777777" w:rsidR="003055D0" w:rsidRPr="00E6667C" w:rsidRDefault="003055D0" w:rsidP="00342407">
      <w:pPr>
        <w:pStyle w:val="BodyText"/>
        <w:widowControl w:val="0"/>
        <w:spacing w:before="100" w:line="240" w:lineRule="auto"/>
        <w:ind w:right="6" w:firstLine="567"/>
        <w:rPr>
          <w:rFonts w:cs="Times New Roman"/>
        </w:rPr>
      </w:pPr>
      <w:r w:rsidRPr="00E6667C">
        <w:rPr>
          <w:rFonts w:cs="Times New Roman"/>
        </w:rPr>
        <w:t>- Người điều khiển phương tiện phải có giấy phép lái xe và tuân thủ Luật Giao</w:t>
      </w:r>
      <w:r w:rsidRPr="00E6667C">
        <w:rPr>
          <w:rFonts w:cs="Times New Roman"/>
          <w:spacing w:val="1"/>
        </w:rPr>
        <w:t xml:space="preserve"> </w:t>
      </w:r>
      <w:r w:rsidRPr="00E6667C">
        <w:rPr>
          <w:rFonts w:cs="Times New Roman"/>
        </w:rPr>
        <w:t>thông</w:t>
      </w:r>
      <w:r w:rsidRPr="00E6667C">
        <w:rPr>
          <w:rFonts w:cs="Times New Roman"/>
          <w:spacing w:val="-6"/>
        </w:rPr>
        <w:t xml:space="preserve"> </w:t>
      </w:r>
      <w:r w:rsidRPr="00E6667C">
        <w:rPr>
          <w:rFonts w:cs="Times New Roman"/>
        </w:rPr>
        <w:t>đường</w:t>
      </w:r>
      <w:r w:rsidRPr="00E6667C">
        <w:rPr>
          <w:rFonts w:cs="Times New Roman"/>
          <w:spacing w:val="-6"/>
        </w:rPr>
        <w:t xml:space="preserve"> </w:t>
      </w:r>
      <w:r w:rsidRPr="00E6667C">
        <w:rPr>
          <w:rFonts w:cs="Times New Roman"/>
        </w:rPr>
        <w:t>bộ.</w:t>
      </w:r>
    </w:p>
    <w:p w14:paraId="4D271B16" w14:textId="77777777" w:rsidR="003055D0" w:rsidRPr="00E6667C" w:rsidRDefault="003055D0" w:rsidP="00342407">
      <w:pPr>
        <w:pStyle w:val="BodyText"/>
        <w:widowControl w:val="0"/>
        <w:spacing w:before="100" w:line="240" w:lineRule="auto"/>
        <w:ind w:right="6" w:firstLine="567"/>
        <w:rPr>
          <w:rFonts w:cs="Times New Roman"/>
        </w:rPr>
      </w:pPr>
      <w:r w:rsidRPr="00E6667C">
        <w:rPr>
          <w:rFonts w:cs="Times New Roman"/>
        </w:rPr>
        <w:t>- Tuyên</w:t>
      </w:r>
      <w:r w:rsidRPr="00E6667C">
        <w:rPr>
          <w:rFonts w:cs="Times New Roman"/>
          <w:spacing w:val="-9"/>
        </w:rPr>
        <w:t xml:space="preserve"> </w:t>
      </w:r>
      <w:r w:rsidRPr="00E6667C">
        <w:rPr>
          <w:rFonts w:cs="Times New Roman"/>
        </w:rPr>
        <w:t>truyền,</w:t>
      </w:r>
      <w:r w:rsidRPr="00E6667C">
        <w:rPr>
          <w:rFonts w:cs="Times New Roman"/>
          <w:spacing w:val="-4"/>
        </w:rPr>
        <w:t xml:space="preserve"> </w:t>
      </w:r>
      <w:r w:rsidRPr="00E6667C">
        <w:rPr>
          <w:rFonts w:cs="Times New Roman"/>
        </w:rPr>
        <w:t>giáo</w:t>
      </w:r>
      <w:r w:rsidRPr="00E6667C">
        <w:rPr>
          <w:rFonts w:cs="Times New Roman"/>
          <w:spacing w:val="-8"/>
        </w:rPr>
        <w:t xml:space="preserve"> </w:t>
      </w:r>
      <w:r w:rsidRPr="00E6667C">
        <w:rPr>
          <w:rFonts w:cs="Times New Roman"/>
        </w:rPr>
        <w:t>dục</w:t>
      </w:r>
      <w:r w:rsidRPr="00E6667C">
        <w:rPr>
          <w:rFonts w:cs="Times New Roman"/>
          <w:spacing w:val="-9"/>
        </w:rPr>
        <w:t xml:space="preserve"> </w:t>
      </w:r>
      <w:r w:rsidRPr="00E6667C">
        <w:rPr>
          <w:rFonts w:cs="Times New Roman"/>
        </w:rPr>
        <w:t>ý</w:t>
      </w:r>
      <w:r w:rsidRPr="00E6667C">
        <w:rPr>
          <w:rFonts w:cs="Times New Roman"/>
          <w:spacing w:val="-9"/>
        </w:rPr>
        <w:t xml:space="preserve"> </w:t>
      </w:r>
      <w:r w:rsidRPr="00E6667C">
        <w:rPr>
          <w:rFonts w:cs="Times New Roman"/>
        </w:rPr>
        <w:t>thức</w:t>
      </w:r>
      <w:r w:rsidRPr="00E6667C">
        <w:rPr>
          <w:rFonts w:cs="Times New Roman"/>
          <w:spacing w:val="-8"/>
        </w:rPr>
        <w:t xml:space="preserve"> </w:t>
      </w:r>
      <w:r w:rsidRPr="00E6667C">
        <w:rPr>
          <w:rFonts w:cs="Times New Roman"/>
        </w:rPr>
        <w:t>những</w:t>
      </w:r>
      <w:r w:rsidRPr="00E6667C">
        <w:rPr>
          <w:rFonts w:cs="Times New Roman"/>
          <w:spacing w:val="-13"/>
        </w:rPr>
        <w:t xml:space="preserve"> </w:t>
      </w:r>
      <w:r w:rsidRPr="00E6667C">
        <w:rPr>
          <w:rFonts w:cs="Times New Roman"/>
        </w:rPr>
        <w:t>người</w:t>
      </w:r>
      <w:r w:rsidRPr="00E6667C">
        <w:rPr>
          <w:rFonts w:cs="Times New Roman"/>
          <w:spacing w:val="-11"/>
        </w:rPr>
        <w:t xml:space="preserve"> </w:t>
      </w:r>
      <w:r w:rsidRPr="00E6667C">
        <w:rPr>
          <w:rFonts w:cs="Times New Roman"/>
        </w:rPr>
        <w:t>điều</w:t>
      </w:r>
      <w:r w:rsidRPr="00E6667C">
        <w:rPr>
          <w:rFonts w:cs="Times New Roman"/>
          <w:spacing w:val="-5"/>
        </w:rPr>
        <w:t xml:space="preserve"> </w:t>
      </w:r>
      <w:r w:rsidRPr="00E6667C">
        <w:rPr>
          <w:rFonts w:cs="Times New Roman"/>
        </w:rPr>
        <w:t>khiển</w:t>
      </w:r>
      <w:r w:rsidRPr="00E6667C">
        <w:rPr>
          <w:rFonts w:cs="Times New Roman"/>
          <w:spacing w:val="-8"/>
        </w:rPr>
        <w:t xml:space="preserve"> </w:t>
      </w:r>
      <w:r w:rsidRPr="00E6667C">
        <w:rPr>
          <w:rFonts w:cs="Times New Roman"/>
        </w:rPr>
        <w:t>phương</w:t>
      </w:r>
      <w:r w:rsidRPr="00E6667C">
        <w:rPr>
          <w:rFonts w:cs="Times New Roman"/>
          <w:spacing w:val="-13"/>
        </w:rPr>
        <w:t xml:space="preserve"> </w:t>
      </w:r>
      <w:r w:rsidRPr="00E6667C">
        <w:rPr>
          <w:rFonts w:cs="Times New Roman"/>
        </w:rPr>
        <w:t>tiện</w:t>
      </w:r>
      <w:r w:rsidRPr="00E6667C">
        <w:rPr>
          <w:rFonts w:cs="Times New Roman"/>
          <w:spacing w:val="-8"/>
        </w:rPr>
        <w:t xml:space="preserve"> </w:t>
      </w:r>
      <w:r w:rsidRPr="00E6667C">
        <w:rPr>
          <w:rFonts w:cs="Times New Roman"/>
        </w:rPr>
        <w:t>vận</w:t>
      </w:r>
      <w:r w:rsidRPr="00E6667C">
        <w:rPr>
          <w:rFonts w:cs="Times New Roman"/>
          <w:spacing w:val="-9"/>
        </w:rPr>
        <w:t xml:space="preserve"> </w:t>
      </w:r>
      <w:r w:rsidRPr="00E6667C">
        <w:rPr>
          <w:rFonts w:cs="Times New Roman"/>
        </w:rPr>
        <w:lastRenderedPageBreak/>
        <w:t>chuyển</w:t>
      </w:r>
      <w:r w:rsidRPr="00E6667C">
        <w:rPr>
          <w:rFonts w:cs="Times New Roman"/>
          <w:spacing w:val="-65"/>
        </w:rPr>
        <w:t xml:space="preserve"> </w:t>
      </w:r>
      <w:r w:rsidRPr="00E6667C">
        <w:rPr>
          <w:rFonts w:cs="Times New Roman"/>
        </w:rPr>
        <w:t>về</w:t>
      </w:r>
      <w:r w:rsidRPr="00E6667C">
        <w:rPr>
          <w:rFonts w:cs="Times New Roman"/>
          <w:spacing w:val="-2"/>
        </w:rPr>
        <w:t xml:space="preserve"> </w:t>
      </w:r>
      <w:r w:rsidRPr="00E6667C">
        <w:rPr>
          <w:rFonts w:cs="Times New Roman"/>
        </w:rPr>
        <w:t>an</w:t>
      </w:r>
      <w:r w:rsidRPr="00E6667C">
        <w:rPr>
          <w:rFonts w:cs="Times New Roman"/>
          <w:spacing w:val="-1"/>
        </w:rPr>
        <w:t xml:space="preserve"> </w:t>
      </w:r>
      <w:r w:rsidRPr="00E6667C">
        <w:rPr>
          <w:rFonts w:cs="Times New Roman"/>
        </w:rPr>
        <w:t>toàn</w:t>
      </w:r>
      <w:r w:rsidRPr="00E6667C">
        <w:rPr>
          <w:rFonts w:cs="Times New Roman"/>
          <w:spacing w:val="4"/>
        </w:rPr>
        <w:t xml:space="preserve"> </w:t>
      </w:r>
      <w:r w:rsidRPr="00E6667C">
        <w:rPr>
          <w:rFonts w:cs="Times New Roman"/>
        </w:rPr>
        <w:t>giao</w:t>
      </w:r>
      <w:r w:rsidRPr="00E6667C">
        <w:rPr>
          <w:rFonts w:cs="Times New Roman"/>
          <w:spacing w:val="-1"/>
        </w:rPr>
        <w:t xml:space="preserve"> </w:t>
      </w:r>
      <w:r w:rsidRPr="00E6667C">
        <w:rPr>
          <w:rFonts w:cs="Times New Roman"/>
        </w:rPr>
        <w:t>thông.</w:t>
      </w:r>
    </w:p>
    <w:p w14:paraId="14EFFF6D" w14:textId="7D78F76E" w:rsidR="00594F9D" w:rsidRPr="00E6667C" w:rsidRDefault="00594F9D" w:rsidP="00342407">
      <w:pPr>
        <w:pStyle w:val="BodyText"/>
        <w:widowControl w:val="0"/>
        <w:spacing w:before="100" w:line="240" w:lineRule="auto"/>
        <w:ind w:right="3" w:firstLine="567"/>
        <w:rPr>
          <w:rFonts w:cs="Times New Roman"/>
        </w:rPr>
      </w:pPr>
      <w:r w:rsidRPr="00E6667C">
        <w:rPr>
          <w:rFonts w:cs="Times New Roman"/>
        </w:rPr>
        <w:t>- Các xe vận chuyển sẽ được che phủ kín bạt khi hoạt động,</w:t>
      </w:r>
      <w:r w:rsidRPr="00E6667C">
        <w:rPr>
          <w:rFonts w:cs="Times New Roman"/>
          <w:spacing w:val="1"/>
        </w:rPr>
        <w:t xml:space="preserve"> </w:t>
      </w:r>
      <w:r w:rsidRPr="00E6667C">
        <w:rPr>
          <w:rFonts w:cs="Times New Roman"/>
        </w:rPr>
        <w:t>không</w:t>
      </w:r>
      <w:r w:rsidRPr="00E6667C">
        <w:rPr>
          <w:rFonts w:cs="Times New Roman"/>
          <w:spacing w:val="-8"/>
        </w:rPr>
        <w:t xml:space="preserve"> </w:t>
      </w:r>
      <w:r w:rsidRPr="00E6667C">
        <w:rPr>
          <w:rFonts w:cs="Times New Roman"/>
        </w:rPr>
        <w:t>để</w:t>
      </w:r>
      <w:r w:rsidRPr="00E6667C">
        <w:rPr>
          <w:rFonts w:cs="Times New Roman"/>
          <w:spacing w:val="-3"/>
        </w:rPr>
        <w:t xml:space="preserve"> </w:t>
      </w:r>
      <w:r w:rsidRPr="00E6667C">
        <w:rPr>
          <w:rFonts w:cs="Times New Roman"/>
        </w:rPr>
        <w:t>rơi</w:t>
      </w:r>
      <w:r w:rsidRPr="00E6667C">
        <w:rPr>
          <w:rFonts w:cs="Times New Roman"/>
          <w:spacing w:val="-1"/>
        </w:rPr>
        <w:t xml:space="preserve"> </w:t>
      </w:r>
      <w:r w:rsidRPr="00E6667C">
        <w:rPr>
          <w:rFonts w:cs="Times New Roman"/>
        </w:rPr>
        <w:t>vãi</w:t>
      </w:r>
      <w:r w:rsidRPr="00E6667C">
        <w:rPr>
          <w:rFonts w:cs="Times New Roman"/>
          <w:spacing w:val="-5"/>
        </w:rPr>
        <w:t xml:space="preserve"> </w:t>
      </w:r>
      <w:r w:rsidRPr="00E6667C">
        <w:rPr>
          <w:rFonts w:cs="Times New Roman"/>
        </w:rPr>
        <w:t>xuống</w:t>
      </w:r>
      <w:r w:rsidRPr="00E6667C">
        <w:rPr>
          <w:rFonts w:cs="Times New Roman"/>
          <w:spacing w:val="-8"/>
        </w:rPr>
        <w:t xml:space="preserve"> </w:t>
      </w:r>
      <w:r w:rsidRPr="00E6667C">
        <w:rPr>
          <w:rFonts w:cs="Times New Roman"/>
        </w:rPr>
        <w:t>đường</w:t>
      </w:r>
      <w:r w:rsidRPr="00E6667C">
        <w:rPr>
          <w:rFonts w:cs="Times New Roman"/>
          <w:spacing w:val="-3"/>
        </w:rPr>
        <w:t xml:space="preserve"> </w:t>
      </w:r>
      <w:r w:rsidRPr="00E6667C">
        <w:rPr>
          <w:rFonts w:cs="Times New Roman"/>
        </w:rPr>
        <w:t>gây</w:t>
      </w:r>
      <w:r w:rsidRPr="00E6667C">
        <w:rPr>
          <w:rFonts w:cs="Times New Roman"/>
          <w:spacing w:val="-7"/>
        </w:rPr>
        <w:t xml:space="preserve"> </w:t>
      </w:r>
      <w:r w:rsidRPr="00E6667C">
        <w:rPr>
          <w:rFonts w:cs="Times New Roman"/>
        </w:rPr>
        <w:t>bụi</w:t>
      </w:r>
      <w:r w:rsidRPr="00E6667C">
        <w:rPr>
          <w:rFonts w:cs="Times New Roman"/>
          <w:spacing w:val="-1"/>
        </w:rPr>
        <w:t xml:space="preserve"> </w:t>
      </w:r>
      <w:r w:rsidRPr="00E6667C">
        <w:rPr>
          <w:rFonts w:cs="Times New Roman"/>
        </w:rPr>
        <w:t>và</w:t>
      </w:r>
      <w:r w:rsidRPr="00E6667C">
        <w:rPr>
          <w:rFonts w:cs="Times New Roman"/>
          <w:spacing w:val="-3"/>
        </w:rPr>
        <w:t xml:space="preserve"> </w:t>
      </w:r>
      <w:r w:rsidRPr="00E6667C">
        <w:rPr>
          <w:rFonts w:cs="Times New Roman"/>
        </w:rPr>
        <w:t>làm</w:t>
      </w:r>
      <w:r w:rsidRPr="00E6667C">
        <w:rPr>
          <w:rFonts w:cs="Times New Roman"/>
          <w:spacing w:val="-5"/>
        </w:rPr>
        <w:t xml:space="preserve"> </w:t>
      </w:r>
      <w:r w:rsidRPr="00E6667C">
        <w:rPr>
          <w:rFonts w:cs="Times New Roman"/>
        </w:rPr>
        <w:t>mất an</w:t>
      </w:r>
      <w:r w:rsidRPr="00E6667C">
        <w:rPr>
          <w:rFonts w:cs="Times New Roman"/>
          <w:spacing w:val="-3"/>
        </w:rPr>
        <w:t xml:space="preserve"> </w:t>
      </w:r>
      <w:r w:rsidRPr="00E6667C">
        <w:rPr>
          <w:rFonts w:cs="Times New Roman"/>
        </w:rPr>
        <w:t>toàn</w:t>
      </w:r>
      <w:r w:rsidRPr="00E6667C">
        <w:rPr>
          <w:rFonts w:cs="Times New Roman"/>
          <w:spacing w:val="4"/>
        </w:rPr>
        <w:t xml:space="preserve"> </w:t>
      </w:r>
      <w:r w:rsidRPr="00E6667C">
        <w:rPr>
          <w:rFonts w:cs="Times New Roman"/>
        </w:rPr>
        <w:t>trong</w:t>
      </w:r>
      <w:r w:rsidRPr="00E6667C">
        <w:rPr>
          <w:rFonts w:cs="Times New Roman"/>
          <w:spacing w:val="-8"/>
        </w:rPr>
        <w:t xml:space="preserve"> </w:t>
      </w:r>
      <w:r w:rsidRPr="00E6667C">
        <w:rPr>
          <w:rFonts w:cs="Times New Roman"/>
        </w:rPr>
        <w:t>khu</w:t>
      </w:r>
      <w:r w:rsidRPr="00E6667C">
        <w:rPr>
          <w:rFonts w:cs="Times New Roman"/>
          <w:spacing w:val="2"/>
        </w:rPr>
        <w:t xml:space="preserve"> </w:t>
      </w:r>
      <w:r w:rsidRPr="00E6667C">
        <w:rPr>
          <w:rFonts w:cs="Times New Roman"/>
        </w:rPr>
        <w:t>vực</w:t>
      </w:r>
      <w:r w:rsidRPr="00E6667C">
        <w:rPr>
          <w:rFonts w:cs="Times New Roman"/>
          <w:spacing w:val="-3"/>
        </w:rPr>
        <w:t xml:space="preserve"> </w:t>
      </w:r>
      <w:r w:rsidRPr="00E6667C">
        <w:rPr>
          <w:rFonts w:cs="Times New Roman"/>
        </w:rPr>
        <w:t>Dự</w:t>
      </w:r>
      <w:r w:rsidRPr="00E6667C">
        <w:rPr>
          <w:rFonts w:cs="Times New Roman"/>
          <w:spacing w:val="-4"/>
        </w:rPr>
        <w:t xml:space="preserve"> </w:t>
      </w:r>
      <w:r w:rsidRPr="00E6667C">
        <w:rPr>
          <w:rFonts w:cs="Times New Roman"/>
        </w:rPr>
        <w:t>án</w:t>
      </w:r>
      <w:r w:rsidRPr="00E6667C">
        <w:rPr>
          <w:rFonts w:cs="Times New Roman"/>
          <w:spacing w:val="-3"/>
        </w:rPr>
        <w:t xml:space="preserve"> </w:t>
      </w:r>
      <w:r w:rsidRPr="00E6667C">
        <w:rPr>
          <w:rFonts w:cs="Times New Roman"/>
        </w:rPr>
        <w:t>cũng</w:t>
      </w:r>
      <w:r w:rsidRPr="00E6667C">
        <w:rPr>
          <w:rFonts w:cs="Times New Roman"/>
          <w:spacing w:val="-65"/>
        </w:rPr>
        <w:t xml:space="preserve"> </w:t>
      </w:r>
      <w:r w:rsidR="00494995" w:rsidRPr="00E6667C">
        <w:rPr>
          <w:rFonts w:cs="Times New Roman"/>
          <w:spacing w:val="-65"/>
        </w:rPr>
        <w:t xml:space="preserve"> </w:t>
      </w:r>
      <w:r w:rsidRPr="00E6667C">
        <w:rPr>
          <w:rFonts w:cs="Times New Roman"/>
        </w:rPr>
        <w:t>như</w:t>
      </w:r>
      <w:r w:rsidRPr="00E6667C">
        <w:rPr>
          <w:rFonts w:cs="Times New Roman"/>
          <w:spacing w:val="-3"/>
        </w:rPr>
        <w:t xml:space="preserve"> </w:t>
      </w:r>
      <w:r w:rsidRPr="00E6667C">
        <w:rPr>
          <w:rFonts w:cs="Times New Roman"/>
        </w:rPr>
        <w:t>trên</w:t>
      </w:r>
      <w:r w:rsidRPr="00E6667C">
        <w:rPr>
          <w:rFonts w:cs="Times New Roman"/>
          <w:spacing w:val="1"/>
        </w:rPr>
        <w:t xml:space="preserve"> </w:t>
      </w:r>
      <w:r w:rsidRPr="00E6667C">
        <w:rPr>
          <w:rFonts w:cs="Times New Roman"/>
        </w:rPr>
        <w:t>tuyến</w:t>
      </w:r>
      <w:r w:rsidRPr="00E6667C">
        <w:rPr>
          <w:rFonts w:cs="Times New Roman"/>
          <w:spacing w:val="-2"/>
        </w:rPr>
        <w:t xml:space="preserve"> </w:t>
      </w:r>
      <w:r w:rsidRPr="00E6667C">
        <w:rPr>
          <w:rFonts w:cs="Times New Roman"/>
        </w:rPr>
        <w:t>đường</w:t>
      </w:r>
      <w:r w:rsidRPr="00E6667C">
        <w:rPr>
          <w:rFonts w:cs="Times New Roman"/>
          <w:spacing w:val="-6"/>
        </w:rPr>
        <w:t xml:space="preserve"> </w:t>
      </w:r>
      <w:r w:rsidRPr="00E6667C">
        <w:rPr>
          <w:rFonts w:cs="Times New Roman"/>
        </w:rPr>
        <w:t>lâm nghiệp.</w:t>
      </w:r>
    </w:p>
    <w:p w14:paraId="5626C7DF" w14:textId="77777777" w:rsidR="00594F9D" w:rsidRPr="00E6667C" w:rsidRDefault="00594F9D" w:rsidP="00342407">
      <w:pPr>
        <w:pStyle w:val="BodyText"/>
        <w:widowControl w:val="0"/>
        <w:spacing w:before="100" w:line="240" w:lineRule="auto"/>
        <w:ind w:right="3" w:firstLine="567"/>
        <w:rPr>
          <w:rFonts w:cs="Times New Roman"/>
        </w:rPr>
      </w:pPr>
      <w:r w:rsidRPr="00E6667C">
        <w:rPr>
          <w:rFonts w:cs="Times New Roman"/>
        </w:rPr>
        <w:t>- Không sử dụng các phương tiện vận tải và máy móc thi công quá cũ, có khả</w:t>
      </w:r>
      <w:r w:rsidRPr="00E6667C">
        <w:rPr>
          <w:rFonts w:cs="Times New Roman"/>
          <w:spacing w:val="1"/>
        </w:rPr>
        <w:t xml:space="preserve"> </w:t>
      </w:r>
      <w:r w:rsidRPr="00E6667C">
        <w:rPr>
          <w:rFonts w:cs="Times New Roman"/>
        </w:rPr>
        <w:t>năng gây ô nhiễm cao và phải có giấy phép của cục Đăng kiểm. Đồng thời thường</w:t>
      </w:r>
      <w:r w:rsidRPr="00E6667C">
        <w:rPr>
          <w:rFonts w:cs="Times New Roman"/>
          <w:spacing w:val="1"/>
        </w:rPr>
        <w:t xml:space="preserve"> </w:t>
      </w:r>
      <w:r w:rsidRPr="00E6667C">
        <w:rPr>
          <w:rFonts w:cs="Times New Roman"/>
        </w:rPr>
        <w:t>xuyên tiến hành vệ sinh, bảo dưỡng định kì cho các máy, thiết bị. Các yêu cầu này</w:t>
      </w:r>
      <w:r w:rsidRPr="00E6667C">
        <w:rPr>
          <w:rFonts w:cs="Times New Roman"/>
          <w:spacing w:val="1"/>
        </w:rPr>
        <w:t xml:space="preserve"> </w:t>
      </w:r>
      <w:r w:rsidRPr="00E6667C">
        <w:rPr>
          <w:rFonts w:cs="Times New Roman"/>
        </w:rPr>
        <w:t>sẽ</w:t>
      </w:r>
      <w:r w:rsidRPr="00E6667C">
        <w:rPr>
          <w:rFonts w:cs="Times New Roman"/>
          <w:spacing w:val="-2"/>
        </w:rPr>
        <w:t xml:space="preserve"> </w:t>
      </w:r>
      <w:r w:rsidRPr="00E6667C">
        <w:rPr>
          <w:rFonts w:cs="Times New Roman"/>
        </w:rPr>
        <w:t>là</w:t>
      </w:r>
      <w:r w:rsidRPr="00E6667C">
        <w:rPr>
          <w:rFonts w:cs="Times New Roman"/>
          <w:spacing w:val="-2"/>
        </w:rPr>
        <w:t xml:space="preserve"> </w:t>
      </w:r>
      <w:r w:rsidRPr="00E6667C">
        <w:rPr>
          <w:rFonts w:cs="Times New Roman"/>
        </w:rPr>
        <w:t>điều</w:t>
      </w:r>
      <w:r w:rsidRPr="00E6667C">
        <w:rPr>
          <w:rFonts w:cs="Times New Roman"/>
          <w:spacing w:val="4"/>
        </w:rPr>
        <w:t xml:space="preserve"> </w:t>
      </w:r>
      <w:r w:rsidRPr="00E6667C">
        <w:rPr>
          <w:rFonts w:cs="Times New Roman"/>
        </w:rPr>
        <w:t>khoản</w:t>
      </w:r>
      <w:r w:rsidRPr="00E6667C">
        <w:rPr>
          <w:rFonts w:cs="Times New Roman"/>
          <w:spacing w:val="-2"/>
        </w:rPr>
        <w:t xml:space="preserve"> </w:t>
      </w:r>
      <w:r w:rsidRPr="00E6667C">
        <w:rPr>
          <w:rFonts w:cs="Times New Roman"/>
        </w:rPr>
        <w:t>ràng</w:t>
      </w:r>
      <w:r w:rsidRPr="00E6667C">
        <w:rPr>
          <w:rFonts w:cs="Times New Roman"/>
          <w:spacing w:val="-6"/>
        </w:rPr>
        <w:t xml:space="preserve"> </w:t>
      </w:r>
      <w:r w:rsidRPr="00E6667C">
        <w:rPr>
          <w:rFonts w:cs="Times New Roman"/>
        </w:rPr>
        <w:t>buộc</w:t>
      </w:r>
      <w:r w:rsidRPr="00E6667C">
        <w:rPr>
          <w:rFonts w:cs="Times New Roman"/>
          <w:spacing w:val="-2"/>
        </w:rPr>
        <w:t xml:space="preserve"> </w:t>
      </w:r>
      <w:r w:rsidRPr="00E6667C">
        <w:rPr>
          <w:rFonts w:cs="Times New Roman"/>
        </w:rPr>
        <w:t>trong</w:t>
      </w:r>
      <w:r w:rsidRPr="00E6667C">
        <w:rPr>
          <w:rFonts w:cs="Times New Roman"/>
          <w:spacing w:val="-6"/>
        </w:rPr>
        <w:t xml:space="preserve"> </w:t>
      </w:r>
      <w:r w:rsidRPr="00E6667C">
        <w:rPr>
          <w:rFonts w:cs="Times New Roman"/>
        </w:rPr>
        <w:t>hợp</w:t>
      </w:r>
      <w:r w:rsidRPr="00E6667C">
        <w:rPr>
          <w:rFonts w:cs="Times New Roman"/>
          <w:spacing w:val="-2"/>
        </w:rPr>
        <w:t xml:space="preserve"> </w:t>
      </w:r>
      <w:r w:rsidRPr="00E6667C">
        <w:rPr>
          <w:rFonts w:cs="Times New Roman"/>
        </w:rPr>
        <w:t>đồng</w:t>
      </w:r>
      <w:r w:rsidRPr="00E6667C">
        <w:rPr>
          <w:rFonts w:cs="Times New Roman"/>
          <w:spacing w:val="-2"/>
        </w:rPr>
        <w:t xml:space="preserve"> </w:t>
      </w:r>
      <w:r w:rsidRPr="00E6667C">
        <w:rPr>
          <w:rFonts w:cs="Times New Roman"/>
        </w:rPr>
        <w:t>giữa</w:t>
      </w:r>
      <w:r w:rsidRPr="00E6667C">
        <w:rPr>
          <w:rFonts w:cs="Times New Roman"/>
          <w:spacing w:val="-1"/>
        </w:rPr>
        <w:t xml:space="preserve"> </w:t>
      </w:r>
      <w:r w:rsidRPr="00E6667C">
        <w:rPr>
          <w:rFonts w:cs="Times New Roman"/>
        </w:rPr>
        <w:t>chủ</w:t>
      </w:r>
      <w:r w:rsidRPr="00E6667C">
        <w:rPr>
          <w:rFonts w:cs="Times New Roman"/>
          <w:spacing w:val="-2"/>
        </w:rPr>
        <w:t xml:space="preserve"> </w:t>
      </w:r>
      <w:r w:rsidRPr="00E6667C">
        <w:rPr>
          <w:rFonts w:cs="Times New Roman"/>
        </w:rPr>
        <w:t>dự</w:t>
      </w:r>
      <w:r w:rsidRPr="00E6667C">
        <w:rPr>
          <w:rFonts w:cs="Times New Roman"/>
          <w:spacing w:val="-2"/>
        </w:rPr>
        <w:t xml:space="preserve"> </w:t>
      </w:r>
      <w:r w:rsidRPr="00E6667C">
        <w:rPr>
          <w:rFonts w:cs="Times New Roman"/>
        </w:rPr>
        <w:t>án</w:t>
      </w:r>
      <w:r w:rsidRPr="00E6667C">
        <w:rPr>
          <w:rFonts w:cs="Times New Roman"/>
          <w:spacing w:val="3"/>
        </w:rPr>
        <w:t xml:space="preserve"> </w:t>
      </w:r>
      <w:r w:rsidRPr="00E6667C">
        <w:rPr>
          <w:rFonts w:cs="Times New Roman"/>
        </w:rPr>
        <w:t>và</w:t>
      </w:r>
      <w:r w:rsidRPr="00E6667C">
        <w:rPr>
          <w:rFonts w:cs="Times New Roman"/>
          <w:spacing w:val="-2"/>
        </w:rPr>
        <w:t xml:space="preserve"> </w:t>
      </w:r>
      <w:r w:rsidRPr="00E6667C">
        <w:rPr>
          <w:rFonts w:cs="Times New Roman"/>
        </w:rPr>
        <w:t>đơn</w:t>
      </w:r>
      <w:r w:rsidRPr="00E6667C">
        <w:rPr>
          <w:rFonts w:cs="Times New Roman"/>
          <w:spacing w:val="4"/>
        </w:rPr>
        <w:t xml:space="preserve"> </w:t>
      </w:r>
      <w:r w:rsidRPr="00E6667C">
        <w:rPr>
          <w:rFonts w:cs="Times New Roman"/>
        </w:rPr>
        <w:t>vị</w:t>
      </w:r>
      <w:r w:rsidRPr="00E6667C">
        <w:rPr>
          <w:rFonts w:cs="Times New Roman"/>
          <w:spacing w:val="-4"/>
        </w:rPr>
        <w:t xml:space="preserve"> </w:t>
      </w:r>
      <w:r w:rsidRPr="00E6667C">
        <w:rPr>
          <w:rFonts w:cs="Times New Roman"/>
        </w:rPr>
        <w:t>thi</w:t>
      </w:r>
      <w:r w:rsidRPr="00E6667C">
        <w:rPr>
          <w:rFonts w:cs="Times New Roman"/>
          <w:spacing w:val="-3"/>
        </w:rPr>
        <w:t xml:space="preserve"> </w:t>
      </w:r>
      <w:r w:rsidRPr="00E6667C">
        <w:rPr>
          <w:rFonts w:cs="Times New Roman"/>
        </w:rPr>
        <w:t>công.</w:t>
      </w:r>
    </w:p>
    <w:p w14:paraId="28CE9699" w14:textId="02F4C85B" w:rsidR="00594F9D" w:rsidRPr="00E6667C" w:rsidRDefault="00594F9D" w:rsidP="00342407">
      <w:pPr>
        <w:pStyle w:val="BodyText"/>
        <w:widowControl w:val="0"/>
        <w:spacing w:before="100" w:line="240" w:lineRule="auto"/>
        <w:ind w:right="3" w:firstLine="567"/>
        <w:rPr>
          <w:rFonts w:cs="Times New Roman"/>
        </w:rPr>
      </w:pPr>
      <w:r w:rsidRPr="00E6667C">
        <w:rPr>
          <w:rFonts w:cs="Times New Roman"/>
        </w:rPr>
        <w:t xml:space="preserve">- Vào những ngày khô ráo phát sinh bụi nhiều sẽ được tưới nước </w:t>
      </w:r>
      <w:r w:rsidR="00360AA6" w:rsidRPr="00E6667C">
        <w:rPr>
          <w:rFonts w:cs="Times New Roman"/>
        </w:rPr>
        <w:t>trên ĐT.582 với chiều dài khoảng 500m</w:t>
      </w:r>
      <w:r w:rsidR="00781784" w:rsidRPr="00E6667C">
        <w:rPr>
          <w:rFonts w:cs="Times New Roman"/>
        </w:rPr>
        <w:t xml:space="preserve"> với </w:t>
      </w:r>
      <w:r w:rsidRPr="00E6667C">
        <w:rPr>
          <w:rFonts w:cs="Times New Roman"/>
        </w:rPr>
        <w:t>tần suất tối thiểu 03 lần/ngày</w:t>
      </w:r>
      <w:r w:rsidR="00327E62" w:rsidRPr="00E6667C">
        <w:rPr>
          <w:rFonts w:cs="Times New Roman"/>
        </w:rPr>
        <w:t>.</w:t>
      </w:r>
    </w:p>
    <w:p w14:paraId="375B5DEC" w14:textId="086531B8" w:rsidR="006021A4" w:rsidRPr="00E6667C" w:rsidRDefault="006021A4" w:rsidP="00342407">
      <w:pPr>
        <w:pStyle w:val="BodyText"/>
        <w:widowControl w:val="0"/>
        <w:spacing w:before="100" w:line="240" w:lineRule="auto"/>
        <w:ind w:right="6" w:firstLine="567"/>
        <w:rPr>
          <w:rFonts w:cs="Times New Roman"/>
        </w:rPr>
      </w:pPr>
      <w:r w:rsidRPr="00E6667C">
        <w:rPr>
          <w:rFonts w:cs="Times New Roman"/>
        </w:rPr>
        <w:t xml:space="preserve">- Để giảm thiểu bụi trên tuyến đường vận chuyển, Chủ dự án sẽ bố trí công nhân </w:t>
      </w:r>
      <w:r w:rsidR="00236EF6" w:rsidRPr="00E6667C">
        <w:rPr>
          <w:rFonts w:cs="Times New Roman"/>
        </w:rPr>
        <w:t xml:space="preserve">định kỳ </w:t>
      </w:r>
      <w:r w:rsidRPr="00E6667C">
        <w:rPr>
          <w:rFonts w:cs="Times New Roman"/>
        </w:rPr>
        <w:t>tiến hành thu gom đất rơi vãi,</w:t>
      </w:r>
      <w:r w:rsidR="009942D7" w:rsidRPr="00E6667C">
        <w:rPr>
          <w:rFonts w:cs="Times New Roman"/>
        </w:rPr>
        <w:t xml:space="preserve"> quét dọn trên tuyến đường.</w:t>
      </w:r>
      <w:r w:rsidRPr="00E6667C">
        <w:rPr>
          <w:rFonts w:cs="Times New Roman"/>
        </w:rPr>
        <w:t xml:space="preserve"> </w:t>
      </w:r>
    </w:p>
    <w:p w14:paraId="1185012A" w14:textId="33A4CE93" w:rsidR="00F03C91" w:rsidRPr="00E6667C" w:rsidRDefault="00641B4E" w:rsidP="00660BDB">
      <w:pPr>
        <w:pStyle w:val="Heading4"/>
        <w:keepNext w:val="0"/>
        <w:keepLines w:val="0"/>
        <w:widowControl w:val="0"/>
        <w:spacing w:before="100" w:line="240" w:lineRule="auto"/>
        <w:rPr>
          <w:color w:val="auto"/>
        </w:rPr>
      </w:pPr>
      <w:r w:rsidRPr="00E6667C">
        <w:rPr>
          <w:color w:val="auto"/>
        </w:rPr>
        <w:t>Đối với c</w:t>
      </w:r>
      <w:r w:rsidR="00D254C1" w:rsidRPr="00E6667C">
        <w:rPr>
          <w:color w:val="auto"/>
        </w:rPr>
        <w:t>ông trình lưu giữ, xử lý chất thải rắn</w:t>
      </w:r>
    </w:p>
    <w:p w14:paraId="368A548B" w14:textId="6503C7C0" w:rsidR="00F03C91" w:rsidRPr="00E6667C" w:rsidRDefault="00F03C91">
      <w:pPr>
        <w:pStyle w:val="abcd"/>
        <w:numPr>
          <w:ilvl w:val="0"/>
          <w:numId w:val="36"/>
        </w:numPr>
        <w:spacing w:before="100" w:line="240" w:lineRule="auto"/>
        <w:rPr>
          <w:lang w:val="pt-BR"/>
        </w:rPr>
      </w:pPr>
      <w:r w:rsidRPr="00E6667C">
        <w:rPr>
          <w:lang w:val="pt-BR"/>
        </w:rPr>
        <w:t>Chất thải sinh hoạt</w:t>
      </w:r>
    </w:p>
    <w:p w14:paraId="57DBA196" w14:textId="24449B9D" w:rsidR="00597B45" w:rsidRPr="00E6667C" w:rsidRDefault="00597B45" w:rsidP="00660BDB">
      <w:pPr>
        <w:widowControl w:val="0"/>
        <w:spacing w:before="100" w:line="240" w:lineRule="auto"/>
        <w:ind w:firstLine="567"/>
      </w:pPr>
      <w:r w:rsidRPr="00E6667C">
        <w:t>- Hướng dẫn và yêu cầu công nhân thực hiện việc phân loại rác tại nguồn.</w:t>
      </w:r>
    </w:p>
    <w:p w14:paraId="30A8E4AB" w14:textId="33697919" w:rsidR="00597B45" w:rsidRPr="00E6667C" w:rsidRDefault="00F03C91" w:rsidP="00660BDB">
      <w:pPr>
        <w:widowControl w:val="0"/>
        <w:spacing w:before="100" w:line="240" w:lineRule="auto"/>
        <w:ind w:firstLine="567"/>
        <w:rPr>
          <w:rFonts w:eastAsia="Times New Roman" w:cs="Times New Roman"/>
          <w:lang w:val="vi-VN"/>
        </w:rPr>
      </w:pPr>
      <w:r w:rsidRPr="00E6667C">
        <w:rPr>
          <w:rFonts w:eastAsia="Times New Roman" w:cs="Times New Roman"/>
          <w:lang w:val="vi-VN"/>
        </w:rPr>
        <w:t xml:space="preserve">- Bố trí </w:t>
      </w:r>
      <w:r w:rsidRPr="00E6667C">
        <w:rPr>
          <w:rFonts w:eastAsia="Times New Roman" w:cs="Times New Roman"/>
        </w:rPr>
        <w:t>0</w:t>
      </w:r>
      <w:r w:rsidR="00643784" w:rsidRPr="00E6667C">
        <w:rPr>
          <w:rFonts w:eastAsia="Times New Roman" w:cs="Times New Roman"/>
        </w:rPr>
        <w:t>3</w:t>
      </w:r>
      <w:r w:rsidRPr="00E6667C">
        <w:rPr>
          <w:rFonts w:eastAsia="Times New Roman" w:cs="Times New Roman"/>
        </w:rPr>
        <w:t xml:space="preserve"> </w:t>
      </w:r>
      <w:r w:rsidRPr="00E6667C">
        <w:rPr>
          <w:rFonts w:eastAsia="Times New Roman" w:cs="Times New Roman"/>
          <w:lang w:val="vi-VN"/>
        </w:rPr>
        <w:t xml:space="preserve">thùng chứa rác </w:t>
      </w:r>
      <w:r w:rsidRPr="00E6667C">
        <w:rPr>
          <w:rFonts w:eastAsia="Times New Roman" w:cs="Times New Roman"/>
          <w:lang w:val="pt-BR"/>
        </w:rPr>
        <w:t xml:space="preserve">loại </w:t>
      </w:r>
      <w:r w:rsidR="00643784" w:rsidRPr="00E6667C">
        <w:rPr>
          <w:rFonts w:eastAsia="Times New Roman" w:cs="Times New Roman"/>
          <w:lang w:val="pt-BR"/>
        </w:rPr>
        <w:t>60L</w:t>
      </w:r>
      <w:r w:rsidRPr="00E6667C">
        <w:rPr>
          <w:rFonts w:eastAsia="Times New Roman" w:cs="Times New Roman"/>
          <w:lang w:val="pt-BR"/>
        </w:rPr>
        <w:t xml:space="preserve"> </w:t>
      </w:r>
      <w:r w:rsidRPr="00E6667C">
        <w:rPr>
          <w:rFonts w:eastAsia="Times New Roman" w:cs="Times New Roman"/>
          <w:lang w:val="vi-VN"/>
        </w:rPr>
        <w:t xml:space="preserve">tại </w:t>
      </w:r>
      <w:r w:rsidRPr="00E6667C">
        <w:rPr>
          <w:rFonts w:eastAsia="Times New Roman" w:cs="Times New Roman"/>
        </w:rPr>
        <w:t xml:space="preserve">khu vực văn phòng </w:t>
      </w:r>
      <w:r w:rsidRPr="00E6667C">
        <w:rPr>
          <w:rFonts w:eastAsia="Times New Roman" w:cs="Times New Roman"/>
          <w:lang w:val="vi-VN"/>
        </w:rPr>
        <w:t xml:space="preserve">để thu gom rác. Rác </w:t>
      </w:r>
      <w:r w:rsidRPr="00E6667C">
        <w:rPr>
          <w:rFonts w:eastAsia="Times New Roman" w:cs="Times New Roman"/>
        </w:rPr>
        <w:t xml:space="preserve">định kỳ được hợp đồng với </w:t>
      </w:r>
      <w:r w:rsidR="006C1076" w:rsidRPr="00E6667C">
        <w:rPr>
          <w:rStyle w:val="Emphasis"/>
          <w:i w:val="0"/>
        </w:rPr>
        <w:t>Trung tâm Môi trường</w:t>
      </w:r>
      <w:r w:rsidR="006C1076" w:rsidRPr="00E6667C">
        <w:rPr>
          <w:i/>
        </w:rPr>
        <w:t xml:space="preserve"> - </w:t>
      </w:r>
      <w:r w:rsidR="006C1076" w:rsidRPr="00E6667C">
        <w:rPr>
          <w:rStyle w:val="Emphasis"/>
          <w:i w:val="0"/>
        </w:rPr>
        <w:t>Đô thị Hải Lăng</w:t>
      </w:r>
      <w:r w:rsidRPr="00E6667C">
        <w:rPr>
          <w:rFonts w:eastAsia="Times New Roman" w:cs="Times New Roman"/>
        </w:rPr>
        <w:t xml:space="preserve"> đem đi xử lý </w:t>
      </w:r>
      <w:r w:rsidR="00597B45" w:rsidRPr="00E6667C">
        <w:rPr>
          <w:rFonts w:eastAsia="Times New Roman" w:cs="Times New Roman"/>
          <w:lang w:val="vi-VN"/>
        </w:rPr>
        <w:t>theo quy định.</w:t>
      </w:r>
    </w:p>
    <w:p w14:paraId="110CA9FC" w14:textId="21F475AF" w:rsidR="00F03C91" w:rsidRPr="00E6667C" w:rsidRDefault="00F03C91" w:rsidP="00660BDB">
      <w:pPr>
        <w:widowControl w:val="0"/>
        <w:spacing w:before="100" w:line="240" w:lineRule="auto"/>
        <w:ind w:firstLine="567"/>
        <w:rPr>
          <w:rFonts w:eastAsia="Times New Roman" w:cs="Times New Roman"/>
          <w:lang w:val="vi-VN"/>
        </w:rPr>
      </w:pPr>
      <w:r w:rsidRPr="00E6667C">
        <w:rPr>
          <w:rFonts w:eastAsia="Times New Roman" w:cs="Times New Roman"/>
          <w:lang w:val="vi-VN"/>
        </w:rPr>
        <w:t xml:space="preserve">- Giáo dục nâng cao nhận thức về công tác </w:t>
      </w:r>
      <w:r w:rsidR="00597B45" w:rsidRPr="00E6667C">
        <w:rPr>
          <w:rFonts w:eastAsia="Times New Roman" w:cs="Times New Roman"/>
        </w:rPr>
        <w:t>vệ sinh</w:t>
      </w:r>
      <w:r w:rsidRPr="00E6667C">
        <w:rPr>
          <w:rFonts w:eastAsia="Times New Roman" w:cs="Times New Roman"/>
          <w:lang w:val="vi-VN"/>
        </w:rPr>
        <w:t xml:space="preserve"> môi trường cho công nhân và cán bộ quản lý để hình thành thói quen, nếp sống mới.</w:t>
      </w:r>
    </w:p>
    <w:p w14:paraId="2DE1D2E2" w14:textId="12B41D1E" w:rsidR="00F03C91" w:rsidRPr="00E6667C" w:rsidRDefault="00F03C91" w:rsidP="00660BDB">
      <w:pPr>
        <w:pStyle w:val="abcd"/>
        <w:spacing w:before="100" w:line="240" w:lineRule="auto"/>
        <w:rPr>
          <w:lang w:val="pt-BR"/>
        </w:rPr>
      </w:pPr>
      <w:r w:rsidRPr="00E6667C">
        <w:rPr>
          <w:lang w:val="pt-BR"/>
        </w:rPr>
        <w:t xml:space="preserve">Chất thải rắn sản xuất </w:t>
      </w:r>
    </w:p>
    <w:p w14:paraId="3E0EFEFB" w14:textId="7FEA8A05" w:rsidR="00F03C91" w:rsidRPr="00E6667C" w:rsidRDefault="00FF4B5E" w:rsidP="00D031F2">
      <w:pPr>
        <w:spacing w:line="240" w:lineRule="auto"/>
        <w:ind w:firstLine="567"/>
      </w:pPr>
      <w:r w:rsidRPr="00E6667C">
        <w:t xml:space="preserve">Bao gồm đất, </w:t>
      </w:r>
      <w:r w:rsidR="00073133" w:rsidRPr="00E6667C">
        <w:t>cát</w:t>
      </w:r>
      <w:r w:rsidRPr="00E6667C">
        <w:t xml:space="preserve"> rơi vãi trong quá trình bốc xúc, vận chuyển</w:t>
      </w:r>
      <w:r w:rsidR="00073133" w:rsidRPr="00E6667C">
        <w:t xml:space="preserve">. Với khối lượng ước tính khoảng </w:t>
      </w:r>
      <w:r w:rsidR="00073133" w:rsidRPr="00E6667C">
        <w:t>33.777 m³</w:t>
      </w:r>
      <w:r w:rsidRPr="00E6667C">
        <w:t xml:space="preserve"> (</w:t>
      </w:r>
      <w:r w:rsidR="00073133" w:rsidRPr="00E6667C">
        <w:t>chiếm khoảng 5% khối lượng khai thác)</w:t>
      </w:r>
      <w:r w:rsidR="00F03C91" w:rsidRPr="00E6667C">
        <w:t xml:space="preserve">. </w:t>
      </w:r>
      <w:r w:rsidR="001A584B" w:rsidRPr="00E6667C">
        <w:t xml:space="preserve">Chủ dự án sẽ sử dụng lượng đất cát này </w:t>
      </w:r>
      <w:r w:rsidR="001A584B" w:rsidRPr="00E6667C">
        <w:t xml:space="preserve">tận dụng để san lấp </w:t>
      </w:r>
      <w:r w:rsidR="001A584B" w:rsidRPr="00E6667C">
        <w:t>lại các khu vực thấp trũng (không san nền khu vực xây dựng công trình của Dự án) trong khu vực Dự án.</w:t>
      </w:r>
    </w:p>
    <w:p w14:paraId="6058B694" w14:textId="150D2120" w:rsidR="00F03C91" w:rsidRPr="00E6667C" w:rsidRDefault="00F03C91" w:rsidP="00D031F2">
      <w:pPr>
        <w:pStyle w:val="abcd"/>
        <w:spacing w:line="240" w:lineRule="auto"/>
      </w:pPr>
      <w:r w:rsidRPr="00E6667C">
        <w:rPr>
          <w:lang w:val="vi-VN"/>
        </w:rPr>
        <w:t>Chất thải nguy hại</w:t>
      </w:r>
    </w:p>
    <w:p w14:paraId="46612BF9" w14:textId="6331067F" w:rsidR="00F03C91" w:rsidRPr="00E6667C" w:rsidRDefault="00F03C91" w:rsidP="004B2724">
      <w:pPr>
        <w:widowControl w:val="0"/>
        <w:spacing w:line="240" w:lineRule="auto"/>
        <w:ind w:firstLine="567"/>
        <w:rPr>
          <w:rFonts w:eastAsia="Times New Roman" w:cs="Times New Roman"/>
          <w:spacing w:val="-2"/>
        </w:rPr>
      </w:pPr>
      <w:r w:rsidRPr="00E6667C">
        <w:rPr>
          <w:rFonts w:eastAsia="Times New Roman" w:cs="Times New Roman"/>
          <w:spacing w:val="-2"/>
          <w:lang w:val="vi-VN"/>
        </w:rPr>
        <w:t xml:space="preserve">Mặc dù với khối lượng ít, nhưng để đảm bảo không gây ô nhiễm môi trường, </w:t>
      </w:r>
      <w:r w:rsidR="005043B7" w:rsidRPr="00E6667C">
        <w:rPr>
          <w:rFonts w:eastAsia="Times New Roman" w:cs="Times New Roman"/>
          <w:spacing w:val="-2"/>
        </w:rPr>
        <w:t xml:space="preserve">Chủ dự án sẽ </w:t>
      </w:r>
      <w:r w:rsidR="00CB0AFC" w:rsidRPr="00E6667C">
        <w:rPr>
          <w:rFonts w:eastAsia="Times New Roman" w:cs="Times New Roman"/>
          <w:spacing w:val="-2"/>
        </w:rPr>
        <w:t>bố trí</w:t>
      </w:r>
      <w:r w:rsidR="005043B7" w:rsidRPr="00E6667C">
        <w:rPr>
          <w:rFonts w:eastAsia="Times New Roman" w:cs="Times New Roman"/>
          <w:spacing w:val="-2"/>
        </w:rPr>
        <w:t xml:space="preserve"> kho chứa CTNH diện tích </w:t>
      </w:r>
      <w:r w:rsidR="00A103E8" w:rsidRPr="00E6667C">
        <w:rPr>
          <w:rFonts w:eastAsia="Times New Roman" w:cs="Times New Roman"/>
          <w:spacing w:val="-2"/>
        </w:rPr>
        <w:t>5</w:t>
      </w:r>
      <w:r w:rsidR="00D225F9" w:rsidRPr="00E6667C">
        <w:rPr>
          <w:rFonts w:eastAsia="Times New Roman" w:cs="Times New Roman"/>
          <w:spacing w:val="-2"/>
        </w:rPr>
        <w:t>m²</w:t>
      </w:r>
      <w:r w:rsidR="00CB0AFC" w:rsidRPr="00E6667C">
        <w:rPr>
          <w:rFonts w:eastAsia="Times New Roman" w:cs="Times New Roman"/>
          <w:spacing w:val="-2"/>
        </w:rPr>
        <w:t xml:space="preserve"> (tại kho container)</w:t>
      </w:r>
      <w:r w:rsidR="005043B7" w:rsidRPr="00E6667C">
        <w:rPr>
          <w:rFonts w:eastAsia="Times New Roman" w:cs="Times New Roman"/>
          <w:spacing w:val="-2"/>
        </w:rPr>
        <w:t xml:space="preserve"> để lưu giữ tạm CTNH, </w:t>
      </w:r>
      <w:r w:rsidRPr="00E6667C">
        <w:rPr>
          <w:rFonts w:eastAsia="Times New Roman" w:cs="Times New Roman"/>
          <w:spacing w:val="-2"/>
          <w:lang w:val="vi-VN"/>
        </w:rPr>
        <w:t xml:space="preserve">tiến hành thu gom hàng ngày vào </w:t>
      </w:r>
      <w:r w:rsidRPr="00E6667C">
        <w:rPr>
          <w:rFonts w:eastAsia="Times New Roman" w:cs="Times New Roman"/>
          <w:spacing w:val="-2"/>
        </w:rPr>
        <w:t>01</w:t>
      </w:r>
      <w:r w:rsidRPr="00E6667C">
        <w:rPr>
          <w:rFonts w:eastAsia="Times New Roman" w:cs="Times New Roman"/>
          <w:spacing w:val="-2"/>
          <w:lang w:val="vi-VN"/>
        </w:rPr>
        <w:t xml:space="preserve"> thùng chứa </w:t>
      </w:r>
      <w:r w:rsidRPr="00E6667C">
        <w:rPr>
          <w:rFonts w:eastAsia="Times New Roman" w:cs="Times New Roman"/>
          <w:spacing w:val="-2"/>
        </w:rPr>
        <w:t xml:space="preserve">loại </w:t>
      </w:r>
      <w:r w:rsidR="00C46227" w:rsidRPr="00E6667C">
        <w:rPr>
          <w:rFonts w:eastAsia="Times New Roman" w:cs="Times New Roman"/>
          <w:spacing w:val="-2"/>
        </w:rPr>
        <w:t>12</w:t>
      </w:r>
      <w:r w:rsidRPr="00E6667C">
        <w:rPr>
          <w:rFonts w:eastAsia="Times New Roman" w:cs="Times New Roman"/>
          <w:spacing w:val="-2"/>
        </w:rPr>
        <w:t>0L có nắp đậy. Sau đó, hợp đồng định kỳ với đơn vị có năng lực</w:t>
      </w:r>
      <w:r w:rsidRPr="00E6667C">
        <w:rPr>
          <w:rFonts w:eastAsia="Times New Roman" w:cs="Times New Roman"/>
          <w:spacing w:val="-2"/>
          <w:lang w:val="vi-VN"/>
        </w:rPr>
        <w:t xml:space="preserve"> </w:t>
      </w:r>
      <w:r w:rsidRPr="00E6667C">
        <w:rPr>
          <w:rFonts w:eastAsia="Times New Roman" w:cs="Times New Roman"/>
          <w:spacing w:val="-2"/>
        </w:rPr>
        <w:t xml:space="preserve">vận chuyển đưa đi xử lý </w:t>
      </w:r>
      <w:r w:rsidRPr="00E6667C">
        <w:rPr>
          <w:rFonts w:eastAsia="Times New Roman" w:cs="Times New Roman"/>
          <w:spacing w:val="-2"/>
          <w:lang w:val="vi-VN"/>
        </w:rPr>
        <w:t>theo đúng quy định</w:t>
      </w:r>
      <w:r w:rsidR="00FB18E7" w:rsidRPr="00E6667C">
        <w:rPr>
          <w:rFonts w:eastAsia="Times New Roman" w:cs="Times New Roman"/>
          <w:spacing w:val="-2"/>
        </w:rPr>
        <w:t>.</w:t>
      </w:r>
    </w:p>
    <w:p w14:paraId="2D9B6AE0" w14:textId="26A87456" w:rsidR="00F03C91" w:rsidRPr="00E6667C" w:rsidRDefault="00F03C91" w:rsidP="004B2724">
      <w:pPr>
        <w:pStyle w:val="Vnbnnidung0"/>
        <w:adjustRightInd w:val="0"/>
        <w:snapToGrid w:val="0"/>
        <w:spacing w:before="120" w:after="120"/>
        <w:ind w:firstLine="567"/>
        <w:jc w:val="both"/>
        <w:rPr>
          <w:rFonts w:eastAsia="Times New Roman"/>
          <w:sz w:val="27"/>
          <w:szCs w:val="27"/>
        </w:rPr>
      </w:pPr>
      <w:r w:rsidRPr="00E6667C">
        <w:rPr>
          <w:rFonts w:eastAsia="Times New Roman"/>
          <w:sz w:val="27"/>
          <w:szCs w:val="27"/>
        </w:rPr>
        <w:t xml:space="preserve">Đối với </w:t>
      </w:r>
      <w:r w:rsidR="003A5813" w:rsidRPr="00E6667C">
        <w:rPr>
          <w:rFonts w:eastAsia="Times New Roman"/>
          <w:sz w:val="27"/>
          <w:szCs w:val="27"/>
        </w:rPr>
        <w:t>dầu, nhớt</w:t>
      </w:r>
      <w:r w:rsidRPr="00E6667C">
        <w:rPr>
          <w:rFonts w:eastAsia="Times New Roman"/>
          <w:sz w:val="27"/>
          <w:szCs w:val="27"/>
        </w:rPr>
        <w:t xml:space="preserve"> </w:t>
      </w:r>
      <w:r w:rsidR="003A5813" w:rsidRPr="00E6667C">
        <w:rPr>
          <w:rFonts w:eastAsia="Times New Roman"/>
          <w:sz w:val="27"/>
          <w:szCs w:val="27"/>
        </w:rPr>
        <w:t>thay thế</w:t>
      </w:r>
      <w:r w:rsidRPr="00E6667C">
        <w:rPr>
          <w:rFonts w:eastAsia="Times New Roman"/>
          <w:sz w:val="27"/>
          <w:szCs w:val="27"/>
        </w:rPr>
        <w:t xml:space="preserve"> cho máy móc thiết bị được chứa trong các can, phuy chuyên dụng và để trong </w:t>
      </w:r>
      <w:r w:rsidR="00B608A8" w:rsidRPr="00E6667C">
        <w:rPr>
          <w:rFonts w:eastAsia="Times New Roman"/>
          <w:sz w:val="27"/>
          <w:szCs w:val="27"/>
        </w:rPr>
        <w:t>nhà kho CTNH</w:t>
      </w:r>
      <w:r w:rsidRPr="00E6667C">
        <w:rPr>
          <w:rFonts w:eastAsia="Times New Roman"/>
          <w:sz w:val="27"/>
          <w:szCs w:val="27"/>
        </w:rPr>
        <w:t>, tránh để nước mưa chảy tràn xâm nhập vào</w:t>
      </w:r>
      <w:r w:rsidR="003D531C" w:rsidRPr="00E6667C">
        <w:rPr>
          <w:rFonts w:eastAsia="Times New Roman"/>
          <w:sz w:val="27"/>
          <w:szCs w:val="27"/>
        </w:rPr>
        <w:t xml:space="preserve"> rò rỉ ra môi trường bên ngoài</w:t>
      </w:r>
      <w:r w:rsidRPr="00E6667C">
        <w:rPr>
          <w:rFonts w:eastAsia="Times New Roman"/>
          <w:sz w:val="27"/>
          <w:szCs w:val="27"/>
        </w:rPr>
        <w:t xml:space="preserve">. </w:t>
      </w:r>
    </w:p>
    <w:p w14:paraId="1D090F0B" w14:textId="5BB7BF04" w:rsidR="0053632E" w:rsidRPr="00E6667C" w:rsidRDefault="00641B4E" w:rsidP="004B2724">
      <w:pPr>
        <w:pStyle w:val="Heading4"/>
        <w:keepNext w:val="0"/>
        <w:keepLines w:val="0"/>
        <w:widowControl w:val="0"/>
        <w:spacing w:line="240" w:lineRule="auto"/>
        <w:rPr>
          <w:color w:val="auto"/>
        </w:rPr>
      </w:pPr>
      <w:r w:rsidRPr="00E6667C">
        <w:rPr>
          <w:color w:val="auto"/>
          <w:lang w:eastAsia="vi-VN" w:bidi="vi-VN"/>
        </w:rPr>
        <w:t>Công trình, biện pháp giảm thiểu tác động do tiếng ồn, độ rung</w:t>
      </w:r>
      <w:r w:rsidR="00F03C91" w:rsidRPr="00E6667C">
        <w:rPr>
          <w:color w:val="auto"/>
        </w:rPr>
        <w:t xml:space="preserve"> </w:t>
      </w:r>
    </w:p>
    <w:p w14:paraId="7107721A" w14:textId="1BA9E7E3" w:rsidR="00B3128F" w:rsidRPr="00E6667C" w:rsidRDefault="00B3128F" w:rsidP="004B2724">
      <w:pPr>
        <w:widowControl w:val="0"/>
        <w:spacing w:line="240" w:lineRule="auto"/>
        <w:ind w:firstLine="567"/>
        <w:rPr>
          <w:rFonts w:eastAsia="Times New Roman" w:cs="Times New Roman"/>
        </w:rPr>
      </w:pPr>
      <w:r w:rsidRPr="00E6667C">
        <w:rPr>
          <w:rFonts w:eastAsia="Times New Roman" w:cs="Times New Roman"/>
        </w:rPr>
        <w:t>Để giảm thiểu tác động của tiếng ồn</w:t>
      </w:r>
      <w:r w:rsidR="00CE191E" w:rsidRPr="00E6667C">
        <w:rPr>
          <w:rFonts w:eastAsia="Times New Roman" w:cs="Times New Roman"/>
        </w:rPr>
        <w:t>, độ rung</w:t>
      </w:r>
      <w:r w:rsidRPr="00E6667C">
        <w:rPr>
          <w:rFonts w:eastAsia="Times New Roman" w:cs="Times New Roman"/>
        </w:rPr>
        <w:t xml:space="preserve"> đến công nhân lao động trực tiếp, Chủ dự án áp dụng các biện pháp sau:</w:t>
      </w:r>
    </w:p>
    <w:p w14:paraId="45B14562" w14:textId="6F3A3772" w:rsidR="00B3128F" w:rsidRPr="00E6667C" w:rsidRDefault="00B3128F" w:rsidP="00CE191E">
      <w:pPr>
        <w:pStyle w:val="-List"/>
      </w:pPr>
      <w:r w:rsidRPr="00E6667C">
        <w:t>Trang bị nút bịt tai cho những công nhân làm việc trực tiếp tại công trường;</w:t>
      </w:r>
    </w:p>
    <w:p w14:paraId="3CBF96D8" w14:textId="276DFB57" w:rsidR="00B3128F" w:rsidRPr="00E6667C" w:rsidRDefault="00B3128F" w:rsidP="00CE191E">
      <w:pPr>
        <w:pStyle w:val="-List"/>
      </w:pPr>
      <w:r w:rsidRPr="00E6667C">
        <w:lastRenderedPageBreak/>
        <w:t>Thường xuyên khám sức khỏe định kỳ cho công nhân lao động;</w:t>
      </w:r>
    </w:p>
    <w:p w14:paraId="1D0AB8EF" w14:textId="414FF3E0" w:rsidR="00B3128F" w:rsidRPr="00E6667C" w:rsidRDefault="00B3128F" w:rsidP="00CE191E">
      <w:pPr>
        <w:pStyle w:val="-List"/>
      </w:pPr>
      <w:r w:rsidRPr="00E6667C">
        <w:t>Thường xuyên bảo dưỡng thiết bị nhằm hạn chế tiếng ồn do phương tiện thi công tạo ra theo đúng tiêu chuẩn môi trường quy định;</w:t>
      </w:r>
    </w:p>
    <w:p w14:paraId="3F6561D8" w14:textId="334BA5DA" w:rsidR="00B3128F" w:rsidRPr="00E6667C" w:rsidRDefault="00B3128F" w:rsidP="00CE191E">
      <w:pPr>
        <w:pStyle w:val="-List"/>
      </w:pPr>
      <w:r w:rsidRPr="00E6667C">
        <w:t>Không sử dụng các máy móc, phương tiện quá cũ gây ồn lớn vượt quá mức tiêu chuẩn cho phép;</w:t>
      </w:r>
    </w:p>
    <w:p w14:paraId="2F677E13" w14:textId="78266EFD" w:rsidR="00B3128F" w:rsidRPr="00E6667C" w:rsidRDefault="00B3128F" w:rsidP="00CE191E">
      <w:pPr>
        <w:pStyle w:val="-List"/>
      </w:pPr>
      <w:r w:rsidRPr="00E6667C">
        <w:t>Đối với các thiết bị, máy móc có phát sinh độ ồn lớn thường xuyên kiểm tra các khớp nối, bôi trơn định kỳ, vận hành theo đúng hồ sơ hướng dẫn kỹ thuật để hạn chế tiếng ồn;</w:t>
      </w:r>
    </w:p>
    <w:p w14:paraId="1CB1C3CA" w14:textId="757CD518" w:rsidR="00F03C91" w:rsidRPr="00E6667C" w:rsidRDefault="00B3128F" w:rsidP="00CE191E">
      <w:pPr>
        <w:pStyle w:val="-List"/>
      </w:pPr>
      <w:r w:rsidRPr="00E6667C">
        <w:t>Định kỳ giám sát mức độ tiếng ồn để có biện pháp quản lý và xử lý kịp thời.</w:t>
      </w:r>
    </w:p>
    <w:p w14:paraId="5F81BA66" w14:textId="77777777" w:rsidR="00641B4E" w:rsidRPr="00E6667C" w:rsidRDefault="00641B4E" w:rsidP="00641B4E">
      <w:pPr>
        <w:pStyle w:val="Heading4"/>
        <w:rPr>
          <w:color w:val="auto"/>
        </w:rPr>
      </w:pPr>
      <w:r w:rsidRPr="00E6667C">
        <w:rPr>
          <w:color w:val="auto"/>
        </w:rPr>
        <w:t>Giảm thiểu tác động đến nguồn nước ngầm</w:t>
      </w:r>
    </w:p>
    <w:p w14:paraId="700CD066" w14:textId="77777777" w:rsidR="00D05272" w:rsidRPr="00E6667C" w:rsidRDefault="00D05272" w:rsidP="00D05272"/>
    <w:p w14:paraId="0ED8BE30" w14:textId="77777777" w:rsidR="00641B4E" w:rsidRPr="00E6667C" w:rsidRDefault="00641B4E" w:rsidP="00641B4E">
      <w:pPr>
        <w:pStyle w:val="Heading4"/>
        <w:rPr>
          <w:color w:val="auto"/>
        </w:rPr>
      </w:pPr>
      <w:r w:rsidRPr="00E6667C">
        <w:rPr>
          <w:color w:val="auto"/>
        </w:rPr>
        <w:t>Giảm thiểu các tác động tiêu cực đến kinh tế xã hội</w:t>
      </w:r>
    </w:p>
    <w:p w14:paraId="383F8765" w14:textId="77777777" w:rsidR="00D05272" w:rsidRPr="00E6667C" w:rsidRDefault="00D05272" w:rsidP="00D05272">
      <w:pPr>
        <w:widowControl w:val="0"/>
        <w:spacing w:before="100" w:line="240" w:lineRule="auto"/>
        <w:ind w:firstLine="567"/>
        <w:rPr>
          <w:rFonts w:eastAsia="Times New Roman" w:cs="Times New Roman"/>
          <w:lang w:val="vi-VN"/>
        </w:rPr>
      </w:pPr>
      <w:r w:rsidRPr="00E6667C">
        <w:rPr>
          <w:rFonts w:eastAsia="Times New Roman" w:cs="Times New Roman"/>
          <w:lang w:val="vi-VN"/>
        </w:rPr>
        <w:t>Để hạn chế các tác động đến tình hình kinh tế - xã hội tại địa phương, Công ty sẽ áp dụng các biện pháp sau:</w:t>
      </w:r>
    </w:p>
    <w:p w14:paraId="7839F458" w14:textId="77777777" w:rsidR="00D05272" w:rsidRPr="00E6667C" w:rsidRDefault="00D05272" w:rsidP="00D05272">
      <w:pPr>
        <w:widowControl w:val="0"/>
        <w:spacing w:before="100" w:line="240" w:lineRule="auto"/>
        <w:ind w:firstLine="567"/>
        <w:rPr>
          <w:rFonts w:eastAsia="Times New Roman" w:cs="Times New Roman"/>
        </w:rPr>
      </w:pPr>
      <w:r w:rsidRPr="00E6667C">
        <w:rPr>
          <w:rFonts w:eastAsia="Times New Roman" w:cs="Times New Roman"/>
        </w:rPr>
        <w:t>- Chủ dự án sẽ thực hiện nộp các khoản thuế, phí liên quan đến khai thác khoáng sản theo đúng quy định của pháp luật.</w:t>
      </w:r>
    </w:p>
    <w:p w14:paraId="625FDF2F" w14:textId="77777777" w:rsidR="00D05272" w:rsidRPr="00E6667C" w:rsidRDefault="00D05272" w:rsidP="00D05272">
      <w:pPr>
        <w:widowControl w:val="0"/>
        <w:spacing w:before="100" w:line="240" w:lineRule="auto"/>
        <w:ind w:firstLine="567"/>
        <w:rPr>
          <w:rFonts w:eastAsia="Times New Roman" w:cs="Times New Roman"/>
          <w:lang w:val="vi-VN"/>
        </w:rPr>
      </w:pPr>
      <w:r w:rsidRPr="00E6667C">
        <w:rPr>
          <w:rFonts w:eastAsia="Times New Roman" w:cs="Times New Roman"/>
          <w:lang w:val="vi-VN"/>
        </w:rPr>
        <w:t xml:space="preserve">- </w:t>
      </w:r>
      <w:r w:rsidRPr="00E6667C">
        <w:rPr>
          <w:rFonts w:eastAsia="Times New Roman" w:cs="Times New Roman"/>
        </w:rPr>
        <w:t>Ưu tiên tuyển dụng lao động tại chỗ, phối hợp chặt chẽ với chính quyền địa phương trong vấn đề đảm bảo an sinh xã hội, giữ gìn an ninh trật tự tại khu vực</w:t>
      </w:r>
      <w:r w:rsidRPr="00E6667C">
        <w:rPr>
          <w:rFonts w:eastAsia="Times New Roman" w:cs="Times New Roman"/>
          <w:lang w:val="vi-VN"/>
        </w:rPr>
        <w:t>.</w:t>
      </w:r>
    </w:p>
    <w:p w14:paraId="1301FACC" w14:textId="77777777" w:rsidR="00D05272" w:rsidRPr="00E6667C" w:rsidRDefault="00D05272" w:rsidP="00D05272">
      <w:pPr>
        <w:widowControl w:val="0"/>
        <w:spacing w:before="100" w:line="240" w:lineRule="auto"/>
        <w:ind w:firstLine="567"/>
        <w:rPr>
          <w:rFonts w:eastAsia="Times New Roman" w:cs="Times New Roman"/>
        </w:rPr>
      </w:pPr>
      <w:r w:rsidRPr="00E6667C">
        <w:rPr>
          <w:rFonts w:eastAsia="Times New Roman" w:cs="Times New Roman"/>
        </w:rPr>
        <w:t>- Chủ dự án sẽ tham gia, phối hợp, hưởng ứng các phong trào văn hóa thể dục thể thao do UBND xã tổ chức, đóng góp hỗ trợ kinh phí cho cộng đồng dân cư.</w:t>
      </w:r>
    </w:p>
    <w:p w14:paraId="4DFF2D17" w14:textId="77777777" w:rsidR="00D05272" w:rsidRPr="00E6667C" w:rsidRDefault="00D05272" w:rsidP="00D05272">
      <w:pPr>
        <w:widowControl w:val="0"/>
        <w:spacing w:before="100" w:line="240" w:lineRule="auto"/>
        <w:ind w:firstLine="567"/>
        <w:rPr>
          <w:rFonts w:eastAsia="Times New Roman" w:cs="Times New Roman"/>
          <w:lang w:val="vi-VN"/>
        </w:rPr>
      </w:pPr>
      <w:r w:rsidRPr="00E6667C">
        <w:rPr>
          <w:rFonts w:eastAsia="Times New Roman" w:cs="Times New Roman"/>
          <w:lang w:val="vi-VN"/>
        </w:rPr>
        <w:t>- Thường xuyên sửa chữa</w:t>
      </w:r>
      <w:r w:rsidRPr="00E6667C">
        <w:rPr>
          <w:rFonts w:eastAsia="Times New Roman" w:cs="Times New Roman"/>
        </w:rPr>
        <w:t>, cải tạo</w:t>
      </w:r>
      <w:r w:rsidRPr="00E6667C">
        <w:rPr>
          <w:rFonts w:eastAsia="Times New Roman" w:cs="Times New Roman"/>
          <w:lang w:val="vi-VN"/>
        </w:rPr>
        <w:t xml:space="preserve"> tuyến đường ra vào khu vực mỏ.</w:t>
      </w:r>
    </w:p>
    <w:p w14:paraId="5171A20C" w14:textId="77777777" w:rsidR="00D05272" w:rsidRPr="00E6667C" w:rsidRDefault="00D05272" w:rsidP="00D05272">
      <w:pPr>
        <w:widowControl w:val="0"/>
        <w:spacing w:before="100" w:line="240" w:lineRule="auto"/>
        <w:ind w:firstLine="567"/>
        <w:rPr>
          <w:rFonts w:eastAsia="Times New Roman" w:cs="Times New Roman"/>
          <w:lang w:val="vi-VN"/>
        </w:rPr>
      </w:pPr>
      <w:r w:rsidRPr="00E6667C">
        <w:rPr>
          <w:rFonts w:eastAsia="Times New Roman" w:cs="Times New Roman"/>
          <w:lang w:val="vi-VN"/>
        </w:rPr>
        <w:t>- Quản lý công nhân không để xảy ra tình trạng gây mất trật tự an toàn xã hội tại địa phương.</w:t>
      </w:r>
    </w:p>
    <w:p w14:paraId="0F628645" w14:textId="77777777" w:rsidR="00D05272" w:rsidRPr="00E6667C" w:rsidRDefault="00D05272" w:rsidP="00D05272">
      <w:pPr>
        <w:widowControl w:val="0"/>
        <w:spacing w:before="100" w:line="240" w:lineRule="auto"/>
        <w:ind w:firstLine="567"/>
        <w:rPr>
          <w:rFonts w:eastAsia="Times New Roman" w:cs="Times New Roman"/>
        </w:rPr>
      </w:pPr>
      <w:r w:rsidRPr="00E6667C">
        <w:rPr>
          <w:rFonts w:eastAsia="Times New Roman" w:cs="Times New Roman"/>
          <w:lang w:val="vi-VN"/>
        </w:rPr>
        <w:t>- Áp dụng hiệu quả, thường xuyên các biện pháp giảm thiểu chất thải, phòng ngừa các sự cố môi trường để hạn chế các tác động đến môi trường sống của người dân gần khu vực</w:t>
      </w:r>
      <w:r w:rsidRPr="00E6667C">
        <w:rPr>
          <w:rFonts w:eastAsia="Times New Roman" w:cs="Times New Roman"/>
        </w:rPr>
        <w:t>.</w:t>
      </w:r>
    </w:p>
    <w:p w14:paraId="59AE7497" w14:textId="7E74B618" w:rsidR="00E021FB" w:rsidRPr="00E6667C" w:rsidRDefault="00E021FB" w:rsidP="00C4214B">
      <w:pPr>
        <w:pStyle w:val="Heading4"/>
        <w:keepNext w:val="0"/>
        <w:keepLines w:val="0"/>
        <w:widowControl w:val="0"/>
        <w:spacing w:before="100" w:line="240" w:lineRule="auto"/>
        <w:rPr>
          <w:color w:val="auto"/>
        </w:rPr>
      </w:pPr>
      <w:r w:rsidRPr="00E6667C">
        <w:rPr>
          <w:color w:val="auto"/>
        </w:rPr>
        <w:t>Phương án phòng ngừa, ứng phó sự cố môi trường</w:t>
      </w:r>
    </w:p>
    <w:p w14:paraId="5F98DF32" w14:textId="21764E4A" w:rsidR="00E021FB" w:rsidRPr="00E6667C" w:rsidRDefault="00E021FB">
      <w:pPr>
        <w:pStyle w:val="abcd"/>
        <w:numPr>
          <w:ilvl w:val="0"/>
          <w:numId w:val="37"/>
        </w:numPr>
        <w:spacing w:before="100" w:line="240" w:lineRule="auto"/>
      </w:pPr>
      <w:r w:rsidRPr="00E6667C">
        <w:rPr>
          <w:lang w:val="nl-NL"/>
        </w:rPr>
        <w:t>Đối với sự cố cháy nổ</w:t>
      </w:r>
    </w:p>
    <w:p w14:paraId="5F64104B" w14:textId="77777777" w:rsidR="00CA26ED" w:rsidRPr="00E6667C" w:rsidRDefault="00CA26ED" w:rsidP="00C4214B">
      <w:pPr>
        <w:pStyle w:val="k2"/>
        <w:widowControl w:val="0"/>
        <w:spacing w:before="100" w:after="120" w:line="240" w:lineRule="auto"/>
        <w:ind w:firstLine="567"/>
        <w:rPr>
          <w:b w:val="0"/>
          <w:bCs/>
          <w:iCs/>
          <w:color w:val="auto"/>
          <w:sz w:val="27"/>
          <w:szCs w:val="27"/>
          <w:lang w:val="vi-VN" w:eastAsia="x-none"/>
        </w:rPr>
      </w:pPr>
      <w:r w:rsidRPr="00E6667C">
        <w:rPr>
          <w:b w:val="0"/>
          <w:bCs/>
          <w:iCs/>
          <w:color w:val="auto"/>
          <w:sz w:val="27"/>
          <w:szCs w:val="27"/>
          <w:lang w:val="vi-VN" w:eastAsia="x-none"/>
        </w:rPr>
        <w:t>Hoạt động của dự án có sử dụng các loại nhiên liệu là dầu. Do vậy, sự cố cháy nổ có thể xảy ra và sẽ gây tác hại lớn đến kinh tế của chủ dự án cũng như có thể ảnh hưởng đến tính mạng của công nhân. Chủ dự án cần thực hiện đúng các biện pháp phòng chống cháy nổ do các cơ quan chức năng quy định. Bên cạnh đó, áp dụng một số biện pháp cụ thể như sau:</w:t>
      </w:r>
    </w:p>
    <w:p w14:paraId="1CD1EEA8" w14:textId="77777777" w:rsidR="00CA26ED" w:rsidRPr="00E6667C" w:rsidRDefault="00CA26ED" w:rsidP="00716A44">
      <w:pPr>
        <w:pStyle w:val="k2"/>
        <w:spacing w:before="100" w:after="120" w:line="240" w:lineRule="auto"/>
        <w:ind w:firstLine="567"/>
        <w:rPr>
          <w:b w:val="0"/>
          <w:bCs/>
          <w:iCs/>
          <w:color w:val="auto"/>
          <w:sz w:val="27"/>
          <w:szCs w:val="27"/>
          <w:lang w:val="vi-VN" w:eastAsia="x-none"/>
        </w:rPr>
      </w:pPr>
      <w:r w:rsidRPr="00E6667C">
        <w:rPr>
          <w:b w:val="0"/>
          <w:bCs/>
          <w:iCs/>
          <w:color w:val="auto"/>
          <w:sz w:val="27"/>
          <w:szCs w:val="27"/>
          <w:lang w:val="vi-VN" w:eastAsia="x-none"/>
        </w:rPr>
        <w:t>-</w:t>
      </w:r>
      <w:r w:rsidRPr="00E6667C">
        <w:rPr>
          <w:b w:val="0"/>
          <w:bCs/>
          <w:iCs/>
          <w:color w:val="auto"/>
          <w:sz w:val="27"/>
          <w:szCs w:val="27"/>
          <w:lang w:val="vi-VN" w:eastAsia="x-none"/>
        </w:rPr>
        <w:tab/>
        <w:t>Chủ đầu tư sẽ thường xuyên tổ chức đào tạo, hướng dẫn cho cán bộ, công nhân nắm vững công tác an toàn lao động và phòng cháy chữa cháy. Có các cán bộ có trách nhiệm theo dõi, đôn đốc và tập huấn thường xuyên.</w:t>
      </w:r>
    </w:p>
    <w:p w14:paraId="3CBD729B" w14:textId="77777777" w:rsidR="00CA26ED" w:rsidRPr="00E6667C" w:rsidRDefault="00CA26ED" w:rsidP="00716A44">
      <w:pPr>
        <w:pStyle w:val="k2"/>
        <w:spacing w:before="100" w:after="120" w:line="240" w:lineRule="auto"/>
        <w:ind w:firstLine="567"/>
        <w:rPr>
          <w:b w:val="0"/>
          <w:bCs/>
          <w:iCs/>
          <w:color w:val="auto"/>
          <w:sz w:val="27"/>
          <w:szCs w:val="27"/>
          <w:lang w:val="vi-VN" w:eastAsia="x-none"/>
        </w:rPr>
      </w:pPr>
      <w:r w:rsidRPr="00E6667C">
        <w:rPr>
          <w:b w:val="0"/>
          <w:bCs/>
          <w:iCs/>
          <w:color w:val="auto"/>
          <w:sz w:val="27"/>
          <w:szCs w:val="27"/>
          <w:lang w:val="vi-VN" w:eastAsia="x-none"/>
        </w:rPr>
        <w:lastRenderedPageBreak/>
        <w:t>-</w:t>
      </w:r>
      <w:r w:rsidRPr="00E6667C">
        <w:rPr>
          <w:b w:val="0"/>
          <w:bCs/>
          <w:iCs/>
          <w:color w:val="auto"/>
          <w:sz w:val="27"/>
          <w:szCs w:val="27"/>
          <w:lang w:val="vi-VN" w:eastAsia="x-none"/>
        </w:rPr>
        <w:tab/>
        <w:t>Nhiên liệu dễ cháy đã được quy hoạch riêng và khu vực này được bố trí thùng chứa cát, bình cứu hỏa.</w:t>
      </w:r>
    </w:p>
    <w:p w14:paraId="4AE27A67" w14:textId="77777777" w:rsidR="00CA26ED" w:rsidRPr="00E6667C" w:rsidRDefault="00CA26ED" w:rsidP="00716A44">
      <w:pPr>
        <w:pStyle w:val="k2"/>
        <w:spacing w:before="100" w:after="120" w:line="240" w:lineRule="auto"/>
        <w:ind w:firstLine="567"/>
        <w:rPr>
          <w:b w:val="0"/>
          <w:bCs/>
          <w:iCs/>
          <w:color w:val="auto"/>
          <w:sz w:val="27"/>
          <w:szCs w:val="27"/>
          <w:lang w:val="vi-VN" w:eastAsia="x-none"/>
        </w:rPr>
      </w:pPr>
      <w:r w:rsidRPr="00E6667C">
        <w:rPr>
          <w:b w:val="0"/>
          <w:bCs/>
          <w:iCs/>
          <w:color w:val="auto"/>
          <w:sz w:val="27"/>
          <w:szCs w:val="27"/>
          <w:lang w:val="vi-VN" w:eastAsia="x-none"/>
        </w:rPr>
        <w:t>-</w:t>
      </w:r>
      <w:r w:rsidRPr="00E6667C">
        <w:rPr>
          <w:b w:val="0"/>
          <w:bCs/>
          <w:iCs/>
          <w:color w:val="auto"/>
          <w:sz w:val="27"/>
          <w:szCs w:val="27"/>
          <w:lang w:val="vi-VN" w:eastAsia="x-none"/>
        </w:rPr>
        <w:tab/>
        <w:t>Tuân thủ các quy định về PCCC.</w:t>
      </w:r>
    </w:p>
    <w:p w14:paraId="6D7E8FF1" w14:textId="77777777" w:rsidR="00CA26ED" w:rsidRPr="00E6667C" w:rsidRDefault="00CA26ED" w:rsidP="00716A44">
      <w:pPr>
        <w:pStyle w:val="k2"/>
        <w:spacing w:before="100" w:after="120" w:line="240" w:lineRule="auto"/>
        <w:ind w:firstLine="567"/>
        <w:rPr>
          <w:b w:val="0"/>
          <w:bCs/>
          <w:iCs/>
          <w:color w:val="auto"/>
          <w:sz w:val="27"/>
          <w:szCs w:val="27"/>
          <w:lang w:val="vi-VN" w:eastAsia="x-none"/>
        </w:rPr>
      </w:pPr>
      <w:r w:rsidRPr="00E6667C">
        <w:rPr>
          <w:b w:val="0"/>
          <w:bCs/>
          <w:iCs/>
          <w:color w:val="auto"/>
          <w:sz w:val="27"/>
          <w:szCs w:val="27"/>
          <w:lang w:val="vi-VN" w:eastAsia="x-none"/>
        </w:rPr>
        <w:t>-</w:t>
      </w:r>
      <w:r w:rsidRPr="00E6667C">
        <w:rPr>
          <w:b w:val="0"/>
          <w:bCs/>
          <w:iCs/>
          <w:color w:val="auto"/>
          <w:sz w:val="27"/>
          <w:szCs w:val="27"/>
          <w:lang w:val="vi-VN" w:eastAsia="x-none"/>
        </w:rPr>
        <w:tab/>
        <w:t>Bố trí trang thiết bị thi công gọn gàng, khoa học.</w:t>
      </w:r>
    </w:p>
    <w:p w14:paraId="458E221E" w14:textId="4DCF7A21" w:rsidR="00E021FB" w:rsidRPr="00E6667C" w:rsidRDefault="00CA26ED" w:rsidP="00716A44">
      <w:pPr>
        <w:pStyle w:val="k2"/>
        <w:spacing w:before="100" w:after="120" w:line="240" w:lineRule="auto"/>
        <w:ind w:firstLine="567"/>
        <w:rPr>
          <w:b w:val="0"/>
          <w:bCs/>
          <w:iCs/>
          <w:color w:val="auto"/>
          <w:sz w:val="27"/>
          <w:szCs w:val="27"/>
          <w:lang w:eastAsia="x-none"/>
        </w:rPr>
      </w:pPr>
      <w:r w:rsidRPr="00E6667C">
        <w:rPr>
          <w:b w:val="0"/>
          <w:bCs/>
          <w:iCs/>
          <w:color w:val="auto"/>
          <w:sz w:val="27"/>
          <w:szCs w:val="27"/>
          <w:lang w:val="vi-VN" w:eastAsia="x-none"/>
        </w:rPr>
        <w:t>-</w:t>
      </w:r>
      <w:r w:rsidRPr="00E6667C">
        <w:rPr>
          <w:b w:val="0"/>
          <w:bCs/>
          <w:iCs/>
          <w:color w:val="auto"/>
          <w:sz w:val="27"/>
          <w:szCs w:val="27"/>
          <w:lang w:val="vi-VN" w:eastAsia="x-none"/>
        </w:rPr>
        <w:tab/>
        <w:t>Các máy móc thiết bị làm việc ở nhiệt độ, công suất cao sẽ được quản lý thông qua các</w:t>
      </w:r>
      <w:r w:rsidRPr="00E6667C">
        <w:rPr>
          <w:b w:val="0"/>
          <w:bCs/>
          <w:iCs/>
          <w:color w:val="auto"/>
          <w:sz w:val="27"/>
          <w:szCs w:val="27"/>
          <w:lang w:eastAsia="x-none"/>
        </w:rPr>
        <w:t xml:space="preserve"> </w:t>
      </w:r>
      <w:r w:rsidRPr="00E6667C">
        <w:rPr>
          <w:b w:val="0"/>
          <w:bCs/>
          <w:iCs/>
          <w:color w:val="auto"/>
          <w:sz w:val="27"/>
          <w:szCs w:val="27"/>
          <w:lang w:val="vi-VN" w:eastAsia="x-none"/>
        </w:rPr>
        <w:t>hồ sơ lý lịch được kiểm tra, đăng kiểm định kỳ tại các cơ quan chức năng nhà nước. Các thiết bị này được lắp đặt đồng hồ nhiệt và áp suất nhằm giám sát các thông số kỹ thuật để hạn chế cháy nổ</w:t>
      </w:r>
      <w:r w:rsidR="00E021FB" w:rsidRPr="00E6667C">
        <w:rPr>
          <w:b w:val="0"/>
          <w:bCs/>
          <w:iCs/>
          <w:color w:val="auto"/>
          <w:sz w:val="27"/>
          <w:szCs w:val="27"/>
          <w:lang w:eastAsia="x-none"/>
        </w:rPr>
        <w:t xml:space="preserve">. </w:t>
      </w:r>
    </w:p>
    <w:p w14:paraId="22BE95A8" w14:textId="1CA92996" w:rsidR="00E021FB" w:rsidRPr="00E6667C" w:rsidRDefault="00587D2F" w:rsidP="00716A44">
      <w:pPr>
        <w:pStyle w:val="abcd"/>
        <w:spacing w:before="100" w:line="240" w:lineRule="auto"/>
        <w:rPr>
          <w:b/>
          <w:bCs/>
          <w:iCs/>
          <w:lang w:val="vi-VN" w:eastAsia="x-none"/>
        </w:rPr>
      </w:pPr>
      <w:r w:rsidRPr="00E6667C">
        <w:t xml:space="preserve">Đối với sự cố </w:t>
      </w:r>
      <w:r w:rsidR="002C0E30" w:rsidRPr="00E6667C">
        <w:t>tai nạn lao động</w:t>
      </w:r>
    </w:p>
    <w:p w14:paraId="1A1A4456" w14:textId="77777777" w:rsidR="002C0E30" w:rsidRPr="00E6667C" w:rsidRDefault="002C0E30" w:rsidP="00716A44">
      <w:pPr>
        <w:pStyle w:val="k2"/>
        <w:spacing w:before="100" w:after="120" w:line="240" w:lineRule="auto"/>
        <w:ind w:firstLine="567"/>
        <w:rPr>
          <w:b w:val="0"/>
          <w:color w:val="auto"/>
          <w:sz w:val="27"/>
          <w:szCs w:val="27"/>
        </w:rPr>
      </w:pPr>
      <w:r w:rsidRPr="00E6667C">
        <w:rPr>
          <w:b w:val="0"/>
          <w:color w:val="auto"/>
          <w:sz w:val="27"/>
          <w:szCs w:val="27"/>
        </w:rPr>
        <w:t>Để hạn chế tối đa sự cố về tai nạn lao động trong quá trình thi công có thể xảy ra, Chủ dự án có thể áp dụng các biện pháp sau:</w:t>
      </w:r>
    </w:p>
    <w:p w14:paraId="7CBC4F6F" w14:textId="6062C4CA" w:rsidR="002C0E30" w:rsidRPr="00E6667C" w:rsidRDefault="004918F2" w:rsidP="00716A44">
      <w:pPr>
        <w:pStyle w:val="k2"/>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Thực hiện tất cả các biện pháp đảm bảo an toàn cho người, máy móc, thiết bị, phương tiện trong thi công. Thường xuyên kiểm tra tình trạng kỹ thuật của phương tiện trước khi thi công. Trang bị đầy đủ bình chữa cháy cho các phương tiện theo đúng quy định.</w:t>
      </w:r>
    </w:p>
    <w:p w14:paraId="5F405E5E" w14:textId="09F61EB7" w:rsidR="002C0E30" w:rsidRPr="00E6667C" w:rsidRDefault="004918F2" w:rsidP="00716A44">
      <w:pPr>
        <w:pStyle w:val="k2"/>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Người sử dụng, vận hành các trang thiết bị máy móc thi công phải tuân thủ theo đúng quy định an toàn của từng loại thiết bị máy móc và có đầy đủ bằng cấp chuyên môn.</w:t>
      </w:r>
    </w:p>
    <w:p w14:paraId="43711E88" w14:textId="58DA3C95" w:rsidR="002C0E30" w:rsidRPr="00E6667C" w:rsidRDefault="004918F2" w:rsidP="00D961F9">
      <w:pPr>
        <w:pStyle w:val="k2"/>
        <w:widowControl w:val="0"/>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Công nhân làm việc phải có sức khoẻ tốt, không mắc bệnh truyền nhiễm; có đầy đủ chứng chỉ hành nghề; được phổ cập kiến thức an toàn lao động.</w:t>
      </w:r>
    </w:p>
    <w:p w14:paraId="65AD0DD6" w14:textId="670186B1" w:rsidR="002C0E30" w:rsidRPr="00E6667C" w:rsidRDefault="004918F2" w:rsidP="00D961F9">
      <w:pPr>
        <w:pStyle w:val="k2"/>
        <w:widowControl w:val="0"/>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Bố trí cán bộ phụ trách an toàn lao động theo dõi công trường liên tục.</w:t>
      </w:r>
    </w:p>
    <w:p w14:paraId="3AF8C10E" w14:textId="55AD879D" w:rsidR="002C0E30" w:rsidRPr="00E6667C" w:rsidRDefault="004918F2" w:rsidP="00D961F9">
      <w:pPr>
        <w:pStyle w:val="k2"/>
        <w:widowControl w:val="0"/>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Tất cả công nhân tham gia khai thác đều được học tập nội quy an toàn lao động, được trang bị đầy đủ bảo hộ lao động (quần áo, mũ, găng tay, giầy, …).</w:t>
      </w:r>
    </w:p>
    <w:p w14:paraId="741308A7" w14:textId="50193144" w:rsidR="002C0E30" w:rsidRPr="00E6667C" w:rsidRDefault="004918F2" w:rsidP="00D961F9">
      <w:pPr>
        <w:pStyle w:val="k2"/>
        <w:widowControl w:val="0"/>
        <w:spacing w:before="100" w:after="120" w:line="240" w:lineRule="auto"/>
        <w:ind w:firstLine="567"/>
        <w:rPr>
          <w:b w:val="0"/>
          <w:color w:val="auto"/>
          <w:sz w:val="27"/>
          <w:szCs w:val="27"/>
        </w:rPr>
      </w:pPr>
      <w:r w:rsidRPr="00E6667C">
        <w:rPr>
          <w:b w:val="0"/>
          <w:color w:val="auto"/>
          <w:sz w:val="27"/>
          <w:szCs w:val="27"/>
        </w:rPr>
        <w:t xml:space="preserve">- </w:t>
      </w:r>
      <w:r w:rsidR="002C0E30" w:rsidRPr="00E6667C">
        <w:rPr>
          <w:b w:val="0"/>
          <w:color w:val="auto"/>
          <w:sz w:val="27"/>
          <w:szCs w:val="27"/>
        </w:rPr>
        <w:t>Các máy móc thiết bị có nội quy vận hành, sử dụng an toàn. Thường xuyên huấn luyện cho công nhân thực thi đầy đủ và kiểm tra k</w:t>
      </w:r>
      <w:r w:rsidRPr="00E6667C">
        <w:rPr>
          <w:b w:val="0"/>
          <w:color w:val="auto"/>
          <w:sz w:val="27"/>
          <w:szCs w:val="27"/>
        </w:rPr>
        <w:t>hông để xảy ra tai nạn lao động.</w:t>
      </w:r>
    </w:p>
    <w:p w14:paraId="5CD3AC30" w14:textId="0C984C83" w:rsidR="000F06BA" w:rsidRPr="00E6667C" w:rsidRDefault="00CD1D85" w:rsidP="00D961F9">
      <w:pPr>
        <w:pStyle w:val="k2"/>
        <w:widowControl w:val="0"/>
        <w:spacing w:before="100" w:after="120" w:line="240" w:lineRule="auto"/>
        <w:ind w:firstLine="567"/>
        <w:rPr>
          <w:b w:val="0"/>
          <w:bCs/>
          <w:iCs/>
          <w:color w:val="auto"/>
          <w:sz w:val="27"/>
          <w:szCs w:val="27"/>
          <w:lang w:val="pt-BR" w:eastAsia="x-none"/>
        </w:rPr>
      </w:pPr>
      <w:r w:rsidRPr="00E6667C">
        <w:rPr>
          <w:b w:val="0"/>
          <w:color w:val="auto"/>
          <w:sz w:val="27"/>
          <w:szCs w:val="27"/>
        </w:rPr>
        <w:t xml:space="preserve">- </w:t>
      </w:r>
      <w:r w:rsidR="002C0E30" w:rsidRPr="00E6667C">
        <w:rPr>
          <w:b w:val="0"/>
          <w:color w:val="auto"/>
          <w:sz w:val="27"/>
          <w:szCs w:val="27"/>
        </w:rPr>
        <w:t>Có chế độ làm việc hợp lý, Chủ dự án sẽ tổ chức khám sức khỏe định kỳ để kịp thời phát hiện bệnh tật nếu có cho các cán bộ công nhân viên</w:t>
      </w:r>
      <w:r w:rsidR="009370AF" w:rsidRPr="00E6667C">
        <w:rPr>
          <w:b w:val="0"/>
          <w:bCs/>
          <w:iCs/>
          <w:color w:val="auto"/>
          <w:sz w:val="27"/>
          <w:szCs w:val="27"/>
          <w:lang w:val="pt-BR" w:eastAsia="x-none"/>
        </w:rPr>
        <w:t>.</w:t>
      </w:r>
    </w:p>
    <w:p w14:paraId="49BBEB85" w14:textId="4D664999" w:rsidR="00E64809" w:rsidRPr="00E6667C" w:rsidRDefault="00E64809" w:rsidP="00716A44">
      <w:pPr>
        <w:pStyle w:val="abcd"/>
        <w:spacing w:before="100" w:line="240" w:lineRule="auto"/>
        <w:rPr>
          <w:b/>
          <w:bCs/>
          <w:iCs/>
          <w:lang w:val="vi-VN" w:eastAsia="x-none"/>
        </w:rPr>
      </w:pPr>
      <w:r w:rsidRPr="00E6667C">
        <w:t>Đối với sự cố tai nạn giao thông</w:t>
      </w:r>
    </w:p>
    <w:p w14:paraId="3CCA7436" w14:textId="5C3DD0BA"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t>-</w:t>
      </w:r>
      <w:r w:rsidRPr="00E6667C">
        <w:rPr>
          <w:b w:val="0"/>
          <w:bCs/>
          <w:iCs/>
          <w:color w:val="auto"/>
          <w:sz w:val="27"/>
          <w:szCs w:val="27"/>
          <w:lang w:val="pt-BR" w:eastAsia="x-none"/>
        </w:rPr>
        <w:tab/>
        <w:t xml:space="preserve">Thường xuyên kiểm tra, bảo dưỡng xe vận chuyển </w:t>
      </w:r>
      <w:r w:rsidR="0053632E" w:rsidRPr="00E6667C">
        <w:rPr>
          <w:b w:val="0"/>
          <w:bCs/>
          <w:iCs/>
          <w:color w:val="auto"/>
          <w:sz w:val="27"/>
          <w:szCs w:val="27"/>
          <w:lang w:val="pt-BR" w:eastAsia="x-none"/>
        </w:rPr>
        <w:t>nguyên vật liệu</w:t>
      </w:r>
      <w:r w:rsidRPr="00E6667C">
        <w:rPr>
          <w:b w:val="0"/>
          <w:bCs/>
          <w:iCs/>
          <w:color w:val="auto"/>
          <w:sz w:val="27"/>
          <w:szCs w:val="27"/>
          <w:lang w:val="pt-BR" w:eastAsia="x-none"/>
        </w:rPr>
        <w:t xml:space="preserve"> đảm bảo tình trạng kỹ thuật</w:t>
      </w:r>
      <w:r w:rsidR="006E58EA" w:rsidRPr="00E6667C">
        <w:rPr>
          <w:b w:val="0"/>
          <w:bCs/>
          <w:iCs/>
          <w:color w:val="auto"/>
          <w:sz w:val="27"/>
          <w:szCs w:val="27"/>
          <w:lang w:val="pt-BR" w:eastAsia="x-none"/>
        </w:rPr>
        <w:t xml:space="preserve"> </w:t>
      </w:r>
      <w:r w:rsidRPr="00E6667C">
        <w:rPr>
          <w:b w:val="0"/>
          <w:bCs/>
          <w:iCs/>
          <w:color w:val="auto"/>
          <w:sz w:val="27"/>
          <w:szCs w:val="27"/>
          <w:lang w:val="pt-BR" w:eastAsia="x-none"/>
        </w:rPr>
        <w:t>tốt.</w:t>
      </w:r>
    </w:p>
    <w:p w14:paraId="34563799" w14:textId="77777777"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t>-</w:t>
      </w:r>
      <w:r w:rsidRPr="00E6667C">
        <w:rPr>
          <w:b w:val="0"/>
          <w:bCs/>
          <w:iCs/>
          <w:color w:val="auto"/>
          <w:sz w:val="27"/>
          <w:szCs w:val="27"/>
          <w:lang w:val="pt-BR" w:eastAsia="x-none"/>
        </w:rPr>
        <w:tab/>
        <w:t>Yêu cầu các chủ phương tiện chở vật liệu đúng tải trọng cho phép.</w:t>
      </w:r>
    </w:p>
    <w:p w14:paraId="0ED87090" w14:textId="1F71A316"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t>-</w:t>
      </w:r>
      <w:r w:rsidRPr="00E6667C">
        <w:rPr>
          <w:b w:val="0"/>
          <w:bCs/>
          <w:iCs/>
          <w:color w:val="auto"/>
          <w:sz w:val="27"/>
          <w:szCs w:val="27"/>
          <w:lang w:val="pt-BR" w:eastAsia="x-none"/>
        </w:rPr>
        <w:tab/>
        <w:t>Đặt các biển báo hiệu để cảnh báo cho người dân được biết là khu vực có xe thường xuyên ra v</w:t>
      </w:r>
      <w:r w:rsidR="00233285" w:rsidRPr="00E6667C">
        <w:rPr>
          <w:b w:val="0"/>
          <w:bCs/>
          <w:iCs/>
          <w:color w:val="auto"/>
          <w:sz w:val="27"/>
          <w:szCs w:val="27"/>
          <w:lang w:val="pt-BR" w:eastAsia="x-none"/>
        </w:rPr>
        <w:t>ào nhằm hạn chế tai nạn xảy ra.</w:t>
      </w:r>
    </w:p>
    <w:p w14:paraId="206306ED" w14:textId="77777777"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t>-</w:t>
      </w:r>
      <w:r w:rsidRPr="00E6667C">
        <w:rPr>
          <w:b w:val="0"/>
          <w:bCs/>
          <w:iCs/>
          <w:color w:val="auto"/>
          <w:sz w:val="27"/>
          <w:szCs w:val="27"/>
          <w:lang w:val="pt-BR" w:eastAsia="x-none"/>
        </w:rPr>
        <w:tab/>
        <w:t>Khi xe ra vào khu vực dự án cần phát tín hiệu cảnh báo để người tham gia giao thông hạn chế tốc độ và đảm bảo sự an toàn khi đang lưu thông trên đường.</w:t>
      </w:r>
    </w:p>
    <w:p w14:paraId="120D77EF" w14:textId="77777777"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t>-</w:t>
      </w:r>
      <w:r w:rsidRPr="00E6667C">
        <w:rPr>
          <w:b w:val="0"/>
          <w:bCs/>
          <w:iCs/>
          <w:color w:val="auto"/>
          <w:sz w:val="27"/>
          <w:szCs w:val="27"/>
          <w:lang w:val="pt-BR" w:eastAsia="x-none"/>
        </w:rPr>
        <w:tab/>
        <w:t>Thường xuyên nhắc nhở các lái xe tuân thủ đúng các quy định về tốc độ, không phóng nhanh, vượt ẩu khi đi trên đường.</w:t>
      </w:r>
    </w:p>
    <w:p w14:paraId="70E4EE94" w14:textId="29BECA64" w:rsidR="00E64809" w:rsidRPr="00E6667C" w:rsidRDefault="00E64809" w:rsidP="00716A44">
      <w:pPr>
        <w:pStyle w:val="k2"/>
        <w:spacing w:before="100" w:after="120" w:line="240" w:lineRule="auto"/>
        <w:ind w:firstLine="567"/>
        <w:rPr>
          <w:b w:val="0"/>
          <w:bCs/>
          <w:iCs/>
          <w:color w:val="auto"/>
          <w:sz w:val="27"/>
          <w:szCs w:val="27"/>
          <w:lang w:val="pt-BR" w:eastAsia="x-none"/>
        </w:rPr>
      </w:pPr>
      <w:r w:rsidRPr="00E6667C">
        <w:rPr>
          <w:b w:val="0"/>
          <w:bCs/>
          <w:iCs/>
          <w:color w:val="auto"/>
          <w:sz w:val="27"/>
          <w:szCs w:val="27"/>
          <w:lang w:val="pt-BR" w:eastAsia="x-none"/>
        </w:rPr>
        <w:lastRenderedPageBreak/>
        <w:t>-</w:t>
      </w:r>
      <w:r w:rsidRPr="00E6667C">
        <w:rPr>
          <w:b w:val="0"/>
          <w:bCs/>
          <w:iCs/>
          <w:color w:val="auto"/>
          <w:sz w:val="27"/>
          <w:szCs w:val="27"/>
          <w:lang w:val="pt-BR" w:eastAsia="x-none"/>
        </w:rPr>
        <w:tab/>
        <w:t>Tuyển dụng công nhân vận hành đúng nghề, có kinh nghiệm vận hành xe vận chuyển, các loại máy móc thiết bị thi công xây lắp với năng suất, chất lượng, an toàn cao nhất.</w:t>
      </w:r>
    </w:p>
    <w:p w14:paraId="0ADF4C1F" w14:textId="0B8C4399" w:rsidR="00472574" w:rsidRPr="00E6667C" w:rsidRDefault="00472574" w:rsidP="00472574">
      <w:pPr>
        <w:pStyle w:val="abcd"/>
        <w:spacing w:before="100" w:line="240" w:lineRule="auto"/>
        <w:rPr>
          <w:iCs/>
          <w:lang w:val="pt-BR" w:eastAsia="x-none"/>
        </w:rPr>
      </w:pPr>
      <w:r w:rsidRPr="00E6667C">
        <w:rPr>
          <w:iCs/>
          <w:lang w:val="pt-BR" w:eastAsia="x-none"/>
        </w:rPr>
        <w:t>Biện pháp phòng ngừa sự cố sạt lở, thiên tai</w:t>
      </w:r>
    </w:p>
    <w:p w14:paraId="38C39119" w14:textId="77777777" w:rsidR="00951187" w:rsidRPr="00E6667C" w:rsidRDefault="00951187" w:rsidP="00951187">
      <w:pPr>
        <w:spacing w:line="240" w:lineRule="auto"/>
        <w:ind w:firstLine="567"/>
      </w:pPr>
      <w:r w:rsidRPr="00E6667C">
        <w:t>- Khai thác theo đúng phương án thiết kế.</w:t>
      </w:r>
    </w:p>
    <w:p w14:paraId="41A23297" w14:textId="77777777" w:rsidR="00951187" w:rsidRPr="00E6667C" w:rsidRDefault="00951187" w:rsidP="00951187">
      <w:pPr>
        <w:spacing w:line="240" w:lineRule="auto"/>
        <w:ind w:firstLine="567"/>
      </w:pPr>
      <w:r w:rsidRPr="00E6667C">
        <w:t>- Công trình được thi công vào mùa khô, trước mùa mưa thực hiện gia cố, giật cấp tạo đai an toàn trong công tác khai thác.</w:t>
      </w:r>
    </w:p>
    <w:p w14:paraId="067BA1C7" w14:textId="06FD8251" w:rsidR="00951187" w:rsidRPr="00E6667C" w:rsidRDefault="00951187" w:rsidP="00951187">
      <w:pPr>
        <w:spacing w:line="240" w:lineRule="auto"/>
        <w:ind w:firstLine="567"/>
      </w:pPr>
      <w:r w:rsidRPr="00E6667C">
        <w:t xml:space="preserve">- Đào mương dẫn thoát nước về khe </w:t>
      </w:r>
      <w:r w:rsidR="001A584B" w:rsidRPr="00E6667C">
        <w:t>tự nhiên</w:t>
      </w:r>
    </w:p>
    <w:p w14:paraId="2BEDEA62" w14:textId="392BA9BA" w:rsidR="00472574" w:rsidRPr="00E6667C" w:rsidRDefault="00472574" w:rsidP="00687195">
      <w:pPr>
        <w:spacing w:line="240" w:lineRule="auto"/>
        <w:ind w:firstLine="567"/>
      </w:pPr>
      <w:r w:rsidRPr="00E6667C">
        <w:t>- Chuẩn bị sẵn sàng phương án di dời người và thiết bị, ứng phó với các tình huống sạt lở đất xảy ra.</w:t>
      </w:r>
    </w:p>
    <w:p w14:paraId="4930FE05" w14:textId="4D33AAAD" w:rsidR="00E863BE" w:rsidRPr="00E6667C" w:rsidRDefault="00E863BE" w:rsidP="00A9284F">
      <w:pPr>
        <w:pStyle w:val="Heading2"/>
        <w:rPr>
          <w:color w:val="auto"/>
        </w:rPr>
      </w:pPr>
      <w:bookmarkStart w:id="533" w:name="_Toc135407309"/>
      <w:bookmarkStart w:id="534" w:name="_Toc201065235"/>
      <w:r w:rsidRPr="00E6667C">
        <w:rPr>
          <w:color w:val="auto"/>
        </w:rPr>
        <w:t>Đánh giá tác động và đề xuất các biện pháp, công trình bảo vệ môi trường trong giai đoạn kết thúc dự án</w:t>
      </w:r>
      <w:bookmarkEnd w:id="533"/>
      <w:bookmarkEnd w:id="534"/>
    </w:p>
    <w:p w14:paraId="6C715D30" w14:textId="6DAD981C" w:rsidR="009F0288" w:rsidRPr="00E6667C" w:rsidRDefault="009F0288" w:rsidP="009F0288">
      <w:pPr>
        <w:pStyle w:val="Heading3"/>
        <w:rPr>
          <w:color w:val="auto"/>
        </w:rPr>
      </w:pPr>
      <w:bookmarkStart w:id="535" w:name="_Toc201065236"/>
      <w:r w:rsidRPr="00E6667C">
        <w:rPr>
          <w:color w:val="auto"/>
        </w:rPr>
        <w:t>Đánh giá tác động</w:t>
      </w:r>
      <w:bookmarkEnd w:id="535"/>
    </w:p>
    <w:p w14:paraId="63BD8E1B" w14:textId="77FAD2AE" w:rsidR="009F0288" w:rsidRPr="00E6667C" w:rsidRDefault="009F0288" w:rsidP="009F0288">
      <w:pPr>
        <w:pStyle w:val="-List"/>
      </w:pPr>
      <w:r w:rsidRPr="00E6667C">
        <w:t>Thay đổi địa hình: Khu vực khai thác sẽ không được trả về trạng thái tự nhiên ban đầu. Thay vào đó, toàn bộ diện tích 26,297 ha sẽ được hạ cốt nền xuống một độ sâu nhất định (đến cốt +4,0 m), tạo thành một mặt bằng xây dựng rộng lớn.</w:t>
      </w:r>
    </w:p>
    <w:p w14:paraId="4D3CB829" w14:textId="45E8B2EC" w:rsidR="00E863BE" w:rsidRPr="00E6667C" w:rsidRDefault="009F0288" w:rsidP="009F0288">
      <w:pPr>
        <w:pStyle w:val="-List"/>
      </w:pPr>
      <w:r w:rsidRPr="00E6667C">
        <w:t>Thay đổi mục đích sử dụng: Giai đoạn kết thúc khai thác cát không phải là kết thúc dự án tổng thể. Khu đất này sẽ được chuyển đổi ngay lập tức để xây dựng Nhà máy sản xuất inox và thép hợp kim Asia.</w:t>
      </w:r>
    </w:p>
    <w:p w14:paraId="210E34A7" w14:textId="1F45DE8D" w:rsidR="009F0288" w:rsidRPr="00E6667C" w:rsidRDefault="009F0288" w:rsidP="009F0288">
      <w:pPr>
        <w:pStyle w:val="BodyText"/>
        <w:spacing w:line="240" w:lineRule="auto"/>
        <w:ind w:right="3" w:firstLine="567"/>
        <w:rPr>
          <w:rFonts w:cs="Times New Roman"/>
        </w:rPr>
      </w:pPr>
      <w:r w:rsidRPr="00E6667C">
        <w:rPr>
          <w:rFonts w:cs="Times New Roman"/>
        </w:rPr>
        <w:t>Do đó, các tác động môi trường tiêu cực thường thấy khi đóng cửa mỏ (như đất bị bỏ hoang, xói mòn, sạt lở) sẽ không xảy ra, vì khu đất được quản lý và chuyển sang giai đoạn xây dựng tiếp theo</w:t>
      </w:r>
    </w:p>
    <w:p w14:paraId="280387F9" w14:textId="16049906" w:rsidR="009F0288" w:rsidRPr="00E6667C" w:rsidRDefault="009F0288" w:rsidP="009F0288">
      <w:pPr>
        <w:pStyle w:val="Heading3"/>
        <w:rPr>
          <w:color w:val="auto"/>
        </w:rPr>
      </w:pPr>
      <w:bookmarkStart w:id="536" w:name="_Toc201065237"/>
      <w:r w:rsidRPr="00E6667C">
        <w:rPr>
          <w:color w:val="auto"/>
        </w:rPr>
        <w:t>Đề xuất các biện pháp, công trình bảo vệ môi trường</w:t>
      </w:r>
      <w:bookmarkEnd w:id="536"/>
    </w:p>
    <w:p w14:paraId="2CC761AC" w14:textId="37B14DD4" w:rsidR="009F0288" w:rsidRPr="00E6667C" w:rsidRDefault="009F0288" w:rsidP="009F0288">
      <w:pPr>
        <w:pStyle w:val="BodyText"/>
        <w:spacing w:line="240" w:lineRule="auto"/>
        <w:ind w:right="3" w:firstLine="567"/>
        <w:rPr>
          <w:rFonts w:cs="Times New Roman"/>
        </w:rPr>
      </w:pPr>
      <w:r w:rsidRPr="00E6667C">
        <w:rPr>
          <w:rFonts w:cs="Times New Roman"/>
        </w:rPr>
        <w:t>Phương án cải tạo, phục hồi môi trường của dự án không phải là trồng cây hay tái tạo hệ sinh thái, mà là chuẩn bị mặt bằng cho giai đoạn xây dựng nhà máy.</w:t>
      </w:r>
      <w:r w:rsidRPr="00E6667C">
        <w:rPr>
          <w:rFonts w:cs="Times New Roman"/>
        </w:rPr>
        <w:t xml:space="preserve"> </w:t>
      </w:r>
      <w:r w:rsidRPr="00E6667C">
        <w:rPr>
          <w:rFonts w:cs="Times New Roman"/>
        </w:rPr>
        <w:t>Toàn bộ khu vực sau khai thác sẽ được san gạt, tạo mặt bằng phẳng, ổn định tại cốt +4,0 m.</w:t>
      </w:r>
      <w:r w:rsidRPr="00E6667C">
        <w:rPr>
          <w:rFonts w:cs="Times New Roman"/>
        </w:rPr>
        <w:t xml:space="preserve"> </w:t>
      </w:r>
      <w:r w:rsidRPr="00E6667C">
        <w:rPr>
          <w:rFonts w:cs="Times New Roman"/>
        </w:rPr>
        <w:t>Công tác này đảm bảo nền đất sẵn sàng cho việc thi công các hạng mục của nhà máy thép, tránh để đất trống gây bụi, xói mòn.</w:t>
      </w:r>
    </w:p>
    <w:p w14:paraId="480947FC" w14:textId="6793D10A" w:rsidR="009F0288" w:rsidRPr="00E6667C" w:rsidRDefault="009F0288" w:rsidP="009F0288">
      <w:pPr>
        <w:pStyle w:val="BodyText"/>
        <w:spacing w:line="240" w:lineRule="auto"/>
        <w:ind w:right="3" w:firstLine="567"/>
        <w:rPr>
          <w:rFonts w:cs="Times New Roman"/>
        </w:rPr>
      </w:pPr>
      <w:r w:rsidRPr="00E6667C">
        <w:rPr>
          <w:rFonts w:cs="Times New Roman"/>
        </w:rPr>
        <w:t>Trước khi bàn giao mặt bằng, công ty sẽ phải tháo dỡ các công trình phục vụ khai thác (</w:t>
      </w:r>
      <w:r w:rsidRPr="00E6667C">
        <w:rPr>
          <w:rFonts w:cs="Times New Roman"/>
        </w:rPr>
        <w:t>không nhằm cho mục đích xây dựng Nhà máy</w:t>
      </w:r>
      <w:r w:rsidRPr="00E6667C">
        <w:rPr>
          <w:rFonts w:cs="Times New Roman"/>
        </w:rPr>
        <w:t>), thu dọn toàn bộ vật tư, thiết bị, chất thải còn sót lại để trả lại một mặt bằng sạch, sẵn sàng cho việc xây dựng nhà máy.</w:t>
      </w:r>
    </w:p>
    <w:p w14:paraId="1D0449F8" w14:textId="34371A0F" w:rsidR="00581628" w:rsidRPr="00E6667C" w:rsidRDefault="00051F2C" w:rsidP="00A9284F">
      <w:pPr>
        <w:pStyle w:val="Heading2"/>
        <w:numPr>
          <w:ilvl w:val="0"/>
          <w:numId w:val="0"/>
        </w:numPr>
        <w:rPr>
          <w:color w:val="auto"/>
        </w:rPr>
      </w:pPr>
      <w:bookmarkStart w:id="537" w:name="_Toc51225100"/>
      <w:bookmarkStart w:id="538" w:name="_Toc59433632"/>
      <w:bookmarkStart w:id="539" w:name="_Toc201065238"/>
      <w:r w:rsidRPr="00E6667C">
        <w:rPr>
          <w:color w:val="auto"/>
        </w:rPr>
        <w:t xml:space="preserve">3.3. </w:t>
      </w:r>
      <w:r w:rsidR="00581628" w:rsidRPr="00E6667C">
        <w:rPr>
          <w:color w:val="auto"/>
        </w:rPr>
        <w:t>Tổ chức thực hiện các công trình, biện pháp bảo vệ môi trường</w:t>
      </w:r>
      <w:bookmarkEnd w:id="537"/>
      <w:bookmarkEnd w:id="538"/>
      <w:bookmarkEnd w:id="539"/>
    </w:p>
    <w:p w14:paraId="502E2B6A" w14:textId="488D5F77" w:rsidR="00587929" w:rsidRPr="00E6667C" w:rsidRDefault="00A70B70" w:rsidP="00D031F2">
      <w:pPr>
        <w:spacing w:line="240" w:lineRule="auto"/>
        <w:ind w:firstLine="567"/>
      </w:pPr>
      <w:bookmarkStart w:id="540" w:name="_Toc51225101"/>
      <w:bookmarkStart w:id="541" w:name="_Toc59433633"/>
      <w:r w:rsidRPr="00E6667C">
        <w:t>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w:t>
      </w:r>
      <w:r w:rsidR="00BC41D9" w:rsidRPr="00E6667C">
        <w:t>.</w:t>
      </w:r>
      <w:r w:rsidR="00DB43F5" w:rsidRPr="00E6667C">
        <w:t xml:space="preserve"> </w:t>
      </w:r>
    </w:p>
    <w:p w14:paraId="47BB83F0" w14:textId="1D520341" w:rsidR="00A70B70" w:rsidRPr="00E6667C" w:rsidRDefault="00A70B70" w:rsidP="00E405F1">
      <w:pPr>
        <w:pStyle w:val="Danhmcbng"/>
        <w:keepNext/>
        <w:widowControl w:val="0"/>
        <w:rPr>
          <w:color w:val="auto"/>
        </w:rPr>
      </w:pPr>
      <w:bookmarkStart w:id="542" w:name="_Toc201065149"/>
      <w:r w:rsidRPr="00E6667C">
        <w:rPr>
          <w:color w:val="auto"/>
        </w:rPr>
        <w:lastRenderedPageBreak/>
        <w:t xml:space="preserve">Danh sách </w:t>
      </w:r>
      <w:r w:rsidR="00780A0D" w:rsidRPr="00E6667C">
        <w:rPr>
          <w:color w:val="auto"/>
        </w:rPr>
        <w:t xml:space="preserve">công trình, biện pháp bảo vệ môi trường của </w:t>
      </w:r>
      <w:r w:rsidRPr="00E6667C">
        <w:rPr>
          <w:color w:val="auto"/>
        </w:rPr>
        <w:t>Dự án</w:t>
      </w:r>
      <w:bookmarkEnd w:id="542"/>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0"/>
        <w:gridCol w:w="3434"/>
        <w:gridCol w:w="1701"/>
        <w:gridCol w:w="1843"/>
        <w:gridCol w:w="1985"/>
      </w:tblGrid>
      <w:tr w:rsidR="00E6667C" w:rsidRPr="00E6667C" w14:paraId="5E1A72F0" w14:textId="77777777" w:rsidTr="00716A44">
        <w:trPr>
          <w:trHeight w:val="20"/>
          <w:tblHeader/>
          <w:jc w:val="center"/>
        </w:trPr>
        <w:tc>
          <w:tcPr>
            <w:tcW w:w="530" w:type="dxa"/>
            <w:vAlign w:val="center"/>
          </w:tcPr>
          <w:p w14:paraId="4CE1CA73" w14:textId="77777777" w:rsidR="00993388" w:rsidRPr="00E6667C" w:rsidRDefault="00993388" w:rsidP="00E405F1">
            <w:pPr>
              <w:pStyle w:val="TableParagraph"/>
              <w:keepNext/>
              <w:spacing w:before="20" w:after="20" w:line="240" w:lineRule="auto"/>
              <w:jc w:val="center"/>
              <w:rPr>
                <w:rFonts w:ascii="Times New Roman" w:hAnsi="Times New Roman" w:cs="Times New Roman"/>
                <w:b/>
                <w:sz w:val="26"/>
                <w:szCs w:val="26"/>
              </w:rPr>
            </w:pPr>
            <w:r w:rsidRPr="00E6667C">
              <w:rPr>
                <w:rFonts w:ascii="Times New Roman" w:hAnsi="Times New Roman" w:cs="Times New Roman"/>
                <w:b/>
                <w:sz w:val="26"/>
                <w:szCs w:val="26"/>
              </w:rPr>
              <w:t>TT</w:t>
            </w:r>
          </w:p>
        </w:tc>
        <w:tc>
          <w:tcPr>
            <w:tcW w:w="3434" w:type="dxa"/>
            <w:vAlign w:val="center"/>
          </w:tcPr>
          <w:p w14:paraId="0D208555" w14:textId="77777777" w:rsidR="00993388" w:rsidRPr="00E6667C" w:rsidRDefault="00993388" w:rsidP="00E405F1">
            <w:pPr>
              <w:pStyle w:val="TableParagraph"/>
              <w:keepNext/>
              <w:spacing w:before="20" w:after="20" w:line="240" w:lineRule="auto"/>
              <w:jc w:val="center"/>
              <w:rPr>
                <w:rFonts w:ascii="Times New Roman" w:hAnsi="Times New Roman" w:cs="Times New Roman"/>
                <w:b/>
                <w:sz w:val="26"/>
                <w:szCs w:val="26"/>
                <w:lang w:val="en-US"/>
              </w:rPr>
            </w:pPr>
            <w:r w:rsidRPr="00E6667C">
              <w:rPr>
                <w:rFonts w:ascii="Times New Roman" w:hAnsi="Times New Roman" w:cs="Times New Roman"/>
                <w:b/>
                <w:sz w:val="26"/>
                <w:szCs w:val="26"/>
                <w:lang w:val="en-US"/>
              </w:rPr>
              <w:t>Công trình/biện pháp BVMT</w:t>
            </w:r>
          </w:p>
        </w:tc>
        <w:tc>
          <w:tcPr>
            <w:tcW w:w="1701" w:type="dxa"/>
            <w:vAlign w:val="center"/>
          </w:tcPr>
          <w:p w14:paraId="33A7C268" w14:textId="77777777" w:rsidR="00993388" w:rsidRPr="00E6667C" w:rsidRDefault="00993388" w:rsidP="00E405F1">
            <w:pPr>
              <w:pStyle w:val="TableParagraph"/>
              <w:keepNext/>
              <w:spacing w:before="20" w:after="20" w:line="240" w:lineRule="auto"/>
              <w:jc w:val="center"/>
              <w:rPr>
                <w:rFonts w:ascii="Times New Roman" w:hAnsi="Times New Roman" w:cs="Times New Roman"/>
                <w:b/>
                <w:sz w:val="26"/>
                <w:szCs w:val="26"/>
              </w:rPr>
            </w:pPr>
            <w:r w:rsidRPr="00E6667C">
              <w:rPr>
                <w:rFonts w:ascii="Times New Roman" w:hAnsi="Times New Roman" w:cs="Times New Roman"/>
                <w:b/>
                <w:sz w:val="26"/>
                <w:szCs w:val="26"/>
              </w:rPr>
              <w:t>Số</w:t>
            </w:r>
            <w:r w:rsidRPr="00E6667C">
              <w:rPr>
                <w:rFonts w:ascii="Times New Roman" w:hAnsi="Times New Roman" w:cs="Times New Roman"/>
                <w:b/>
                <w:spacing w:val="-3"/>
                <w:sz w:val="26"/>
                <w:szCs w:val="26"/>
              </w:rPr>
              <w:t xml:space="preserve"> </w:t>
            </w:r>
            <w:r w:rsidRPr="00E6667C">
              <w:rPr>
                <w:rFonts w:ascii="Times New Roman" w:hAnsi="Times New Roman" w:cs="Times New Roman"/>
                <w:b/>
                <w:sz w:val="26"/>
                <w:szCs w:val="26"/>
              </w:rPr>
              <w:t>lượng</w:t>
            </w:r>
          </w:p>
        </w:tc>
        <w:tc>
          <w:tcPr>
            <w:tcW w:w="1843" w:type="dxa"/>
            <w:vAlign w:val="center"/>
          </w:tcPr>
          <w:p w14:paraId="45D9CFEB" w14:textId="69ACFDC8" w:rsidR="00993388" w:rsidRPr="00E6667C" w:rsidRDefault="00993388" w:rsidP="00E405F1">
            <w:pPr>
              <w:pStyle w:val="TableParagraph"/>
              <w:keepNext/>
              <w:spacing w:before="20" w:after="20" w:line="240" w:lineRule="auto"/>
              <w:jc w:val="center"/>
              <w:rPr>
                <w:rFonts w:ascii="Times New Roman" w:hAnsi="Times New Roman" w:cs="Times New Roman"/>
                <w:b/>
                <w:spacing w:val="-66"/>
                <w:sz w:val="26"/>
                <w:szCs w:val="26"/>
                <w:lang w:val="en-US"/>
              </w:rPr>
            </w:pPr>
            <w:r w:rsidRPr="00E6667C">
              <w:rPr>
                <w:rFonts w:ascii="Times New Roman" w:hAnsi="Times New Roman" w:cs="Times New Roman"/>
                <w:b/>
                <w:sz w:val="26"/>
                <w:szCs w:val="26"/>
              </w:rPr>
              <w:t xml:space="preserve">Kinh </w:t>
            </w:r>
            <w:r w:rsidRPr="00E6667C">
              <w:rPr>
                <w:rFonts w:ascii="Times New Roman" w:hAnsi="Times New Roman" w:cs="Times New Roman"/>
                <w:b/>
                <w:sz w:val="26"/>
                <w:szCs w:val="26"/>
                <w:lang w:val="en-US"/>
              </w:rPr>
              <w:t xml:space="preserve">phí </w:t>
            </w:r>
            <w:r w:rsidR="00314A31" w:rsidRPr="00E6667C">
              <w:rPr>
                <w:rFonts w:ascii="Times New Roman" w:hAnsi="Times New Roman" w:cs="Times New Roman"/>
                <w:b/>
                <w:sz w:val="26"/>
                <w:szCs w:val="26"/>
                <w:lang w:val="en-US"/>
              </w:rPr>
              <w:t xml:space="preserve">              </w:t>
            </w:r>
            <w:r w:rsidRPr="00E6667C">
              <w:rPr>
                <w:rFonts w:ascii="Times New Roman" w:hAnsi="Times New Roman" w:cs="Times New Roman"/>
                <w:b/>
                <w:sz w:val="26"/>
                <w:szCs w:val="26"/>
                <w:lang w:val="en-US"/>
              </w:rPr>
              <w:t>thực</w:t>
            </w:r>
            <w:r w:rsidRPr="00E6667C">
              <w:rPr>
                <w:rFonts w:ascii="Times New Roman" w:hAnsi="Times New Roman" w:cs="Times New Roman"/>
                <w:b/>
                <w:sz w:val="26"/>
                <w:szCs w:val="26"/>
              </w:rPr>
              <w:t xml:space="preserve"> hiện</w:t>
            </w:r>
            <w:r w:rsidRPr="00E6667C">
              <w:rPr>
                <w:rFonts w:ascii="Times New Roman" w:hAnsi="Times New Roman" w:cs="Times New Roman"/>
                <w:b/>
                <w:spacing w:val="-66"/>
                <w:sz w:val="26"/>
                <w:szCs w:val="26"/>
              </w:rPr>
              <w:t xml:space="preserve"> </w:t>
            </w:r>
          </w:p>
          <w:p w14:paraId="500A56CB" w14:textId="77777777" w:rsidR="00993388" w:rsidRPr="00E6667C" w:rsidRDefault="00993388" w:rsidP="00E405F1">
            <w:pPr>
              <w:pStyle w:val="TableParagraph"/>
              <w:keepNext/>
              <w:spacing w:before="20" w:after="20" w:line="240" w:lineRule="auto"/>
              <w:jc w:val="center"/>
              <w:rPr>
                <w:rFonts w:ascii="Times New Roman" w:hAnsi="Times New Roman" w:cs="Times New Roman"/>
                <w:b/>
                <w:sz w:val="26"/>
                <w:szCs w:val="26"/>
              </w:rPr>
            </w:pPr>
            <w:r w:rsidRPr="00E6667C">
              <w:rPr>
                <w:rFonts w:ascii="Times New Roman" w:hAnsi="Times New Roman" w:cs="Times New Roman"/>
                <w:b/>
                <w:sz w:val="26"/>
                <w:szCs w:val="26"/>
              </w:rPr>
              <w:t>(đồng)</w:t>
            </w:r>
          </w:p>
        </w:tc>
        <w:tc>
          <w:tcPr>
            <w:tcW w:w="1985" w:type="dxa"/>
            <w:vAlign w:val="center"/>
          </w:tcPr>
          <w:p w14:paraId="08C08E29" w14:textId="0C862CF1" w:rsidR="00993388" w:rsidRPr="00E6667C" w:rsidRDefault="00993388" w:rsidP="00E405F1">
            <w:pPr>
              <w:pStyle w:val="TableParagraph"/>
              <w:keepNext/>
              <w:spacing w:before="20" w:after="20" w:line="240" w:lineRule="auto"/>
              <w:jc w:val="center"/>
              <w:rPr>
                <w:rFonts w:ascii="Times New Roman" w:hAnsi="Times New Roman" w:cs="Times New Roman"/>
                <w:b/>
                <w:sz w:val="26"/>
                <w:szCs w:val="26"/>
                <w:lang w:val="en-US"/>
              </w:rPr>
            </w:pPr>
            <w:r w:rsidRPr="00E6667C">
              <w:rPr>
                <w:rFonts w:ascii="Times New Roman" w:hAnsi="Times New Roman" w:cs="Times New Roman"/>
                <w:b/>
                <w:spacing w:val="-1"/>
                <w:sz w:val="26"/>
                <w:szCs w:val="26"/>
              </w:rPr>
              <w:t>Thời</w:t>
            </w:r>
            <w:r w:rsidRPr="00E6667C">
              <w:rPr>
                <w:rFonts w:ascii="Times New Roman" w:hAnsi="Times New Roman" w:cs="Times New Roman"/>
                <w:b/>
                <w:spacing w:val="-1"/>
                <w:sz w:val="26"/>
                <w:szCs w:val="26"/>
                <w:lang w:val="en-US"/>
              </w:rPr>
              <w:t xml:space="preserve"> </w:t>
            </w:r>
            <w:r w:rsidRPr="00E6667C">
              <w:rPr>
                <w:rFonts w:ascii="Times New Roman" w:hAnsi="Times New Roman" w:cs="Times New Roman"/>
                <w:b/>
                <w:spacing w:val="-66"/>
                <w:sz w:val="26"/>
                <w:szCs w:val="26"/>
              </w:rPr>
              <w:t xml:space="preserve"> </w:t>
            </w:r>
            <w:r w:rsidRPr="00E6667C">
              <w:rPr>
                <w:rFonts w:ascii="Times New Roman" w:hAnsi="Times New Roman" w:cs="Times New Roman"/>
                <w:b/>
                <w:sz w:val="26"/>
                <w:szCs w:val="26"/>
              </w:rPr>
              <w:t>gian</w:t>
            </w:r>
            <w:r w:rsidRPr="00E6667C">
              <w:rPr>
                <w:rFonts w:ascii="Times New Roman" w:hAnsi="Times New Roman" w:cs="Times New Roman"/>
                <w:b/>
                <w:sz w:val="26"/>
                <w:szCs w:val="26"/>
                <w:lang w:val="en-US"/>
              </w:rPr>
              <w:t xml:space="preserve">     </w:t>
            </w:r>
            <w:r w:rsidR="00716A44" w:rsidRPr="00E6667C">
              <w:rPr>
                <w:rFonts w:ascii="Times New Roman" w:hAnsi="Times New Roman" w:cs="Times New Roman"/>
                <w:b/>
                <w:sz w:val="26"/>
                <w:szCs w:val="26"/>
                <w:lang w:val="en-US"/>
              </w:rPr>
              <w:t xml:space="preserve">       </w:t>
            </w:r>
            <w:r w:rsidRPr="00E6667C">
              <w:rPr>
                <w:rFonts w:ascii="Times New Roman" w:hAnsi="Times New Roman" w:cs="Times New Roman"/>
                <w:b/>
                <w:sz w:val="26"/>
                <w:szCs w:val="26"/>
                <w:lang w:val="en-US"/>
              </w:rPr>
              <w:t xml:space="preserve"> </w:t>
            </w:r>
            <w:r w:rsidRPr="00E6667C">
              <w:rPr>
                <w:rFonts w:ascii="Times New Roman" w:hAnsi="Times New Roman" w:cs="Times New Roman"/>
                <w:b/>
                <w:spacing w:val="-66"/>
                <w:sz w:val="26"/>
                <w:szCs w:val="26"/>
              </w:rPr>
              <w:t xml:space="preserve"> </w:t>
            </w:r>
            <w:r w:rsidRPr="00E6667C">
              <w:rPr>
                <w:rFonts w:ascii="Times New Roman" w:hAnsi="Times New Roman" w:cs="Times New Roman"/>
                <w:b/>
                <w:sz w:val="26"/>
                <w:szCs w:val="26"/>
              </w:rPr>
              <w:t>thực</w:t>
            </w:r>
            <w:r w:rsidRPr="00E6667C">
              <w:rPr>
                <w:rFonts w:ascii="Times New Roman" w:hAnsi="Times New Roman" w:cs="Times New Roman"/>
                <w:b/>
                <w:sz w:val="26"/>
                <w:szCs w:val="26"/>
                <w:lang w:val="en-US"/>
              </w:rPr>
              <w:t xml:space="preserve"> </w:t>
            </w:r>
            <w:r w:rsidRPr="00E6667C">
              <w:rPr>
                <w:rFonts w:ascii="Times New Roman" w:hAnsi="Times New Roman" w:cs="Times New Roman"/>
                <w:b/>
                <w:sz w:val="26"/>
                <w:szCs w:val="26"/>
              </w:rPr>
              <w:t>hiện</w:t>
            </w:r>
          </w:p>
        </w:tc>
      </w:tr>
      <w:tr w:rsidR="00E6667C" w:rsidRPr="00E6667C" w14:paraId="3342EF0A" w14:textId="77777777" w:rsidTr="00716A44">
        <w:trPr>
          <w:trHeight w:val="20"/>
          <w:jc w:val="center"/>
        </w:trPr>
        <w:tc>
          <w:tcPr>
            <w:tcW w:w="530" w:type="dxa"/>
            <w:vAlign w:val="center"/>
          </w:tcPr>
          <w:p w14:paraId="63219D48" w14:textId="77777777" w:rsidR="00993388" w:rsidRPr="00E6667C" w:rsidRDefault="00993388" w:rsidP="00E405F1">
            <w:pPr>
              <w:pStyle w:val="TableParagraph"/>
              <w:keepNext/>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3</w:t>
            </w:r>
          </w:p>
        </w:tc>
        <w:tc>
          <w:tcPr>
            <w:tcW w:w="3434" w:type="dxa"/>
            <w:vAlign w:val="center"/>
          </w:tcPr>
          <w:p w14:paraId="1B9BACA0" w14:textId="7A8FC23E" w:rsidR="00993388" w:rsidRPr="00E6667C" w:rsidRDefault="00993388" w:rsidP="00E405F1">
            <w:pPr>
              <w:pStyle w:val="TableParagraph"/>
              <w:keepNext/>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rPr>
              <w:t>Mương</w:t>
            </w:r>
            <w:r w:rsidRPr="00E6667C">
              <w:rPr>
                <w:rFonts w:ascii="Times New Roman" w:hAnsi="Times New Roman" w:cs="Times New Roman"/>
                <w:spacing w:val="-4"/>
                <w:sz w:val="26"/>
                <w:szCs w:val="26"/>
              </w:rPr>
              <w:t xml:space="preserve"> </w:t>
            </w:r>
            <w:r w:rsidRPr="00E6667C">
              <w:rPr>
                <w:rFonts w:ascii="Times New Roman" w:hAnsi="Times New Roman" w:cs="Times New Roman"/>
                <w:sz w:val="26"/>
                <w:szCs w:val="26"/>
              </w:rPr>
              <w:t>thoát</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nước</w:t>
            </w:r>
            <w:r w:rsidRPr="00E6667C">
              <w:rPr>
                <w:rFonts w:ascii="Times New Roman" w:hAnsi="Times New Roman" w:cs="Times New Roman"/>
                <w:spacing w:val="-3"/>
                <w:sz w:val="26"/>
                <w:szCs w:val="26"/>
              </w:rPr>
              <w:t xml:space="preserve"> </w:t>
            </w:r>
            <w:r w:rsidRPr="00E6667C">
              <w:rPr>
                <w:rFonts w:ascii="Times New Roman" w:hAnsi="Times New Roman" w:cs="Times New Roman"/>
                <w:sz w:val="26"/>
                <w:szCs w:val="26"/>
              </w:rPr>
              <w:t>mưa</w:t>
            </w:r>
            <w:r w:rsidR="00EE0F9E" w:rsidRPr="00E6667C">
              <w:rPr>
                <w:rFonts w:ascii="Times New Roman" w:hAnsi="Times New Roman" w:cs="Times New Roman"/>
                <w:sz w:val="26"/>
                <w:szCs w:val="26"/>
                <w:lang w:val="en-US"/>
              </w:rPr>
              <w:t>, (</w:t>
            </w:r>
            <w:r w:rsidRPr="00E6667C">
              <w:rPr>
                <w:rFonts w:ascii="Times New Roman" w:hAnsi="Times New Roman" w:cs="Times New Roman"/>
                <w:sz w:val="26"/>
                <w:szCs w:val="26"/>
                <w:lang w:val="en-US"/>
              </w:rPr>
              <w:t>B×H</w:t>
            </w:r>
            <w:r w:rsidR="00EE0F9E" w:rsidRPr="00E6667C">
              <w:rPr>
                <w:rFonts w:ascii="Times New Roman" w:hAnsi="Times New Roman" w:cs="Times New Roman"/>
                <w:sz w:val="26"/>
                <w:szCs w:val="26"/>
                <w:lang w:val="en-US"/>
              </w:rPr>
              <w:t>)</w:t>
            </w:r>
            <w:r w:rsidRPr="00E6667C">
              <w:rPr>
                <w:rFonts w:ascii="Times New Roman" w:hAnsi="Times New Roman" w:cs="Times New Roman"/>
                <w:sz w:val="26"/>
                <w:szCs w:val="26"/>
                <w:lang w:val="en-US"/>
              </w:rPr>
              <w:t>=</w:t>
            </w:r>
            <w:r w:rsidR="00EE0F9E" w:rsidRPr="00E6667C">
              <w:rPr>
                <w:rFonts w:ascii="Times New Roman" w:hAnsi="Times New Roman" w:cs="Times New Roman"/>
                <w:sz w:val="26"/>
                <w:szCs w:val="26"/>
                <w:lang w:val="en-US"/>
              </w:rPr>
              <w:t>(</w:t>
            </w:r>
            <w:r w:rsidR="00A9284F" w:rsidRPr="00E6667C">
              <w:rPr>
                <w:rFonts w:ascii="Times New Roman" w:hAnsi="Times New Roman" w:cs="Times New Roman"/>
                <w:sz w:val="26"/>
                <w:szCs w:val="26"/>
                <w:lang w:val="en-US"/>
              </w:rPr>
              <w:t>1</w:t>
            </w:r>
            <w:r w:rsidRPr="00E6667C">
              <w:rPr>
                <w:rFonts w:ascii="Times New Roman" w:hAnsi="Times New Roman" w:cs="Times New Roman"/>
                <w:sz w:val="26"/>
                <w:szCs w:val="26"/>
                <w:lang w:val="en-US"/>
              </w:rPr>
              <w:t>×</w:t>
            </w:r>
            <w:r w:rsidR="00EE0F9E" w:rsidRPr="00E6667C">
              <w:rPr>
                <w:rFonts w:ascii="Times New Roman" w:hAnsi="Times New Roman" w:cs="Times New Roman"/>
                <w:sz w:val="26"/>
                <w:szCs w:val="26"/>
                <w:lang w:val="en-US"/>
              </w:rPr>
              <w:t>1)</w:t>
            </w:r>
            <w:r w:rsidRPr="00E6667C">
              <w:rPr>
                <w:rFonts w:ascii="Times New Roman" w:hAnsi="Times New Roman" w:cs="Times New Roman"/>
                <w:sz w:val="26"/>
                <w:szCs w:val="26"/>
                <w:lang w:val="en-US"/>
              </w:rPr>
              <w:t>m</w:t>
            </w:r>
          </w:p>
        </w:tc>
        <w:tc>
          <w:tcPr>
            <w:tcW w:w="1701" w:type="dxa"/>
            <w:vAlign w:val="center"/>
          </w:tcPr>
          <w:p w14:paraId="3E3A24F5" w14:textId="77777777" w:rsidR="00993388" w:rsidRPr="00E6667C" w:rsidRDefault="00993388" w:rsidP="00E405F1">
            <w:pPr>
              <w:pStyle w:val="TableParagraph"/>
              <w:keepNext/>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01</w:t>
            </w:r>
          </w:p>
        </w:tc>
        <w:tc>
          <w:tcPr>
            <w:tcW w:w="1843" w:type="dxa"/>
            <w:vMerge w:val="restart"/>
            <w:vAlign w:val="center"/>
          </w:tcPr>
          <w:p w14:paraId="57A892A2" w14:textId="77777777" w:rsidR="00993388" w:rsidRPr="00E6667C" w:rsidRDefault="00993388" w:rsidP="00E405F1">
            <w:pPr>
              <w:keepNext/>
              <w:widowControl w:val="0"/>
              <w:spacing w:before="20" w:after="20" w:line="240" w:lineRule="auto"/>
              <w:jc w:val="center"/>
              <w:rPr>
                <w:rFonts w:cs="Times New Roman"/>
                <w:sz w:val="26"/>
                <w:szCs w:val="26"/>
              </w:rPr>
            </w:pPr>
          </w:p>
        </w:tc>
        <w:tc>
          <w:tcPr>
            <w:tcW w:w="1985" w:type="dxa"/>
            <w:vMerge w:val="restart"/>
            <w:vAlign w:val="center"/>
          </w:tcPr>
          <w:p w14:paraId="790E4390" w14:textId="77777777" w:rsidR="00993388" w:rsidRPr="00E6667C" w:rsidRDefault="00993388" w:rsidP="00E405F1">
            <w:pPr>
              <w:pStyle w:val="TableParagraph"/>
              <w:keepNext/>
              <w:spacing w:before="20" w:after="20" w:line="240" w:lineRule="auto"/>
              <w:jc w:val="center"/>
              <w:rPr>
                <w:rFonts w:ascii="Times New Roman" w:hAnsi="Times New Roman" w:cs="Times New Roman"/>
                <w:sz w:val="26"/>
                <w:szCs w:val="26"/>
              </w:rPr>
            </w:pPr>
          </w:p>
        </w:tc>
      </w:tr>
      <w:tr w:rsidR="00E6667C" w:rsidRPr="00E6667C" w14:paraId="41E71535" w14:textId="77777777" w:rsidTr="00716A44">
        <w:trPr>
          <w:trHeight w:val="20"/>
          <w:jc w:val="center"/>
        </w:trPr>
        <w:tc>
          <w:tcPr>
            <w:tcW w:w="530" w:type="dxa"/>
            <w:vAlign w:val="center"/>
          </w:tcPr>
          <w:p w14:paraId="29D912B3"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4</w:t>
            </w:r>
          </w:p>
        </w:tc>
        <w:tc>
          <w:tcPr>
            <w:tcW w:w="3434" w:type="dxa"/>
            <w:vAlign w:val="center"/>
          </w:tcPr>
          <w:p w14:paraId="07AF1C1F" w14:textId="25834557" w:rsidR="00993388" w:rsidRPr="00E6667C" w:rsidRDefault="00993388" w:rsidP="00CA604E">
            <w:pPr>
              <w:pStyle w:val="TableParagraph"/>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lang w:val="en-US"/>
              </w:rPr>
              <w:t xml:space="preserve">Hố lắng </w:t>
            </w:r>
            <w:r w:rsidR="008C5C3A" w:rsidRPr="00E6667C">
              <w:rPr>
                <w:rFonts w:ascii="Times New Roman" w:hAnsi="Times New Roman" w:cs="Times New Roman"/>
                <w:sz w:val="26"/>
                <w:szCs w:val="26"/>
                <w:lang w:val="en-US"/>
              </w:rPr>
              <w:t xml:space="preserve">KT (DxRxS)= </w:t>
            </w:r>
            <w:r w:rsidRPr="00E6667C">
              <w:rPr>
                <w:rFonts w:ascii="Times New Roman" w:hAnsi="Times New Roman" w:cs="Times New Roman"/>
                <w:sz w:val="26"/>
                <w:szCs w:val="26"/>
                <w:lang w:val="en-US"/>
              </w:rPr>
              <w:t>(15x10x2,34)</w:t>
            </w:r>
            <w:r w:rsidR="008C5C3A" w:rsidRPr="00E6667C">
              <w:rPr>
                <w:rFonts w:ascii="Times New Roman" w:hAnsi="Times New Roman" w:cs="Times New Roman"/>
                <w:sz w:val="26"/>
                <w:szCs w:val="26"/>
                <w:lang w:val="en-US"/>
              </w:rPr>
              <w:t>m</w:t>
            </w:r>
            <w:r w:rsidRPr="00E6667C">
              <w:rPr>
                <w:rFonts w:ascii="Times New Roman" w:hAnsi="Times New Roman" w:cs="Times New Roman"/>
                <w:sz w:val="26"/>
                <w:szCs w:val="26"/>
                <w:lang w:val="en-US"/>
              </w:rPr>
              <w:t>/hố</w:t>
            </w:r>
          </w:p>
        </w:tc>
        <w:tc>
          <w:tcPr>
            <w:tcW w:w="1701" w:type="dxa"/>
            <w:vAlign w:val="center"/>
          </w:tcPr>
          <w:p w14:paraId="63D6827D" w14:textId="3BA0F6B2" w:rsidR="00993388" w:rsidRPr="00E6667C" w:rsidRDefault="00A9284F"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02</w:t>
            </w:r>
            <w:r w:rsidR="00993388" w:rsidRPr="00E6667C">
              <w:rPr>
                <w:rFonts w:ascii="Times New Roman" w:hAnsi="Times New Roman" w:cs="Times New Roman"/>
                <w:sz w:val="26"/>
                <w:szCs w:val="26"/>
                <w:lang w:val="en-US"/>
              </w:rPr>
              <w:t xml:space="preserve"> hố</w:t>
            </w:r>
          </w:p>
        </w:tc>
        <w:tc>
          <w:tcPr>
            <w:tcW w:w="1843" w:type="dxa"/>
            <w:vMerge/>
            <w:vAlign w:val="center"/>
          </w:tcPr>
          <w:p w14:paraId="3758DC36" w14:textId="77777777" w:rsidR="00993388" w:rsidRPr="00E6667C" w:rsidRDefault="00993388" w:rsidP="00CA604E">
            <w:pPr>
              <w:spacing w:before="20" w:after="20" w:line="240" w:lineRule="auto"/>
              <w:jc w:val="center"/>
              <w:rPr>
                <w:rFonts w:cs="Times New Roman"/>
                <w:sz w:val="26"/>
                <w:szCs w:val="26"/>
              </w:rPr>
            </w:pPr>
          </w:p>
        </w:tc>
        <w:tc>
          <w:tcPr>
            <w:tcW w:w="1985" w:type="dxa"/>
            <w:vMerge/>
            <w:vAlign w:val="center"/>
          </w:tcPr>
          <w:p w14:paraId="6704E58C"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p>
        </w:tc>
      </w:tr>
      <w:tr w:rsidR="00E6667C" w:rsidRPr="00E6667C" w14:paraId="6FCA66B2" w14:textId="77777777" w:rsidTr="00716A44">
        <w:trPr>
          <w:trHeight w:val="20"/>
          <w:jc w:val="center"/>
        </w:trPr>
        <w:tc>
          <w:tcPr>
            <w:tcW w:w="530" w:type="dxa"/>
            <w:vAlign w:val="center"/>
          </w:tcPr>
          <w:p w14:paraId="59257AED"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5</w:t>
            </w:r>
          </w:p>
        </w:tc>
        <w:tc>
          <w:tcPr>
            <w:tcW w:w="3434" w:type="dxa"/>
            <w:vAlign w:val="center"/>
          </w:tcPr>
          <w:p w14:paraId="0DE9CCCA" w14:textId="77777777" w:rsidR="00993388" w:rsidRPr="00E6667C" w:rsidRDefault="00993388" w:rsidP="00CA604E">
            <w:pPr>
              <w:pStyle w:val="TableParagraph"/>
              <w:spacing w:before="20" w:after="20" w:line="240" w:lineRule="auto"/>
              <w:ind w:left="141" w:right="141"/>
              <w:rPr>
                <w:rFonts w:ascii="Times New Roman" w:hAnsi="Times New Roman" w:cs="Times New Roman"/>
                <w:sz w:val="26"/>
                <w:szCs w:val="26"/>
              </w:rPr>
            </w:pPr>
            <w:r w:rsidRPr="00E6667C">
              <w:rPr>
                <w:rFonts w:ascii="Times New Roman" w:hAnsi="Times New Roman" w:cs="Times New Roman"/>
                <w:sz w:val="26"/>
                <w:szCs w:val="26"/>
              </w:rPr>
              <w:t>Tưới</w:t>
            </w:r>
            <w:r w:rsidRPr="00E6667C">
              <w:rPr>
                <w:rFonts w:ascii="Times New Roman" w:hAnsi="Times New Roman" w:cs="Times New Roman"/>
                <w:spacing w:val="-5"/>
                <w:sz w:val="26"/>
                <w:szCs w:val="26"/>
              </w:rPr>
              <w:t xml:space="preserve"> </w:t>
            </w:r>
            <w:r w:rsidRPr="00E6667C">
              <w:rPr>
                <w:rFonts w:ascii="Times New Roman" w:hAnsi="Times New Roman" w:cs="Times New Roman"/>
                <w:sz w:val="26"/>
                <w:szCs w:val="26"/>
              </w:rPr>
              <w:t>nước</w:t>
            </w:r>
            <w:r w:rsidRPr="00E6667C">
              <w:rPr>
                <w:rFonts w:ascii="Times New Roman" w:hAnsi="Times New Roman" w:cs="Times New Roman"/>
                <w:spacing w:val="2"/>
                <w:sz w:val="26"/>
                <w:szCs w:val="26"/>
              </w:rPr>
              <w:t xml:space="preserve"> </w:t>
            </w:r>
            <w:r w:rsidRPr="00E6667C">
              <w:rPr>
                <w:rFonts w:ascii="Times New Roman" w:hAnsi="Times New Roman" w:cs="Times New Roman"/>
                <w:sz w:val="26"/>
                <w:szCs w:val="26"/>
              </w:rPr>
              <w:t>giảm</w:t>
            </w:r>
            <w:r w:rsidRPr="00E6667C">
              <w:rPr>
                <w:rFonts w:ascii="Times New Roman" w:hAnsi="Times New Roman" w:cs="Times New Roman"/>
                <w:spacing w:val="-4"/>
                <w:sz w:val="26"/>
                <w:szCs w:val="26"/>
              </w:rPr>
              <w:t xml:space="preserve"> </w:t>
            </w:r>
            <w:r w:rsidRPr="00E6667C">
              <w:rPr>
                <w:rFonts w:ascii="Times New Roman" w:hAnsi="Times New Roman" w:cs="Times New Roman"/>
                <w:sz w:val="26"/>
                <w:szCs w:val="26"/>
              </w:rPr>
              <w:t>bụi</w:t>
            </w:r>
          </w:p>
        </w:tc>
        <w:tc>
          <w:tcPr>
            <w:tcW w:w="1701" w:type="dxa"/>
            <w:vAlign w:val="center"/>
          </w:tcPr>
          <w:p w14:paraId="5D620A11"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Tối thiểu 03 lần/ngày</w:t>
            </w:r>
          </w:p>
        </w:tc>
        <w:tc>
          <w:tcPr>
            <w:tcW w:w="1843" w:type="dxa"/>
            <w:vAlign w:val="center"/>
          </w:tcPr>
          <w:p w14:paraId="15292038"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lang w:val="en-US"/>
              </w:rPr>
              <w:t>-</w:t>
            </w:r>
          </w:p>
        </w:tc>
        <w:tc>
          <w:tcPr>
            <w:tcW w:w="1985" w:type="dxa"/>
            <w:vMerge w:val="restart"/>
            <w:vAlign w:val="center"/>
          </w:tcPr>
          <w:p w14:paraId="65C5C95A"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rPr>
              <w:t>Trong</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quá trình</w:t>
            </w:r>
            <w:r w:rsidRPr="00E6667C">
              <w:rPr>
                <w:rFonts w:ascii="Times New Roman" w:hAnsi="Times New Roman" w:cs="Times New Roman"/>
                <w:spacing w:val="-65"/>
                <w:sz w:val="26"/>
                <w:szCs w:val="26"/>
              </w:rPr>
              <w:t xml:space="preserve"> </w:t>
            </w:r>
            <w:r w:rsidRPr="00E6667C">
              <w:rPr>
                <w:rFonts w:ascii="Times New Roman" w:hAnsi="Times New Roman" w:cs="Times New Roman"/>
                <w:sz w:val="26"/>
                <w:szCs w:val="26"/>
                <w:lang w:val="en-US"/>
              </w:rPr>
              <w:t>khai thác</w:t>
            </w:r>
          </w:p>
        </w:tc>
      </w:tr>
      <w:tr w:rsidR="00E6667C" w:rsidRPr="00E6667C" w14:paraId="64D6F701" w14:textId="77777777" w:rsidTr="00716A44">
        <w:trPr>
          <w:trHeight w:val="20"/>
          <w:jc w:val="center"/>
        </w:trPr>
        <w:tc>
          <w:tcPr>
            <w:tcW w:w="530" w:type="dxa"/>
            <w:vAlign w:val="center"/>
          </w:tcPr>
          <w:p w14:paraId="42D2B52C"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6</w:t>
            </w:r>
          </w:p>
        </w:tc>
        <w:tc>
          <w:tcPr>
            <w:tcW w:w="3434" w:type="dxa"/>
            <w:vAlign w:val="center"/>
          </w:tcPr>
          <w:p w14:paraId="287D323A" w14:textId="77777777" w:rsidR="00993388" w:rsidRPr="00E6667C" w:rsidRDefault="00993388" w:rsidP="00CA604E">
            <w:pPr>
              <w:pStyle w:val="TableParagraph"/>
              <w:spacing w:before="20" w:after="20" w:line="240" w:lineRule="auto"/>
              <w:ind w:left="141" w:right="141"/>
              <w:rPr>
                <w:rFonts w:ascii="Times New Roman" w:hAnsi="Times New Roman" w:cs="Times New Roman"/>
                <w:sz w:val="26"/>
                <w:szCs w:val="26"/>
              </w:rPr>
            </w:pPr>
            <w:r w:rsidRPr="00E6667C">
              <w:rPr>
                <w:rFonts w:ascii="Times New Roman" w:hAnsi="Times New Roman" w:cs="Times New Roman"/>
                <w:sz w:val="26"/>
                <w:szCs w:val="26"/>
              </w:rPr>
              <w:t>Phương</w:t>
            </w:r>
            <w:r w:rsidRPr="00E6667C">
              <w:rPr>
                <w:rFonts w:ascii="Times New Roman" w:hAnsi="Times New Roman" w:cs="Times New Roman"/>
                <w:spacing w:val="-8"/>
                <w:sz w:val="26"/>
                <w:szCs w:val="26"/>
              </w:rPr>
              <w:t xml:space="preserve"> </w:t>
            </w:r>
            <w:r w:rsidRPr="00E6667C">
              <w:rPr>
                <w:rFonts w:ascii="Times New Roman" w:hAnsi="Times New Roman" w:cs="Times New Roman"/>
                <w:sz w:val="26"/>
                <w:szCs w:val="26"/>
              </w:rPr>
              <w:t>tiện</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vận</w:t>
            </w:r>
            <w:r w:rsidRPr="00E6667C">
              <w:rPr>
                <w:rFonts w:ascii="Times New Roman" w:hAnsi="Times New Roman" w:cs="Times New Roman"/>
                <w:spacing w:val="-3"/>
                <w:sz w:val="26"/>
                <w:szCs w:val="26"/>
              </w:rPr>
              <w:t xml:space="preserve"> </w:t>
            </w:r>
            <w:r w:rsidRPr="00E6667C">
              <w:rPr>
                <w:rFonts w:ascii="Times New Roman" w:hAnsi="Times New Roman" w:cs="Times New Roman"/>
                <w:sz w:val="26"/>
                <w:szCs w:val="26"/>
              </w:rPr>
              <w:t>chuyển</w:t>
            </w:r>
            <w:r w:rsidRPr="00E6667C">
              <w:rPr>
                <w:rFonts w:ascii="Times New Roman" w:hAnsi="Times New Roman" w:cs="Times New Roman"/>
                <w:spacing w:val="-3"/>
                <w:sz w:val="26"/>
                <w:szCs w:val="26"/>
              </w:rPr>
              <w:t xml:space="preserve"> </w:t>
            </w:r>
            <w:r w:rsidRPr="00E6667C">
              <w:rPr>
                <w:rFonts w:ascii="Times New Roman" w:hAnsi="Times New Roman" w:cs="Times New Roman"/>
                <w:sz w:val="26"/>
                <w:szCs w:val="26"/>
              </w:rPr>
              <w:t>có</w:t>
            </w:r>
            <w:r w:rsidRPr="00E6667C">
              <w:rPr>
                <w:rFonts w:ascii="Times New Roman" w:hAnsi="Times New Roman" w:cs="Times New Roman"/>
                <w:sz w:val="26"/>
                <w:szCs w:val="26"/>
                <w:lang w:val="en-US"/>
              </w:rPr>
              <w:t xml:space="preserve"> </w:t>
            </w:r>
            <w:r w:rsidRPr="00E6667C">
              <w:rPr>
                <w:rFonts w:ascii="Times New Roman" w:hAnsi="Times New Roman" w:cs="Times New Roman"/>
                <w:sz w:val="26"/>
                <w:szCs w:val="26"/>
              </w:rPr>
              <w:t>bạt che</w:t>
            </w:r>
            <w:r w:rsidRPr="00E6667C">
              <w:rPr>
                <w:rFonts w:ascii="Times New Roman" w:hAnsi="Times New Roman" w:cs="Times New Roman"/>
                <w:spacing w:val="-2"/>
                <w:sz w:val="26"/>
                <w:szCs w:val="26"/>
              </w:rPr>
              <w:t xml:space="preserve"> </w:t>
            </w:r>
            <w:r w:rsidRPr="00E6667C">
              <w:rPr>
                <w:rFonts w:ascii="Times New Roman" w:hAnsi="Times New Roman" w:cs="Times New Roman"/>
                <w:sz w:val="26"/>
                <w:szCs w:val="26"/>
              </w:rPr>
              <w:t>phủ.</w:t>
            </w:r>
          </w:p>
        </w:tc>
        <w:tc>
          <w:tcPr>
            <w:tcW w:w="1701" w:type="dxa"/>
            <w:vAlign w:val="center"/>
          </w:tcPr>
          <w:p w14:paraId="65FC9B5B"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Tất</w:t>
            </w:r>
            <w:r w:rsidRPr="00E6667C">
              <w:rPr>
                <w:rFonts w:ascii="Times New Roman" w:hAnsi="Times New Roman" w:cs="Times New Roman"/>
                <w:spacing w:val="2"/>
                <w:sz w:val="26"/>
                <w:szCs w:val="26"/>
              </w:rPr>
              <w:t xml:space="preserve"> </w:t>
            </w:r>
            <w:r w:rsidRPr="00E6667C">
              <w:rPr>
                <w:rFonts w:ascii="Times New Roman" w:hAnsi="Times New Roman" w:cs="Times New Roman"/>
                <w:sz w:val="26"/>
                <w:szCs w:val="26"/>
              </w:rPr>
              <w:t>cả</w:t>
            </w:r>
          </w:p>
        </w:tc>
        <w:tc>
          <w:tcPr>
            <w:tcW w:w="1843" w:type="dxa"/>
            <w:vAlign w:val="center"/>
          </w:tcPr>
          <w:p w14:paraId="26E0EC6B"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w w:val="99"/>
                <w:sz w:val="26"/>
                <w:szCs w:val="26"/>
              </w:rPr>
              <w:t>-</w:t>
            </w:r>
          </w:p>
        </w:tc>
        <w:tc>
          <w:tcPr>
            <w:tcW w:w="1985" w:type="dxa"/>
            <w:vMerge/>
            <w:vAlign w:val="center"/>
          </w:tcPr>
          <w:p w14:paraId="1DDA901A" w14:textId="77777777" w:rsidR="00993388" w:rsidRPr="00E6667C" w:rsidRDefault="00993388" w:rsidP="00CA604E">
            <w:pPr>
              <w:spacing w:before="20" w:after="20" w:line="240" w:lineRule="auto"/>
              <w:jc w:val="center"/>
              <w:rPr>
                <w:rFonts w:cs="Times New Roman"/>
                <w:sz w:val="26"/>
                <w:szCs w:val="26"/>
              </w:rPr>
            </w:pPr>
          </w:p>
        </w:tc>
      </w:tr>
      <w:tr w:rsidR="00E6667C" w:rsidRPr="00E6667C" w14:paraId="17E8A47C" w14:textId="77777777" w:rsidTr="00716A44">
        <w:trPr>
          <w:trHeight w:val="20"/>
          <w:jc w:val="center"/>
        </w:trPr>
        <w:tc>
          <w:tcPr>
            <w:tcW w:w="530" w:type="dxa"/>
            <w:tcBorders>
              <w:bottom w:val="single" w:sz="4" w:space="0" w:color="auto"/>
            </w:tcBorders>
            <w:vAlign w:val="center"/>
          </w:tcPr>
          <w:p w14:paraId="25CEDF18"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7</w:t>
            </w:r>
          </w:p>
        </w:tc>
        <w:tc>
          <w:tcPr>
            <w:tcW w:w="3434" w:type="dxa"/>
            <w:tcBorders>
              <w:bottom w:val="single" w:sz="4" w:space="0" w:color="auto"/>
            </w:tcBorders>
            <w:vAlign w:val="center"/>
          </w:tcPr>
          <w:p w14:paraId="0C516D9E" w14:textId="70FE83CD" w:rsidR="00993388" w:rsidRPr="00E6667C" w:rsidRDefault="00993388" w:rsidP="002808E8">
            <w:pPr>
              <w:pStyle w:val="TableParagraph"/>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rPr>
              <w:t>Lắp</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đặt biển</w:t>
            </w:r>
            <w:r w:rsidRPr="00E6667C">
              <w:rPr>
                <w:rFonts w:ascii="Times New Roman" w:hAnsi="Times New Roman" w:cs="Times New Roman"/>
                <w:spacing w:val="-3"/>
                <w:sz w:val="26"/>
                <w:szCs w:val="26"/>
              </w:rPr>
              <w:t xml:space="preserve"> </w:t>
            </w:r>
            <w:r w:rsidRPr="00E6667C">
              <w:rPr>
                <w:rFonts w:ascii="Times New Roman" w:hAnsi="Times New Roman" w:cs="Times New Roman"/>
                <w:sz w:val="26"/>
                <w:szCs w:val="26"/>
              </w:rPr>
              <w:t>báo</w:t>
            </w:r>
            <w:r w:rsidRPr="00E6667C">
              <w:rPr>
                <w:rFonts w:ascii="Times New Roman" w:hAnsi="Times New Roman" w:cs="Times New Roman"/>
                <w:sz w:val="26"/>
                <w:szCs w:val="26"/>
                <w:lang w:val="en-US"/>
              </w:rPr>
              <w:t xml:space="preserve"> </w:t>
            </w:r>
            <w:r w:rsidRPr="00E6667C">
              <w:rPr>
                <w:rFonts w:ascii="Times New Roman" w:hAnsi="Times New Roman" w:cs="Times New Roman"/>
                <w:sz w:val="26"/>
                <w:szCs w:val="26"/>
              </w:rPr>
              <w:t>giao thông</w:t>
            </w:r>
            <w:r w:rsidRPr="00E6667C">
              <w:rPr>
                <w:rFonts w:ascii="Times New Roman" w:hAnsi="Times New Roman" w:cs="Times New Roman"/>
                <w:spacing w:val="-6"/>
                <w:sz w:val="26"/>
                <w:szCs w:val="26"/>
              </w:rPr>
              <w:t xml:space="preserve"> </w:t>
            </w:r>
            <w:r w:rsidRPr="00E6667C">
              <w:rPr>
                <w:rFonts w:ascii="Times New Roman" w:hAnsi="Times New Roman" w:cs="Times New Roman"/>
                <w:sz w:val="26"/>
                <w:szCs w:val="26"/>
              </w:rPr>
              <w:t>trong</w:t>
            </w:r>
            <w:r w:rsidRPr="00E6667C">
              <w:rPr>
                <w:rFonts w:ascii="Times New Roman" w:hAnsi="Times New Roman" w:cs="Times New Roman"/>
                <w:spacing w:val="-5"/>
                <w:sz w:val="26"/>
                <w:szCs w:val="26"/>
              </w:rPr>
              <w:t xml:space="preserve"> </w:t>
            </w:r>
            <w:r w:rsidRPr="00E6667C">
              <w:rPr>
                <w:rFonts w:ascii="Times New Roman" w:hAnsi="Times New Roman" w:cs="Times New Roman"/>
                <w:sz w:val="26"/>
                <w:szCs w:val="26"/>
              </w:rPr>
              <w:t>công</w:t>
            </w:r>
            <w:r w:rsidRPr="00E6667C">
              <w:rPr>
                <w:rFonts w:ascii="Times New Roman" w:hAnsi="Times New Roman" w:cs="Times New Roman"/>
                <w:sz w:val="26"/>
                <w:szCs w:val="26"/>
                <w:lang w:val="en-US"/>
              </w:rPr>
              <w:t xml:space="preserve"> </w:t>
            </w:r>
            <w:r w:rsidRPr="00E6667C">
              <w:rPr>
                <w:rFonts w:ascii="Times New Roman" w:hAnsi="Times New Roman" w:cs="Times New Roman"/>
                <w:sz w:val="26"/>
                <w:szCs w:val="26"/>
              </w:rPr>
              <w:t>trường</w:t>
            </w:r>
            <w:r w:rsidRPr="00E6667C">
              <w:rPr>
                <w:rFonts w:ascii="Times New Roman" w:hAnsi="Times New Roman" w:cs="Times New Roman"/>
                <w:spacing w:val="-2"/>
                <w:sz w:val="26"/>
                <w:szCs w:val="26"/>
              </w:rPr>
              <w:t xml:space="preserve"> </w:t>
            </w:r>
            <w:r w:rsidRPr="00E6667C">
              <w:rPr>
                <w:rFonts w:ascii="Times New Roman" w:hAnsi="Times New Roman" w:cs="Times New Roman"/>
                <w:sz w:val="26"/>
                <w:szCs w:val="26"/>
              </w:rPr>
              <w:t>và</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đường</w:t>
            </w:r>
            <w:r w:rsidRPr="00E6667C">
              <w:rPr>
                <w:rFonts w:ascii="Times New Roman" w:hAnsi="Times New Roman" w:cs="Times New Roman"/>
                <w:spacing w:val="-7"/>
                <w:sz w:val="26"/>
                <w:szCs w:val="26"/>
              </w:rPr>
              <w:t xml:space="preserve"> </w:t>
            </w:r>
            <w:r w:rsidR="002808E8" w:rsidRPr="00E6667C">
              <w:rPr>
                <w:rFonts w:ascii="Times New Roman" w:hAnsi="Times New Roman" w:cs="Times New Roman"/>
                <w:sz w:val="26"/>
                <w:szCs w:val="26"/>
                <w:lang w:val="en-US"/>
              </w:rPr>
              <w:t>vào</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công trường</w:t>
            </w:r>
          </w:p>
        </w:tc>
        <w:tc>
          <w:tcPr>
            <w:tcW w:w="1701" w:type="dxa"/>
            <w:tcBorders>
              <w:bottom w:val="single" w:sz="4" w:space="0" w:color="auto"/>
            </w:tcBorders>
            <w:vAlign w:val="center"/>
          </w:tcPr>
          <w:p w14:paraId="2AE70E55" w14:textId="140BDAFC" w:rsidR="00993388" w:rsidRPr="00E6667C" w:rsidRDefault="009F0288" w:rsidP="00CA604E">
            <w:pPr>
              <w:pStyle w:val="TableParagraph"/>
              <w:spacing w:before="20" w:after="20" w:line="240" w:lineRule="auto"/>
              <w:jc w:val="center"/>
              <w:rPr>
                <w:rFonts w:ascii="Times New Roman" w:hAnsi="Times New Roman" w:cs="Times New Roman"/>
                <w:sz w:val="26"/>
                <w:szCs w:val="26"/>
                <w:highlight w:val="yellow"/>
                <w:lang w:val="en-US"/>
              </w:rPr>
            </w:pPr>
            <w:r w:rsidRPr="00E6667C">
              <w:rPr>
                <w:rFonts w:ascii="Times New Roman" w:hAnsi="Times New Roman" w:cs="Times New Roman"/>
                <w:sz w:val="26"/>
                <w:szCs w:val="26"/>
                <w:lang w:val="en-US"/>
              </w:rPr>
              <w:t>8 biển</w:t>
            </w:r>
          </w:p>
        </w:tc>
        <w:tc>
          <w:tcPr>
            <w:tcW w:w="1843" w:type="dxa"/>
            <w:tcBorders>
              <w:bottom w:val="single" w:sz="4" w:space="0" w:color="auto"/>
            </w:tcBorders>
            <w:vAlign w:val="center"/>
          </w:tcPr>
          <w:p w14:paraId="7D1D94BD" w14:textId="232EC380" w:rsidR="00993388" w:rsidRPr="00E6667C" w:rsidRDefault="00CC7DAE" w:rsidP="00CA604E">
            <w:pPr>
              <w:pStyle w:val="TableParagraph"/>
              <w:spacing w:before="20" w:after="20" w:line="240" w:lineRule="auto"/>
              <w:jc w:val="center"/>
              <w:rPr>
                <w:rFonts w:ascii="Times New Roman" w:hAnsi="Times New Roman" w:cs="Times New Roman"/>
                <w:sz w:val="26"/>
                <w:szCs w:val="26"/>
                <w:highlight w:val="yellow"/>
              </w:rPr>
            </w:pPr>
            <w:r w:rsidRPr="00E6667C">
              <w:rPr>
                <w:rFonts w:ascii="Times New Roman" w:hAnsi="Times New Roman" w:cs="Times New Roman"/>
                <w:sz w:val="26"/>
                <w:szCs w:val="26"/>
              </w:rPr>
              <w:t>6.596.722</w:t>
            </w:r>
          </w:p>
        </w:tc>
        <w:tc>
          <w:tcPr>
            <w:tcW w:w="1985" w:type="dxa"/>
            <w:vMerge w:val="restart"/>
            <w:tcBorders>
              <w:bottom w:val="single" w:sz="4" w:space="0" w:color="auto"/>
            </w:tcBorders>
            <w:vAlign w:val="center"/>
          </w:tcPr>
          <w:p w14:paraId="72E009E6"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Trong</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quá trình</w:t>
            </w:r>
            <w:r w:rsidRPr="00E6667C">
              <w:rPr>
                <w:rFonts w:ascii="Times New Roman" w:hAnsi="Times New Roman" w:cs="Times New Roman"/>
                <w:spacing w:val="-65"/>
                <w:sz w:val="26"/>
                <w:szCs w:val="26"/>
              </w:rPr>
              <w:t xml:space="preserve"> </w:t>
            </w:r>
            <w:r w:rsidRPr="00E6667C">
              <w:rPr>
                <w:rFonts w:ascii="Times New Roman" w:hAnsi="Times New Roman" w:cs="Times New Roman"/>
                <w:sz w:val="26"/>
                <w:szCs w:val="26"/>
                <w:lang w:val="en-US"/>
              </w:rPr>
              <w:t>khai thác</w:t>
            </w:r>
          </w:p>
        </w:tc>
      </w:tr>
      <w:tr w:rsidR="00E6667C" w:rsidRPr="00E6667C" w14:paraId="341E91F2" w14:textId="77777777" w:rsidTr="00716A44">
        <w:trPr>
          <w:trHeight w:val="20"/>
          <w:jc w:val="center"/>
        </w:trPr>
        <w:tc>
          <w:tcPr>
            <w:tcW w:w="530" w:type="dxa"/>
            <w:vAlign w:val="center"/>
          </w:tcPr>
          <w:p w14:paraId="52FADA20"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8</w:t>
            </w:r>
          </w:p>
        </w:tc>
        <w:tc>
          <w:tcPr>
            <w:tcW w:w="3434" w:type="dxa"/>
            <w:vAlign w:val="center"/>
          </w:tcPr>
          <w:p w14:paraId="7C8ED67D" w14:textId="637F5F07" w:rsidR="00993388" w:rsidRPr="00E6667C" w:rsidRDefault="00993388" w:rsidP="00CA604E">
            <w:pPr>
              <w:pStyle w:val="TableParagraph"/>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lang w:val="en-US"/>
              </w:rPr>
              <w:t xml:space="preserve">Nhà vệ sinh </w:t>
            </w:r>
            <w:r w:rsidR="006D6F80" w:rsidRPr="00E6667C">
              <w:rPr>
                <w:rFonts w:ascii="Times New Roman" w:hAnsi="Times New Roman" w:cs="Times New Roman"/>
                <w:sz w:val="26"/>
                <w:szCs w:val="26"/>
                <w:lang w:val="en-US"/>
              </w:rPr>
              <w:t>tự hoại 3 ngăn</w:t>
            </w:r>
          </w:p>
        </w:tc>
        <w:tc>
          <w:tcPr>
            <w:tcW w:w="1701" w:type="dxa"/>
            <w:vAlign w:val="center"/>
          </w:tcPr>
          <w:p w14:paraId="0EC76396"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01</w:t>
            </w:r>
          </w:p>
        </w:tc>
        <w:tc>
          <w:tcPr>
            <w:tcW w:w="1843" w:type="dxa"/>
            <w:vAlign w:val="center"/>
          </w:tcPr>
          <w:p w14:paraId="124433CF" w14:textId="54524A91"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30.000</w:t>
            </w:r>
            <w:r w:rsidR="00E76187" w:rsidRPr="00E6667C">
              <w:rPr>
                <w:rFonts w:ascii="Times New Roman" w:hAnsi="Times New Roman" w:cs="Times New Roman"/>
                <w:sz w:val="26"/>
                <w:szCs w:val="26"/>
                <w:lang w:val="en-US"/>
              </w:rPr>
              <w:t>.000</w:t>
            </w:r>
          </w:p>
        </w:tc>
        <w:tc>
          <w:tcPr>
            <w:tcW w:w="1985" w:type="dxa"/>
            <w:vMerge/>
            <w:vAlign w:val="center"/>
          </w:tcPr>
          <w:p w14:paraId="5D843628"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p>
        </w:tc>
      </w:tr>
      <w:tr w:rsidR="00E6667C" w:rsidRPr="00E6667C" w14:paraId="2429005D" w14:textId="77777777" w:rsidTr="00716A44">
        <w:trPr>
          <w:trHeight w:val="20"/>
          <w:jc w:val="center"/>
        </w:trPr>
        <w:tc>
          <w:tcPr>
            <w:tcW w:w="530" w:type="dxa"/>
            <w:vAlign w:val="center"/>
          </w:tcPr>
          <w:p w14:paraId="13D1BC98"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9</w:t>
            </w:r>
          </w:p>
        </w:tc>
        <w:tc>
          <w:tcPr>
            <w:tcW w:w="3434" w:type="dxa"/>
            <w:vAlign w:val="center"/>
          </w:tcPr>
          <w:p w14:paraId="703CD83A" w14:textId="548D3907" w:rsidR="00993388" w:rsidRPr="00E6667C" w:rsidRDefault="00993388" w:rsidP="00CA604E">
            <w:pPr>
              <w:pStyle w:val="TableParagraph"/>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rPr>
              <w:t>Thùng</w:t>
            </w:r>
            <w:r w:rsidRPr="00E6667C">
              <w:rPr>
                <w:rFonts w:ascii="Times New Roman" w:hAnsi="Times New Roman" w:cs="Times New Roman"/>
                <w:spacing w:val="-7"/>
                <w:sz w:val="26"/>
                <w:szCs w:val="26"/>
              </w:rPr>
              <w:t xml:space="preserve"> </w:t>
            </w:r>
            <w:r w:rsidRPr="00E6667C">
              <w:rPr>
                <w:rFonts w:ascii="Times New Roman" w:hAnsi="Times New Roman" w:cs="Times New Roman"/>
                <w:sz w:val="26"/>
                <w:szCs w:val="26"/>
              </w:rPr>
              <w:t>chứa</w:t>
            </w:r>
            <w:r w:rsidRPr="00E6667C">
              <w:rPr>
                <w:rFonts w:ascii="Times New Roman" w:hAnsi="Times New Roman" w:cs="Times New Roman"/>
                <w:spacing w:val="4"/>
                <w:sz w:val="26"/>
                <w:szCs w:val="26"/>
              </w:rPr>
              <w:t xml:space="preserve"> </w:t>
            </w:r>
            <w:r w:rsidRPr="00E6667C">
              <w:rPr>
                <w:rFonts w:ascii="Times New Roman" w:hAnsi="Times New Roman" w:cs="Times New Roman"/>
                <w:sz w:val="26"/>
                <w:szCs w:val="26"/>
              </w:rPr>
              <w:t>CTR</w:t>
            </w:r>
            <w:r w:rsidRPr="00E6667C">
              <w:rPr>
                <w:rFonts w:ascii="Times New Roman" w:hAnsi="Times New Roman" w:cs="Times New Roman"/>
                <w:spacing w:val="-3"/>
                <w:sz w:val="26"/>
                <w:szCs w:val="26"/>
              </w:rPr>
              <w:t xml:space="preserve"> </w:t>
            </w:r>
            <w:r w:rsidRPr="00E6667C">
              <w:rPr>
                <w:rFonts w:ascii="Times New Roman" w:hAnsi="Times New Roman" w:cs="Times New Roman"/>
                <w:sz w:val="26"/>
                <w:szCs w:val="26"/>
              </w:rPr>
              <w:t>thông</w:t>
            </w:r>
            <w:r w:rsidRPr="00E6667C">
              <w:rPr>
                <w:rFonts w:ascii="Times New Roman" w:hAnsi="Times New Roman" w:cs="Times New Roman"/>
                <w:sz w:val="26"/>
                <w:szCs w:val="26"/>
                <w:lang w:val="en-US"/>
              </w:rPr>
              <w:t xml:space="preserve"> </w:t>
            </w:r>
            <w:r w:rsidRPr="00E6667C">
              <w:rPr>
                <w:rFonts w:ascii="Times New Roman" w:hAnsi="Times New Roman" w:cs="Times New Roman"/>
                <w:sz w:val="26"/>
                <w:szCs w:val="26"/>
              </w:rPr>
              <w:t>thường</w:t>
            </w:r>
            <w:r w:rsidRPr="00E6667C">
              <w:rPr>
                <w:rFonts w:ascii="Times New Roman" w:hAnsi="Times New Roman" w:cs="Times New Roman"/>
                <w:spacing w:val="-2"/>
                <w:sz w:val="26"/>
                <w:szCs w:val="26"/>
              </w:rPr>
              <w:t xml:space="preserve"> </w:t>
            </w:r>
            <w:r w:rsidR="006D6F80" w:rsidRPr="00E6667C">
              <w:rPr>
                <w:rFonts w:ascii="Times New Roman" w:hAnsi="Times New Roman" w:cs="Times New Roman"/>
                <w:sz w:val="26"/>
                <w:szCs w:val="26"/>
                <w:lang w:val="en-US"/>
              </w:rPr>
              <w:t>6</w:t>
            </w:r>
            <w:r w:rsidR="005A7185" w:rsidRPr="00E6667C">
              <w:rPr>
                <w:rFonts w:ascii="Times New Roman" w:hAnsi="Times New Roman" w:cs="Times New Roman"/>
                <w:sz w:val="26"/>
                <w:szCs w:val="26"/>
                <w:lang w:val="en-US"/>
              </w:rPr>
              <w:t>0</w:t>
            </w:r>
            <w:r w:rsidRPr="00E6667C">
              <w:rPr>
                <w:rFonts w:ascii="Times New Roman" w:hAnsi="Times New Roman" w:cs="Times New Roman"/>
                <w:sz w:val="26"/>
                <w:szCs w:val="26"/>
              </w:rPr>
              <w:t>L</w:t>
            </w:r>
          </w:p>
        </w:tc>
        <w:tc>
          <w:tcPr>
            <w:tcW w:w="1701" w:type="dxa"/>
            <w:vAlign w:val="center"/>
          </w:tcPr>
          <w:p w14:paraId="69400E12"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01</w:t>
            </w:r>
          </w:p>
        </w:tc>
        <w:tc>
          <w:tcPr>
            <w:tcW w:w="1843" w:type="dxa"/>
            <w:vAlign w:val="center"/>
          </w:tcPr>
          <w:p w14:paraId="5968C30C"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800.000</w:t>
            </w:r>
            <w:r w:rsidRPr="00E6667C">
              <w:rPr>
                <w:rFonts w:ascii="Times New Roman" w:hAnsi="Times New Roman" w:cs="Times New Roman"/>
                <w:sz w:val="26"/>
                <w:szCs w:val="26"/>
              </w:rPr>
              <w:t>/thùng</w:t>
            </w:r>
          </w:p>
        </w:tc>
        <w:tc>
          <w:tcPr>
            <w:tcW w:w="1985" w:type="dxa"/>
            <w:vMerge w:val="restart"/>
            <w:vAlign w:val="center"/>
          </w:tcPr>
          <w:p w14:paraId="230F7C87"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Trong</w:t>
            </w:r>
            <w:r w:rsidRPr="00E6667C">
              <w:rPr>
                <w:rFonts w:ascii="Times New Roman" w:hAnsi="Times New Roman" w:cs="Times New Roman"/>
                <w:spacing w:val="1"/>
                <w:sz w:val="26"/>
                <w:szCs w:val="26"/>
              </w:rPr>
              <w:t xml:space="preserve"> </w:t>
            </w:r>
            <w:r w:rsidRPr="00E6667C">
              <w:rPr>
                <w:rFonts w:ascii="Times New Roman" w:hAnsi="Times New Roman" w:cs="Times New Roman"/>
                <w:sz w:val="26"/>
                <w:szCs w:val="26"/>
              </w:rPr>
              <w:t>quá trình</w:t>
            </w:r>
            <w:r w:rsidRPr="00E6667C">
              <w:rPr>
                <w:rFonts w:ascii="Times New Roman" w:hAnsi="Times New Roman" w:cs="Times New Roman"/>
                <w:spacing w:val="-65"/>
                <w:sz w:val="26"/>
                <w:szCs w:val="26"/>
              </w:rPr>
              <w:t xml:space="preserve"> </w:t>
            </w:r>
            <w:r w:rsidRPr="00E6667C">
              <w:rPr>
                <w:rFonts w:ascii="Times New Roman" w:hAnsi="Times New Roman" w:cs="Times New Roman"/>
                <w:sz w:val="26"/>
                <w:szCs w:val="26"/>
                <w:lang w:val="en-US"/>
              </w:rPr>
              <w:t>khai thác</w:t>
            </w:r>
          </w:p>
        </w:tc>
      </w:tr>
      <w:tr w:rsidR="00E6667C" w:rsidRPr="00E6667C" w14:paraId="22CB1B49" w14:textId="77777777" w:rsidTr="00716A44">
        <w:trPr>
          <w:trHeight w:val="20"/>
          <w:jc w:val="center"/>
        </w:trPr>
        <w:tc>
          <w:tcPr>
            <w:tcW w:w="530" w:type="dxa"/>
            <w:vAlign w:val="center"/>
          </w:tcPr>
          <w:p w14:paraId="53FFC7E6"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10</w:t>
            </w:r>
          </w:p>
        </w:tc>
        <w:tc>
          <w:tcPr>
            <w:tcW w:w="3434" w:type="dxa"/>
            <w:vAlign w:val="center"/>
          </w:tcPr>
          <w:p w14:paraId="16A4B3C6" w14:textId="1DBA8E12" w:rsidR="00993388" w:rsidRPr="00E6667C" w:rsidRDefault="00993388" w:rsidP="001C75E9">
            <w:pPr>
              <w:pStyle w:val="TableParagraph"/>
              <w:spacing w:before="20" w:after="20" w:line="240" w:lineRule="auto"/>
              <w:ind w:left="141" w:right="141"/>
              <w:rPr>
                <w:rFonts w:ascii="Times New Roman" w:hAnsi="Times New Roman" w:cs="Times New Roman"/>
                <w:sz w:val="26"/>
                <w:szCs w:val="26"/>
                <w:lang w:val="en-US"/>
              </w:rPr>
            </w:pPr>
            <w:r w:rsidRPr="00E6667C">
              <w:rPr>
                <w:rFonts w:ascii="Times New Roman" w:hAnsi="Times New Roman" w:cs="Times New Roman"/>
                <w:sz w:val="26"/>
                <w:szCs w:val="26"/>
              </w:rPr>
              <w:t>Thùng</w:t>
            </w:r>
            <w:r w:rsidRPr="00E6667C">
              <w:rPr>
                <w:rFonts w:ascii="Times New Roman" w:hAnsi="Times New Roman" w:cs="Times New Roman"/>
                <w:spacing w:val="-7"/>
                <w:sz w:val="26"/>
                <w:szCs w:val="26"/>
              </w:rPr>
              <w:t xml:space="preserve"> </w:t>
            </w:r>
            <w:r w:rsidRPr="00E6667C">
              <w:rPr>
                <w:rFonts w:ascii="Times New Roman" w:hAnsi="Times New Roman" w:cs="Times New Roman"/>
                <w:sz w:val="26"/>
                <w:szCs w:val="26"/>
              </w:rPr>
              <w:t>chứa</w:t>
            </w:r>
            <w:r w:rsidRPr="00E6667C">
              <w:rPr>
                <w:rFonts w:ascii="Times New Roman" w:hAnsi="Times New Roman" w:cs="Times New Roman"/>
                <w:spacing w:val="2"/>
                <w:sz w:val="26"/>
                <w:szCs w:val="26"/>
              </w:rPr>
              <w:t xml:space="preserve"> </w:t>
            </w:r>
            <w:r w:rsidRPr="00E6667C">
              <w:rPr>
                <w:rFonts w:ascii="Times New Roman" w:hAnsi="Times New Roman" w:cs="Times New Roman"/>
                <w:sz w:val="26"/>
                <w:szCs w:val="26"/>
              </w:rPr>
              <w:t>CTNH</w:t>
            </w:r>
            <w:r w:rsidRPr="00E6667C">
              <w:rPr>
                <w:rFonts w:ascii="Times New Roman" w:hAnsi="Times New Roman" w:cs="Times New Roman"/>
                <w:spacing w:val="-4"/>
                <w:sz w:val="26"/>
                <w:szCs w:val="26"/>
              </w:rPr>
              <w:t xml:space="preserve"> </w:t>
            </w:r>
            <w:r w:rsidR="001C75E9" w:rsidRPr="00E6667C">
              <w:rPr>
                <w:rFonts w:ascii="Times New Roman" w:hAnsi="Times New Roman" w:cs="Times New Roman"/>
                <w:sz w:val="26"/>
                <w:szCs w:val="26"/>
                <w:lang w:val="en-US"/>
              </w:rPr>
              <w:t>12</w:t>
            </w:r>
            <w:r w:rsidRPr="00E6667C">
              <w:rPr>
                <w:rFonts w:ascii="Times New Roman" w:hAnsi="Times New Roman" w:cs="Times New Roman"/>
                <w:sz w:val="26"/>
                <w:szCs w:val="26"/>
              </w:rPr>
              <w:t>0L</w:t>
            </w:r>
          </w:p>
        </w:tc>
        <w:tc>
          <w:tcPr>
            <w:tcW w:w="1701" w:type="dxa"/>
            <w:vAlign w:val="center"/>
          </w:tcPr>
          <w:p w14:paraId="47917803"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r w:rsidRPr="00E6667C">
              <w:rPr>
                <w:rFonts w:ascii="Times New Roman" w:hAnsi="Times New Roman" w:cs="Times New Roman"/>
                <w:sz w:val="26"/>
                <w:szCs w:val="26"/>
              </w:rPr>
              <w:t>01</w:t>
            </w:r>
          </w:p>
        </w:tc>
        <w:tc>
          <w:tcPr>
            <w:tcW w:w="1843" w:type="dxa"/>
            <w:vAlign w:val="center"/>
          </w:tcPr>
          <w:p w14:paraId="32B5F710"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lang w:val="en-US"/>
              </w:rPr>
            </w:pPr>
            <w:r w:rsidRPr="00E6667C">
              <w:rPr>
                <w:rFonts w:ascii="Times New Roman" w:hAnsi="Times New Roman" w:cs="Times New Roman"/>
                <w:sz w:val="26"/>
                <w:szCs w:val="26"/>
                <w:lang w:val="en-US"/>
              </w:rPr>
              <w:t>800.000</w:t>
            </w:r>
            <w:r w:rsidRPr="00E6667C">
              <w:rPr>
                <w:rFonts w:ascii="Times New Roman" w:hAnsi="Times New Roman" w:cs="Times New Roman"/>
                <w:sz w:val="26"/>
                <w:szCs w:val="26"/>
              </w:rPr>
              <w:t>/thùng</w:t>
            </w:r>
          </w:p>
        </w:tc>
        <w:tc>
          <w:tcPr>
            <w:tcW w:w="1985" w:type="dxa"/>
            <w:vMerge/>
            <w:vAlign w:val="center"/>
          </w:tcPr>
          <w:p w14:paraId="09D3F0D7" w14:textId="77777777" w:rsidR="00993388" w:rsidRPr="00E6667C" w:rsidRDefault="00993388" w:rsidP="00CA604E">
            <w:pPr>
              <w:pStyle w:val="TableParagraph"/>
              <w:spacing w:before="20" w:after="20" w:line="240" w:lineRule="auto"/>
              <w:jc w:val="center"/>
              <w:rPr>
                <w:rFonts w:ascii="Times New Roman" w:hAnsi="Times New Roman" w:cs="Times New Roman"/>
                <w:sz w:val="26"/>
                <w:szCs w:val="26"/>
              </w:rPr>
            </w:pPr>
          </w:p>
        </w:tc>
      </w:tr>
    </w:tbl>
    <w:p w14:paraId="166E951B" w14:textId="24A4E8AC" w:rsidR="00581628" w:rsidRPr="00E6667C" w:rsidRDefault="00517602" w:rsidP="00A9284F">
      <w:pPr>
        <w:pStyle w:val="Heading2"/>
        <w:numPr>
          <w:ilvl w:val="0"/>
          <w:numId w:val="0"/>
        </w:numPr>
        <w:rPr>
          <w:color w:val="auto"/>
          <w:szCs w:val="32"/>
        </w:rPr>
      </w:pPr>
      <w:bookmarkStart w:id="543" w:name="_Toc201065239"/>
      <w:r w:rsidRPr="00E6667C">
        <w:rPr>
          <w:color w:val="auto"/>
        </w:rPr>
        <w:t xml:space="preserve">3.4. </w:t>
      </w:r>
      <w:r w:rsidR="00581628" w:rsidRPr="00E6667C">
        <w:rPr>
          <w:color w:val="auto"/>
        </w:rPr>
        <w:t>Nhận xét về mức độ chi tiết, độ tin cậy của các kết quả</w:t>
      </w:r>
      <w:r w:rsidR="00A569E0" w:rsidRPr="00E6667C">
        <w:rPr>
          <w:color w:val="auto"/>
        </w:rPr>
        <w:t xml:space="preserve"> nhận dạng, </w:t>
      </w:r>
      <w:r w:rsidR="00581628" w:rsidRPr="00E6667C">
        <w:rPr>
          <w:color w:val="auto"/>
        </w:rPr>
        <w:t>đánh giá, dự báo</w:t>
      </w:r>
      <w:bookmarkEnd w:id="540"/>
      <w:bookmarkEnd w:id="541"/>
      <w:bookmarkEnd w:id="543"/>
    </w:p>
    <w:p w14:paraId="51322976" w14:textId="77777777" w:rsidR="00A70B70" w:rsidRPr="00E6667C" w:rsidRDefault="00A70B70" w:rsidP="00211B49">
      <w:pPr>
        <w:widowControl w:val="0"/>
        <w:spacing w:line="240" w:lineRule="auto"/>
        <w:ind w:firstLine="567"/>
      </w:pPr>
      <w:r w:rsidRPr="00E6667C">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7636D166" w14:textId="5EC7625E" w:rsidR="00222579" w:rsidRPr="00E6667C" w:rsidRDefault="00A70B70" w:rsidP="00211B49">
      <w:pPr>
        <w:widowControl w:val="0"/>
        <w:spacing w:line="240" w:lineRule="auto"/>
        <w:ind w:firstLine="567"/>
        <w:rPr>
          <w:lang w:val="vi-VN"/>
        </w:rPr>
      </w:pPr>
      <w:r w:rsidRPr="00E6667C">
        <w:rPr>
          <w:lang w:val="vi-VN"/>
        </w:rPr>
        <w:t>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w:t>
      </w:r>
      <w:r w:rsidR="00581628" w:rsidRPr="00E6667C">
        <w:rPr>
          <w:lang w:val="vi-VN"/>
        </w:rPr>
        <w:t>:</w:t>
      </w:r>
      <w:r w:rsidR="00140160" w:rsidRPr="00E6667C">
        <w:rPr>
          <w:lang w:val="vi-VN"/>
        </w:rPr>
        <w:t xml:space="preserve"> </w:t>
      </w:r>
    </w:p>
    <w:p w14:paraId="3012A01A" w14:textId="7FE18737" w:rsidR="00A70B70" w:rsidRPr="00E6667C" w:rsidRDefault="00A70B70" w:rsidP="00D031F2">
      <w:pPr>
        <w:pStyle w:val="Danhmcbng"/>
        <w:rPr>
          <w:color w:val="auto"/>
        </w:rPr>
      </w:pPr>
      <w:bookmarkStart w:id="544" w:name="_Toc201065150"/>
      <w:r w:rsidRPr="00E6667C">
        <w:rPr>
          <w:color w:val="auto"/>
        </w:rPr>
        <w:t>Nhận xét về mức độ tin cậy của các phương pháp</w:t>
      </w:r>
      <w:bookmarkEnd w:id="544"/>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3"/>
        <w:gridCol w:w="2473"/>
        <w:gridCol w:w="2616"/>
        <w:gridCol w:w="3922"/>
      </w:tblGrid>
      <w:tr w:rsidR="00E6667C" w:rsidRPr="00E6667C" w14:paraId="160826FF" w14:textId="77777777" w:rsidTr="00A37980">
        <w:trPr>
          <w:trHeight w:val="20"/>
          <w:tblHeader/>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594DF95" w14:textId="0102866C" w:rsidR="00A70B70" w:rsidRPr="00E6667C" w:rsidRDefault="00A70B70" w:rsidP="00D031F2">
            <w:pPr>
              <w:spacing w:before="20" w:after="20" w:line="240" w:lineRule="auto"/>
              <w:ind w:left="-57" w:right="-57"/>
              <w:jc w:val="center"/>
              <w:rPr>
                <w:b/>
                <w:bCs/>
                <w:sz w:val="26"/>
                <w:szCs w:val="26"/>
              </w:rPr>
            </w:pPr>
            <w:r w:rsidRPr="00E6667C">
              <w:rPr>
                <w:b/>
                <w:bCs/>
                <w:sz w:val="26"/>
                <w:szCs w:val="26"/>
              </w:rPr>
              <w:t>TT</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4B5244AC" w14:textId="77777777" w:rsidR="00A70B70" w:rsidRPr="00E6667C" w:rsidRDefault="00A70B70" w:rsidP="00D031F2">
            <w:pPr>
              <w:spacing w:before="20" w:after="20" w:line="240" w:lineRule="auto"/>
              <w:ind w:left="-57" w:right="-57"/>
              <w:jc w:val="center"/>
              <w:rPr>
                <w:b/>
                <w:bCs/>
                <w:sz w:val="26"/>
                <w:szCs w:val="26"/>
              </w:rPr>
            </w:pPr>
            <w:r w:rsidRPr="00E6667C">
              <w:rPr>
                <w:b/>
                <w:bCs/>
                <w:sz w:val="26"/>
                <w:szCs w:val="26"/>
              </w:rPr>
              <w:t>Nội dung đánh giá</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52E2E0D6" w14:textId="2270D845" w:rsidR="00A70B70" w:rsidRPr="00E6667C" w:rsidRDefault="00A70B70" w:rsidP="00D031F2">
            <w:pPr>
              <w:spacing w:before="20" w:after="20" w:line="240" w:lineRule="auto"/>
              <w:ind w:left="-57" w:right="-57"/>
              <w:jc w:val="center"/>
              <w:rPr>
                <w:b/>
                <w:bCs/>
                <w:sz w:val="26"/>
                <w:szCs w:val="26"/>
              </w:rPr>
            </w:pPr>
            <w:r w:rsidRPr="00E6667C">
              <w:rPr>
                <w:b/>
                <w:bCs/>
                <w:sz w:val="26"/>
                <w:szCs w:val="26"/>
              </w:rPr>
              <w:t>Phương pháp</w:t>
            </w:r>
            <w:r w:rsidR="0070349B" w:rsidRPr="00E6667C">
              <w:rPr>
                <w:b/>
                <w:bCs/>
                <w:sz w:val="26"/>
                <w:szCs w:val="26"/>
              </w:rPr>
              <w:t xml:space="preserve"> </w:t>
            </w:r>
            <w:r w:rsidRPr="00E6667C">
              <w:rPr>
                <w:b/>
                <w:bCs/>
                <w:sz w:val="26"/>
                <w:szCs w:val="26"/>
              </w:rPr>
              <w:t>đánh giá</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5A5F5336" w14:textId="1F42F49E" w:rsidR="00A70B70" w:rsidRPr="00E6667C" w:rsidRDefault="00A70B70" w:rsidP="00D031F2">
            <w:pPr>
              <w:spacing w:before="20" w:after="20" w:line="240" w:lineRule="auto"/>
              <w:ind w:left="-57" w:right="-57"/>
              <w:jc w:val="center"/>
              <w:rPr>
                <w:b/>
                <w:bCs/>
                <w:sz w:val="26"/>
                <w:szCs w:val="26"/>
              </w:rPr>
            </w:pPr>
            <w:r w:rsidRPr="00E6667C">
              <w:rPr>
                <w:b/>
                <w:bCs/>
                <w:sz w:val="26"/>
                <w:szCs w:val="26"/>
              </w:rPr>
              <w:t>Nhận xét mức độ chi tiết</w:t>
            </w:r>
            <w:r w:rsidR="008777F5" w:rsidRPr="00E6667C">
              <w:rPr>
                <w:b/>
                <w:bCs/>
                <w:sz w:val="26"/>
                <w:szCs w:val="26"/>
              </w:rPr>
              <w:t xml:space="preserve"> </w:t>
            </w:r>
            <w:r w:rsidRPr="00E6667C">
              <w:rPr>
                <w:b/>
                <w:bCs/>
                <w:sz w:val="26"/>
                <w:szCs w:val="26"/>
              </w:rPr>
              <w:t>và độ tin cậy của đánh giá</w:t>
            </w:r>
          </w:p>
        </w:tc>
      </w:tr>
      <w:tr w:rsidR="00E6667C" w:rsidRPr="00E6667C" w14:paraId="66D5392B" w14:textId="77777777" w:rsidTr="00222579">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51CCB916" w14:textId="77777777" w:rsidR="00222579" w:rsidRPr="00E6667C" w:rsidRDefault="00222579" w:rsidP="00D031F2">
            <w:pPr>
              <w:spacing w:before="20" w:after="20" w:line="240" w:lineRule="auto"/>
              <w:ind w:left="-57" w:right="-57"/>
              <w:jc w:val="center"/>
              <w:rPr>
                <w:b/>
                <w:sz w:val="26"/>
                <w:szCs w:val="26"/>
              </w:rPr>
            </w:pPr>
            <w:r w:rsidRPr="00E6667C">
              <w:rPr>
                <w:b/>
                <w:sz w:val="26"/>
                <w:szCs w:val="26"/>
              </w:rPr>
              <w:t>I</w:t>
            </w:r>
          </w:p>
        </w:tc>
        <w:tc>
          <w:tcPr>
            <w:tcW w:w="4701" w:type="pct"/>
            <w:gridSpan w:val="3"/>
            <w:tcBorders>
              <w:top w:val="single" w:sz="6" w:space="0" w:color="000000"/>
              <w:left w:val="single" w:sz="6" w:space="0" w:color="000000"/>
              <w:bottom w:val="single" w:sz="6" w:space="0" w:color="000000"/>
              <w:right w:val="single" w:sz="6" w:space="0" w:color="000000"/>
            </w:tcBorders>
            <w:vAlign w:val="center"/>
            <w:hideMark/>
          </w:tcPr>
          <w:p w14:paraId="25CA8ECE" w14:textId="71FDA7C1" w:rsidR="00222579" w:rsidRPr="00E6667C" w:rsidRDefault="00222579" w:rsidP="00D031F2">
            <w:pPr>
              <w:spacing w:before="20" w:after="20" w:line="240" w:lineRule="auto"/>
              <w:ind w:left="-57" w:right="-57"/>
              <w:rPr>
                <w:b/>
                <w:sz w:val="26"/>
                <w:szCs w:val="26"/>
                <w:lang w:val="vi-VN"/>
              </w:rPr>
            </w:pPr>
            <w:r w:rsidRPr="00E6667C">
              <w:rPr>
                <w:b/>
                <w:sz w:val="26"/>
                <w:szCs w:val="26"/>
              </w:rPr>
              <w:t>Giai đoạn xây dựng</w:t>
            </w:r>
          </w:p>
        </w:tc>
      </w:tr>
      <w:tr w:rsidR="00E6667C" w:rsidRPr="00E6667C" w14:paraId="47E9A706"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1CFF19A3" w14:textId="77777777" w:rsidR="00A70B70" w:rsidRPr="00E6667C" w:rsidRDefault="00A70B70" w:rsidP="00D031F2">
            <w:pPr>
              <w:spacing w:before="20" w:after="20" w:line="240" w:lineRule="auto"/>
              <w:ind w:left="-57" w:right="-57"/>
              <w:jc w:val="center"/>
              <w:rPr>
                <w:sz w:val="26"/>
                <w:szCs w:val="26"/>
              </w:rPr>
            </w:pPr>
            <w:r w:rsidRPr="00E6667C">
              <w:rPr>
                <w:sz w:val="26"/>
                <w:szCs w:val="26"/>
              </w:rPr>
              <w:t>1</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01875517"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đến môi trường không khí</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3FD802C9"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 Phương pháp tính toán khả năng lan truyền chất thải trong môi trường không khí như: phương pháp Sutton</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5CEFB209" w14:textId="77777777" w:rsidR="00A70B70" w:rsidRPr="00E6667C" w:rsidRDefault="00A70B70" w:rsidP="00D031F2">
            <w:pPr>
              <w:spacing w:before="20" w:after="20" w:line="240" w:lineRule="auto"/>
              <w:ind w:left="-57" w:right="-57"/>
              <w:rPr>
                <w:sz w:val="26"/>
                <w:szCs w:val="26"/>
              </w:rPr>
            </w:pPr>
            <w:r w:rsidRPr="00E6667C">
              <w:rPr>
                <w:sz w:val="26"/>
                <w:szCs w:val="26"/>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728DE07A" w14:textId="77777777" w:rsidR="00A70B70" w:rsidRPr="00E6667C" w:rsidRDefault="00A70B70" w:rsidP="00D031F2">
            <w:pPr>
              <w:spacing w:before="20" w:after="20" w:line="240" w:lineRule="auto"/>
              <w:ind w:left="-57" w:right="-57"/>
              <w:rPr>
                <w:sz w:val="26"/>
                <w:szCs w:val="26"/>
                <w:lang w:val="vi-VN"/>
              </w:rPr>
            </w:pPr>
            <w:r w:rsidRPr="00E6667C">
              <w:rPr>
                <w:sz w:val="26"/>
                <w:szCs w:val="26"/>
              </w:rPr>
              <w:t>- Độ tin cậy: Cao</w:t>
            </w:r>
          </w:p>
        </w:tc>
      </w:tr>
      <w:tr w:rsidR="00E6667C" w:rsidRPr="00E6667C" w14:paraId="0AF69D27"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69B97103" w14:textId="77777777" w:rsidR="00A70B70" w:rsidRPr="00E6667C" w:rsidRDefault="00A70B70" w:rsidP="00D031F2">
            <w:pPr>
              <w:spacing w:before="20" w:after="20" w:line="240" w:lineRule="auto"/>
              <w:ind w:left="-57" w:right="-57"/>
              <w:jc w:val="center"/>
              <w:rPr>
                <w:sz w:val="26"/>
                <w:szCs w:val="26"/>
              </w:rPr>
            </w:pPr>
            <w:r w:rsidRPr="00E6667C">
              <w:rPr>
                <w:sz w:val="26"/>
                <w:szCs w:val="26"/>
              </w:rPr>
              <w:t>2</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0A316625" w14:textId="77777777" w:rsidR="00A70B70" w:rsidRPr="00E6667C" w:rsidRDefault="00A70B70" w:rsidP="00D031F2">
            <w:pPr>
              <w:widowControl w:val="0"/>
              <w:numPr>
                <w:ilvl w:val="12"/>
                <w:numId w:val="0"/>
              </w:numPr>
              <w:spacing w:before="20" w:after="20" w:line="240" w:lineRule="auto"/>
              <w:ind w:left="-57" w:right="-57"/>
              <w:rPr>
                <w:sz w:val="26"/>
                <w:szCs w:val="26"/>
                <w:lang w:val="vi-VN"/>
              </w:rPr>
            </w:pPr>
            <w:r w:rsidRPr="00E6667C">
              <w:rPr>
                <w:sz w:val="26"/>
                <w:szCs w:val="26"/>
              </w:rPr>
              <w:t xml:space="preserve">Đánh giá, dự báo tác </w:t>
            </w:r>
            <w:r w:rsidRPr="00E6667C">
              <w:rPr>
                <w:sz w:val="26"/>
                <w:szCs w:val="26"/>
              </w:rPr>
              <w:lastRenderedPageBreak/>
              <w:t>động đến môi trường nước</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24285C0E"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lastRenderedPageBreak/>
              <w:t xml:space="preserve">- </w:t>
            </w:r>
            <w:r w:rsidRPr="00E6667C">
              <w:rPr>
                <w:sz w:val="26"/>
                <w:szCs w:val="26"/>
                <w:lang w:val="vi-VN"/>
              </w:rPr>
              <w:t xml:space="preserve">Phương pháp đánh giá </w:t>
            </w:r>
            <w:r w:rsidRPr="00E6667C">
              <w:rPr>
                <w:sz w:val="26"/>
                <w:szCs w:val="26"/>
                <w:lang w:val="vi-VN"/>
              </w:rPr>
              <w:lastRenderedPageBreak/>
              <w:t>nhanh</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3B604AEB" w14:textId="77777777" w:rsidR="00A70B70" w:rsidRPr="00E6667C" w:rsidRDefault="00A70B70" w:rsidP="00D031F2">
            <w:pPr>
              <w:spacing w:before="20" w:after="20" w:line="240" w:lineRule="auto"/>
              <w:ind w:left="-57" w:right="-57"/>
              <w:rPr>
                <w:sz w:val="26"/>
                <w:szCs w:val="26"/>
                <w:lang w:val="vi-VN"/>
              </w:rPr>
            </w:pPr>
            <w:r w:rsidRPr="00E6667C">
              <w:rPr>
                <w:sz w:val="26"/>
                <w:szCs w:val="26"/>
              </w:rPr>
              <w:lastRenderedPageBreak/>
              <w:t>-</w:t>
            </w:r>
            <w:r w:rsidRPr="00E6667C">
              <w:rPr>
                <w:sz w:val="26"/>
                <w:szCs w:val="26"/>
                <w:lang w:val="vi-VN"/>
              </w:rPr>
              <w:t xml:space="preserve"> Nhận xét: Đánh giá dựa trên kết </w:t>
            </w:r>
            <w:r w:rsidRPr="00E6667C">
              <w:rPr>
                <w:sz w:val="26"/>
                <w:szCs w:val="26"/>
                <w:lang w:val="vi-VN"/>
              </w:rPr>
              <w:lastRenderedPageBreak/>
              <w:t>quả tính toán theo hệ số ô nhiễm do Tổ chức Y tế Thế giới thiết lập chưa thực sự phù hợp với điều kiện tại khu vực dự án.</w:t>
            </w:r>
          </w:p>
          <w:p w14:paraId="7826FE4C" w14:textId="77777777" w:rsidR="00A70B70" w:rsidRPr="00E6667C" w:rsidRDefault="00A70B70" w:rsidP="00D031F2">
            <w:pPr>
              <w:spacing w:before="20" w:after="20" w:line="240" w:lineRule="auto"/>
              <w:ind w:left="-57" w:right="-57"/>
              <w:rPr>
                <w:sz w:val="26"/>
                <w:szCs w:val="26"/>
              </w:rPr>
            </w:pPr>
            <w:r w:rsidRPr="00E6667C">
              <w:rPr>
                <w:sz w:val="26"/>
                <w:szCs w:val="26"/>
              </w:rPr>
              <w:t>- Độ tin cậy: khá</w:t>
            </w:r>
          </w:p>
        </w:tc>
      </w:tr>
      <w:tr w:rsidR="00E6667C" w:rsidRPr="00E6667C" w14:paraId="3DD4A035"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31F7983E" w14:textId="77777777" w:rsidR="00A70B70" w:rsidRPr="00E6667C" w:rsidRDefault="00A70B70" w:rsidP="00D031F2">
            <w:pPr>
              <w:spacing w:before="20" w:after="20" w:line="240" w:lineRule="auto"/>
              <w:ind w:left="-57" w:right="-57"/>
              <w:jc w:val="center"/>
              <w:rPr>
                <w:sz w:val="26"/>
                <w:szCs w:val="26"/>
              </w:rPr>
            </w:pPr>
            <w:r w:rsidRPr="00E6667C">
              <w:rPr>
                <w:sz w:val="26"/>
                <w:szCs w:val="26"/>
              </w:rPr>
              <w:t>3</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02984969" w14:textId="77777777" w:rsidR="00A70B70" w:rsidRPr="00E6667C" w:rsidRDefault="00A70B70" w:rsidP="00D031F2">
            <w:pPr>
              <w:widowControl w:val="0"/>
              <w:numPr>
                <w:ilvl w:val="12"/>
                <w:numId w:val="0"/>
              </w:numPr>
              <w:spacing w:before="20" w:after="20" w:line="240" w:lineRule="auto"/>
              <w:ind w:left="-57" w:right="-57"/>
              <w:rPr>
                <w:sz w:val="26"/>
                <w:szCs w:val="26"/>
                <w:lang w:val="vi-VN"/>
              </w:rPr>
            </w:pPr>
            <w:r w:rsidRPr="00E6667C">
              <w:rPr>
                <w:sz w:val="26"/>
                <w:szCs w:val="26"/>
              </w:rPr>
              <w:t>Đánh giá, dự báo tác động do CTR, CTNH</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2744EE2E" w14:textId="77777777" w:rsidR="00A70B70" w:rsidRPr="00E6667C" w:rsidRDefault="00A70B70" w:rsidP="00D031F2">
            <w:pPr>
              <w:widowControl w:val="0"/>
              <w:numPr>
                <w:ilvl w:val="12"/>
                <w:numId w:val="0"/>
              </w:numPr>
              <w:spacing w:before="20" w:after="20" w:line="240" w:lineRule="auto"/>
              <w:ind w:left="-57" w:right="-57"/>
              <w:rPr>
                <w:sz w:val="26"/>
                <w:szCs w:val="26"/>
                <w:lang w:val="vi-VN"/>
              </w:rPr>
            </w:pPr>
            <w:r w:rsidRPr="00E6667C">
              <w:rPr>
                <w:sz w:val="26"/>
                <w:szCs w:val="26"/>
                <w:lang w:val="vi-VN"/>
              </w:rPr>
              <w:t>- Phương pháp đánh giá nhanh</w:t>
            </w:r>
          </w:p>
          <w:p w14:paraId="1A72148F" w14:textId="77777777" w:rsidR="00A70B70" w:rsidRPr="00E6667C" w:rsidRDefault="00A70B70" w:rsidP="00D031F2">
            <w:pPr>
              <w:widowControl w:val="0"/>
              <w:numPr>
                <w:ilvl w:val="12"/>
                <w:numId w:val="0"/>
              </w:numPr>
              <w:spacing w:before="20" w:after="20" w:line="240" w:lineRule="auto"/>
              <w:ind w:left="-57" w:right="-57"/>
              <w:rPr>
                <w:sz w:val="26"/>
                <w:szCs w:val="26"/>
                <w:lang w:val="vi-VN"/>
              </w:rPr>
            </w:pPr>
            <w:r w:rsidRPr="00E6667C">
              <w:rPr>
                <w:sz w:val="26"/>
                <w:szCs w:val="26"/>
                <w:lang w:val="vi-VN"/>
              </w:rPr>
              <w:t>- Phương pháp thống kê và liệt kê</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258B851F" w14:textId="77777777" w:rsidR="00A70B70" w:rsidRPr="00E6667C" w:rsidRDefault="00A70B70" w:rsidP="00D031F2">
            <w:pPr>
              <w:spacing w:before="20" w:after="20" w:line="240" w:lineRule="auto"/>
              <w:ind w:left="-57" w:right="-57"/>
              <w:rPr>
                <w:sz w:val="26"/>
                <w:szCs w:val="26"/>
              </w:rPr>
            </w:pPr>
            <w:r w:rsidRPr="00E6667C">
              <w:rPr>
                <w:sz w:val="26"/>
                <w:szCs w:val="26"/>
              </w:rPr>
              <w:t>-</w:t>
            </w:r>
            <w:r w:rsidRPr="00E6667C">
              <w:rPr>
                <w:sz w:val="26"/>
                <w:szCs w:val="26"/>
                <w:lang w:val="vi-VN"/>
              </w:rPr>
              <w:t xml:space="preserve"> Nhận xét: Đánh giá chưa thực sự phù hợp với điều kiện tại khu vực dự án; các bảng số liệu liệt kê chỉ đánh giá ở mức bán định lượng.</w:t>
            </w:r>
          </w:p>
          <w:p w14:paraId="747EC190" w14:textId="77777777" w:rsidR="00A70B70" w:rsidRPr="00E6667C" w:rsidRDefault="00A70B70" w:rsidP="00D031F2">
            <w:pPr>
              <w:spacing w:before="20" w:after="20" w:line="240" w:lineRule="auto"/>
              <w:ind w:left="-57" w:right="-57"/>
              <w:rPr>
                <w:sz w:val="26"/>
                <w:szCs w:val="26"/>
                <w:lang w:val="vi-VN"/>
              </w:rPr>
            </w:pPr>
            <w:r w:rsidRPr="00E6667C">
              <w:rPr>
                <w:sz w:val="26"/>
                <w:szCs w:val="26"/>
              </w:rPr>
              <w:t>- Độ tin cậy: khá</w:t>
            </w:r>
          </w:p>
        </w:tc>
      </w:tr>
      <w:tr w:rsidR="00E6667C" w:rsidRPr="00E6667C" w14:paraId="04474484"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112E480" w14:textId="77777777" w:rsidR="00A70B70" w:rsidRPr="00E6667C" w:rsidRDefault="00A70B70" w:rsidP="00D031F2">
            <w:pPr>
              <w:spacing w:before="20" w:after="20" w:line="240" w:lineRule="auto"/>
              <w:ind w:left="-57" w:right="-57"/>
              <w:jc w:val="center"/>
              <w:rPr>
                <w:sz w:val="26"/>
                <w:szCs w:val="26"/>
              </w:rPr>
            </w:pPr>
            <w:r w:rsidRPr="00E6667C">
              <w:rPr>
                <w:sz w:val="26"/>
                <w:szCs w:val="26"/>
              </w:rPr>
              <w:t>4</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6CD4D4C5"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đến kinh tế - xã hội</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3BF37457" w14:textId="77777777" w:rsidR="00A70B70" w:rsidRPr="00E6667C" w:rsidRDefault="00A70B70" w:rsidP="00D031F2">
            <w:pPr>
              <w:spacing w:before="20" w:after="20" w:line="240" w:lineRule="auto"/>
              <w:ind w:left="-57" w:right="-57"/>
              <w:rPr>
                <w:sz w:val="26"/>
                <w:szCs w:val="26"/>
              </w:rPr>
            </w:pPr>
            <w:r w:rsidRPr="00E6667C">
              <w:rPr>
                <w:sz w:val="26"/>
                <w:szCs w:val="26"/>
              </w:rPr>
              <w:t>- Phương pháp liệt kê</w:t>
            </w:r>
          </w:p>
          <w:p w14:paraId="05C3014E" w14:textId="77777777" w:rsidR="00A70B70" w:rsidRPr="00E6667C" w:rsidRDefault="00A70B70" w:rsidP="00D031F2">
            <w:pPr>
              <w:spacing w:before="20" w:after="20" w:line="240" w:lineRule="auto"/>
              <w:ind w:left="-57" w:right="-57"/>
              <w:rPr>
                <w:sz w:val="26"/>
                <w:szCs w:val="26"/>
              </w:rPr>
            </w:pPr>
            <w:r w:rsidRPr="00E6667C">
              <w:rPr>
                <w:sz w:val="26"/>
                <w:szCs w:val="26"/>
              </w:rPr>
              <w:t>- Phương pháp điều tra xã hội học</w:t>
            </w:r>
          </w:p>
          <w:p w14:paraId="2515BCB1" w14:textId="77777777" w:rsidR="00A70B70" w:rsidRPr="00E6667C" w:rsidRDefault="00A70B70" w:rsidP="00D031F2">
            <w:pPr>
              <w:spacing w:before="20" w:after="20" w:line="240" w:lineRule="auto"/>
              <w:ind w:left="-57" w:right="-57"/>
              <w:rPr>
                <w:sz w:val="26"/>
                <w:szCs w:val="26"/>
              </w:rPr>
            </w:pPr>
            <w:r w:rsidRPr="00E6667C">
              <w:rPr>
                <w:sz w:val="26"/>
                <w:szCs w:val="26"/>
              </w:rPr>
              <w:t>- Phương pháp bản đồ</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4DF4A459" w14:textId="77777777" w:rsidR="00A70B70" w:rsidRPr="00E6667C" w:rsidRDefault="00A70B70" w:rsidP="00D031F2">
            <w:pPr>
              <w:spacing w:before="20" w:after="20" w:line="240" w:lineRule="auto"/>
              <w:ind w:left="-57" w:right="-57"/>
              <w:rPr>
                <w:sz w:val="26"/>
                <w:szCs w:val="26"/>
              </w:rPr>
            </w:pPr>
            <w:r w:rsidRPr="00E6667C">
              <w:rPr>
                <w:sz w:val="26"/>
                <w:szCs w:val="26"/>
              </w:rPr>
              <w:t>- Nhận xét: Đã định lượng các đối tượng bị ảnh hưởng.</w:t>
            </w:r>
          </w:p>
          <w:p w14:paraId="3D51C033" w14:textId="77777777" w:rsidR="00A70B70" w:rsidRPr="00E6667C" w:rsidRDefault="00A70B70" w:rsidP="00D031F2">
            <w:pPr>
              <w:spacing w:before="20" w:after="20" w:line="240" w:lineRule="auto"/>
              <w:ind w:left="-57" w:right="-57"/>
              <w:rPr>
                <w:sz w:val="26"/>
                <w:szCs w:val="26"/>
                <w:lang w:val="vi-VN"/>
              </w:rPr>
            </w:pPr>
            <w:r w:rsidRPr="00E6667C">
              <w:rPr>
                <w:sz w:val="26"/>
                <w:szCs w:val="26"/>
              </w:rPr>
              <w:t>- Độ tin cậy: Cao</w:t>
            </w:r>
          </w:p>
        </w:tc>
      </w:tr>
      <w:tr w:rsidR="00E6667C" w:rsidRPr="00E6667C" w14:paraId="084E74BE"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3D1C2337" w14:textId="77777777" w:rsidR="00A70B70" w:rsidRPr="00E6667C" w:rsidRDefault="00A70B70" w:rsidP="00D031F2">
            <w:pPr>
              <w:spacing w:before="20" w:after="20" w:line="240" w:lineRule="auto"/>
              <w:ind w:left="-57" w:right="-57"/>
              <w:jc w:val="center"/>
              <w:rPr>
                <w:sz w:val="26"/>
                <w:szCs w:val="26"/>
              </w:rPr>
            </w:pPr>
            <w:r w:rsidRPr="00E6667C">
              <w:rPr>
                <w:sz w:val="26"/>
                <w:szCs w:val="26"/>
              </w:rPr>
              <w:t>5</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7B7FD5B6"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đến hệ sinh thái</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7236940F" w14:textId="77777777" w:rsidR="00A70B70" w:rsidRPr="00E6667C" w:rsidRDefault="00A70B70" w:rsidP="00D031F2">
            <w:pPr>
              <w:spacing w:before="20" w:after="20" w:line="240" w:lineRule="auto"/>
              <w:ind w:left="-57" w:right="-57"/>
              <w:rPr>
                <w:sz w:val="26"/>
                <w:szCs w:val="26"/>
              </w:rPr>
            </w:pPr>
            <w:r w:rsidRPr="00E6667C">
              <w:rPr>
                <w:sz w:val="26"/>
                <w:szCs w:val="26"/>
              </w:rPr>
              <w:t>- Phương pháp khảo sát thực địa</w:t>
            </w:r>
          </w:p>
          <w:p w14:paraId="32DB07D9" w14:textId="77777777" w:rsidR="00A70B70" w:rsidRPr="00E6667C" w:rsidRDefault="00A70B70" w:rsidP="00D031F2">
            <w:pPr>
              <w:spacing w:before="20" w:after="20" w:line="240" w:lineRule="auto"/>
              <w:ind w:left="-57" w:right="-57"/>
              <w:rPr>
                <w:sz w:val="26"/>
                <w:szCs w:val="26"/>
              </w:rPr>
            </w:pPr>
            <w:r w:rsidRPr="00E6667C">
              <w:rPr>
                <w:sz w:val="26"/>
                <w:szCs w:val="26"/>
              </w:rPr>
              <w:t>- Phương pháp điều tra xã hội học</w:t>
            </w:r>
          </w:p>
          <w:p w14:paraId="17C8E82D" w14:textId="77777777" w:rsidR="00A70B70" w:rsidRPr="00E6667C" w:rsidRDefault="00A70B70" w:rsidP="00D031F2">
            <w:pPr>
              <w:spacing w:before="20" w:after="20" w:line="240" w:lineRule="auto"/>
              <w:ind w:left="-57" w:right="-57"/>
              <w:rPr>
                <w:sz w:val="26"/>
                <w:szCs w:val="26"/>
              </w:rPr>
            </w:pPr>
            <w:r w:rsidRPr="00E6667C">
              <w:rPr>
                <w:sz w:val="26"/>
                <w:szCs w:val="26"/>
              </w:rPr>
              <w:t>- Phương pháp kế thừa</w:t>
            </w:r>
          </w:p>
          <w:p w14:paraId="117FBFBF" w14:textId="77777777" w:rsidR="00A70B70" w:rsidRPr="00E6667C" w:rsidRDefault="00A70B70" w:rsidP="00D031F2">
            <w:pPr>
              <w:spacing w:before="20" w:after="20" w:line="240" w:lineRule="auto"/>
              <w:ind w:left="-57" w:right="-57"/>
              <w:rPr>
                <w:sz w:val="26"/>
                <w:szCs w:val="26"/>
              </w:rPr>
            </w:pPr>
            <w:r w:rsidRPr="00E6667C">
              <w:rPr>
                <w:sz w:val="26"/>
                <w:szCs w:val="26"/>
              </w:rPr>
              <w:t>- Phương pháp bản đồ</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6CEBBB1B" w14:textId="77777777" w:rsidR="00A70B70" w:rsidRPr="00E6667C" w:rsidRDefault="00A70B70" w:rsidP="00D031F2">
            <w:pPr>
              <w:spacing w:before="20" w:after="20" w:line="240" w:lineRule="auto"/>
              <w:ind w:left="-57" w:right="-57"/>
              <w:rPr>
                <w:sz w:val="26"/>
                <w:szCs w:val="26"/>
              </w:rPr>
            </w:pPr>
            <w:r w:rsidRPr="00E6667C">
              <w:rPr>
                <w:sz w:val="26"/>
                <w:szCs w:val="26"/>
              </w:rPr>
              <w:t>- Nhận xét: Công tác điều tra sinh thái ở mức độ sơ bộ và đánh giá nhanh tại một số vị trí đặc trưng khu vực</w:t>
            </w:r>
          </w:p>
          <w:p w14:paraId="2A75E7E8" w14:textId="77777777" w:rsidR="00A70B70" w:rsidRPr="00E6667C" w:rsidRDefault="00A70B70" w:rsidP="00D031F2">
            <w:pPr>
              <w:spacing w:before="20" w:after="20" w:line="240" w:lineRule="auto"/>
              <w:ind w:left="-57" w:right="-57"/>
              <w:rPr>
                <w:sz w:val="26"/>
                <w:szCs w:val="26"/>
              </w:rPr>
            </w:pPr>
            <w:r w:rsidRPr="00E6667C">
              <w:rPr>
                <w:sz w:val="26"/>
                <w:szCs w:val="26"/>
              </w:rPr>
              <w:t>- Độ tin cậy: Khá</w:t>
            </w:r>
          </w:p>
        </w:tc>
      </w:tr>
      <w:tr w:rsidR="00E6667C" w:rsidRPr="00E6667C" w14:paraId="0A8A42DE"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44E15F1C" w14:textId="77777777" w:rsidR="00A70B70" w:rsidRPr="00E6667C" w:rsidRDefault="00A70B70" w:rsidP="00D031F2">
            <w:pPr>
              <w:spacing w:before="20" w:after="20" w:line="240" w:lineRule="auto"/>
              <w:ind w:left="-57" w:right="-57"/>
              <w:jc w:val="center"/>
              <w:rPr>
                <w:sz w:val="26"/>
                <w:szCs w:val="26"/>
              </w:rPr>
            </w:pPr>
            <w:r w:rsidRPr="00E6667C">
              <w:rPr>
                <w:sz w:val="26"/>
                <w:szCs w:val="26"/>
              </w:rPr>
              <w:t>6</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150A96F5"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đến hoạt động giao thông</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524DEA0D" w14:textId="77777777" w:rsidR="00A70B70" w:rsidRPr="00E6667C" w:rsidRDefault="00A70B70" w:rsidP="00D031F2">
            <w:pPr>
              <w:spacing w:before="20" w:after="20" w:line="240" w:lineRule="auto"/>
              <w:ind w:left="-57" w:right="-57"/>
              <w:rPr>
                <w:sz w:val="26"/>
                <w:szCs w:val="26"/>
              </w:rPr>
            </w:pPr>
            <w:r w:rsidRPr="00E6667C">
              <w:rPr>
                <w:sz w:val="26"/>
                <w:szCs w:val="26"/>
              </w:rPr>
              <w:t>- Phương pháp liệt kê</w:t>
            </w:r>
          </w:p>
          <w:p w14:paraId="1218E5A5" w14:textId="77777777" w:rsidR="00A70B70" w:rsidRPr="00E6667C" w:rsidRDefault="00A70B70" w:rsidP="00D031F2">
            <w:pPr>
              <w:spacing w:before="20" w:after="20" w:line="240" w:lineRule="auto"/>
              <w:ind w:left="-57" w:right="-57"/>
              <w:rPr>
                <w:sz w:val="26"/>
                <w:szCs w:val="26"/>
              </w:rPr>
            </w:pPr>
            <w:r w:rsidRPr="00E6667C">
              <w:rPr>
                <w:sz w:val="26"/>
                <w:szCs w:val="26"/>
              </w:rPr>
              <w:t>- Phương pháp kế thừa</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602E9426" w14:textId="77777777" w:rsidR="00A70B70" w:rsidRPr="00E6667C" w:rsidRDefault="00A70B70" w:rsidP="00D031F2">
            <w:pPr>
              <w:spacing w:before="20" w:after="20" w:line="240" w:lineRule="auto"/>
              <w:ind w:left="-57" w:right="-57"/>
              <w:rPr>
                <w:sz w:val="26"/>
                <w:szCs w:val="26"/>
              </w:rPr>
            </w:pPr>
            <w:r w:rsidRPr="00E6667C">
              <w:rPr>
                <w:sz w:val="26"/>
                <w:szCs w:val="26"/>
              </w:rPr>
              <w:t>Nhận xét:  Đã đánh giá định lượng số lượng phương tiện giao thông và ảnh hưởng của hoạt động dự án tới giao thông của khu vực</w:t>
            </w:r>
          </w:p>
          <w:p w14:paraId="75F67242" w14:textId="77777777" w:rsidR="00A70B70" w:rsidRPr="00E6667C" w:rsidRDefault="00A70B70" w:rsidP="00D031F2">
            <w:pPr>
              <w:spacing w:before="20" w:after="20" w:line="240" w:lineRule="auto"/>
              <w:ind w:left="-57" w:right="-57"/>
              <w:rPr>
                <w:sz w:val="26"/>
                <w:szCs w:val="26"/>
              </w:rPr>
            </w:pPr>
            <w:r w:rsidRPr="00E6667C">
              <w:rPr>
                <w:sz w:val="26"/>
                <w:szCs w:val="26"/>
              </w:rPr>
              <w:t>Độ tin cậy: cao</w:t>
            </w:r>
          </w:p>
        </w:tc>
      </w:tr>
      <w:tr w:rsidR="00E6667C" w:rsidRPr="00E6667C" w14:paraId="2A4F7A80" w14:textId="77777777" w:rsidTr="00222579">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7533FFE8" w14:textId="77777777" w:rsidR="00222579" w:rsidRPr="00E6667C" w:rsidRDefault="00222579" w:rsidP="00D031F2">
            <w:pPr>
              <w:spacing w:before="20" w:after="20" w:line="240" w:lineRule="auto"/>
              <w:ind w:left="-57" w:right="-57"/>
              <w:jc w:val="center"/>
              <w:rPr>
                <w:b/>
                <w:sz w:val="26"/>
                <w:szCs w:val="26"/>
              </w:rPr>
            </w:pPr>
            <w:r w:rsidRPr="00E6667C">
              <w:rPr>
                <w:b/>
                <w:sz w:val="26"/>
                <w:szCs w:val="26"/>
              </w:rPr>
              <w:t>II</w:t>
            </w:r>
          </w:p>
        </w:tc>
        <w:tc>
          <w:tcPr>
            <w:tcW w:w="4701" w:type="pct"/>
            <w:gridSpan w:val="3"/>
            <w:tcBorders>
              <w:top w:val="single" w:sz="6" w:space="0" w:color="000000"/>
              <w:left w:val="single" w:sz="6" w:space="0" w:color="000000"/>
              <w:bottom w:val="single" w:sz="6" w:space="0" w:color="000000"/>
              <w:right w:val="single" w:sz="6" w:space="0" w:color="000000"/>
            </w:tcBorders>
            <w:vAlign w:val="center"/>
            <w:hideMark/>
          </w:tcPr>
          <w:p w14:paraId="24995B47" w14:textId="312B7F30" w:rsidR="00222579" w:rsidRPr="00E6667C" w:rsidRDefault="00222579" w:rsidP="00D031F2">
            <w:pPr>
              <w:spacing w:before="20" w:after="20" w:line="240" w:lineRule="auto"/>
              <w:ind w:left="-57" w:right="-57"/>
              <w:rPr>
                <w:b/>
                <w:sz w:val="26"/>
                <w:szCs w:val="26"/>
                <w:lang w:val="vi-VN"/>
              </w:rPr>
            </w:pPr>
            <w:r w:rsidRPr="00E6667C">
              <w:rPr>
                <w:b/>
                <w:sz w:val="26"/>
                <w:szCs w:val="26"/>
              </w:rPr>
              <w:t>Giai đoạn vận hành</w:t>
            </w:r>
          </w:p>
        </w:tc>
      </w:tr>
      <w:tr w:rsidR="00E6667C" w:rsidRPr="00E6667C" w14:paraId="2D0B3D4E" w14:textId="77777777" w:rsidTr="00A37980">
        <w:trPr>
          <w:trHeight w:val="20"/>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461B53D2" w14:textId="77777777" w:rsidR="00A70B70" w:rsidRPr="00E6667C" w:rsidRDefault="00A70B70" w:rsidP="00D031F2">
            <w:pPr>
              <w:spacing w:before="20" w:after="20" w:line="240" w:lineRule="auto"/>
              <w:ind w:left="-57" w:right="-57"/>
              <w:jc w:val="center"/>
              <w:rPr>
                <w:sz w:val="26"/>
                <w:szCs w:val="26"/>
              </w:rPr>
            </w:pPr>
            <w:r w:rsidRPr="00E6667C">
              <w:rPr>
                <w:sz w:val="26"/>
                <w:szCs w:val="26"/>
              </w:rPr>
              <w:t>1</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216B7888"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đến kinh tế - xã hội</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32FBB9B2" w14:textId="77777777" w:rsidR="00A70B70" w:rsidRPr="00E6667C" w:rsidRDefault="00A70B70" w:rsidP="00D031F2">
            <w:pPr>
              <w:spacing w:before="20" w:after="20" w:line="240" w:lineRule="auto"/>
              <w:ind w:left="-57" w:right="-57"/>
              <w:rPr>
                <w:sz w:val="26"/>
                <w:szCs w:val="26"/>
              </w:rPr>
            </w:pPr>
            <w:r w:rsidRPr="00E6667C">
              <w:rPr>
                <w:sz w:val="26"/>
                <w:szCs w:val="26"/>
              </w:rPr>
              <w:t>- Phương pháp khảo sát thực địa.</w:t>
            </w:r>
          </w:p>
          <w:p w14:paraId="7E0FB5A8" w14:textId="77777777" w:rsidR="00A70B70" w:rsidRPr="00E6667C" w:rsidRDefault="00A70B70" w:rsidP="00D031F2">
            <w:pPr>
              <w:widowControl w:val="0"/>
              <w:numPr>
                <w:ilvl w:val="12"/>
                <w:numId w:val="0"/>
              </w:numPr>
              <w:spacing w:before="20" w:after="20" w:line="240" w:lineRule="auto"/>
              <w:ind w:left="-57" w:right="-57"/>
              <w:rPr>
                <w:sz w:val="26"/>
                <w:szCs w:val="26"/>
                <w:lang w:val="vi-VN"/>
              </w:rPr>
            </w:pPr>
            <w:r w:rsidRPr="00E6667C">
              <w:rPr>
                <w:sz w:val="26"/>
                <w:szCs w:val="26"/>
              </w:rPr>
              <w:t>- Phương pháp liệt kê</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3BB8DFA0" w14:textId="77777777" w:rsidR="00A70B70" w:rsidRPr="00E6667C" w:rsidRDefault="00A70B70" w:rsidP="00D031F2">
            <w:pPr>
              <w:spacing w:before="20" w:after="20" w:line="240" w:lineRule="auto"/>
              <w:ind w:left="-57" w:right="-57"/>
              <w:rPr>
                <w:sz w:val="26"/>
                <w:szCs w:val="26"/>
                <w:lang w:val="vi-VN"/>
              </w:rPr>
            </w:pPr>
            <w:r w:rsidRPr="00E6667C">
              <w:rPr>
                <w:sz w:val="26"/>
                <w:szCs w:val="26"/>
              </w:rPr>
              <w:t xml:space="preserve">- </w:t>
            </w:r>
            <w:r w:rsidRPr="00E6667C">
              <w:rPr>
                <w:sz w:val="26"/>
                <w:szCs w:val="26"/>
                <w:lang w:val="vi-VN"/>
              </w:rPr>
              <w:t>Nhận xét: Đánh giá ở mức độ định tính</w:t>
            </w:r>
          </w:p>
          <w:p w14:paraId="3E67BEB0" w14:textId="77777777" w:rsidR="00A70B70" w:rsidRPr="00E6667C" w:rsidRDefault="00A70B70" w:rsidP="00D031F2">
            <w:pPr>
              <w:spacing w:before="20" w:after="20" w:line="240" w:lineRule="auto"/>
              <w:ind w:left="-57" w:right="-57"/>
              <w:rPr>
                <w:sz w:val="26"/>
                <w:szCs w:val="26"/>
                <w:lang w:val="vi-VN"/>
              </w:rPr>
            </w:pPr>
            <w:r w:rsidRPr="00E6667C">
              <w:rPr>
                <w:sz w:val="26"/>
                <w:szCs w:val="26"/>
              </w:rPr>
              <w:t>- Độ tin cậy: khá</w:t>
            </w:r>
          </w:p>
        </w:tc>
      </w:tr>
      <w:tr w:rsidR="0062164C" w:rsidRPr="00E6667C" w14:paraId="2A33F3E5" w14:textId="77777777" w:rsidTr="00A37980">
        <w:trPr>
          <w:trHeight w:val="1644"/>
          <w:jc w:val="center"/>
        </w:trPr>
        <w:tc>
          <w:tcPr>
            <w:tcW w:w="299" w:type="pct"/>
            <w:tcBorders>
              <w:top w:val="single" w:sz="6" w:space="0" w:color="000000"/>
              <w:left w:val="single" w:sz="6" w:space="0" w:color="000000"/>
              <w:bottom w:val="single" w:sz="6" w:space="0" w:color="000000"/>
              <w:right w:val="single" w:sz="6" w:space="0" w:color="000000"/>
            </w:tcBorders>
            <w:vAlign w:val="center"/>
            <w:hideMark/>
          </w:tcPr>
          <w:p w14:paraId="233BAB3C" w14:textId="77777777" w:rsidR="00A70B70" w:rsidRPr="00E6667C" w:rsidRDefault="00A70B70" w:rsidP="00D031F2">
            <w:pPr>
              <w:spacing w:before="20" w:after="20" w:line="240" w:lineRule="auto"/>
              <w:ind w:left="-57" w:right="-57"/>
              <w:jc w:val="center"/>
              <w:rPr>
                <w:sz w:val="26"/>
                <w:szCs w:val="26"/>
              </w:rPr>
            </w:pPr>
            <w:r w:rsidRPr="00E6667C">
              <w:rPr>
                <w:sz w:val="26"/>
                <w:szCs w:val="26"/>
              </w:rPr>
              <w:t>2</w:t>
            </w:r>
          </w:p>
        </w:tc>
        <w:tc>
          <w:tcPr>
            <w:tcW w:w="1290" w:type="pct"/>
            <w:tcBorders>
              <w:top w:val="single" w:sz="6" w:space="0" w:color="000000"/>
              <w:left w:val="single" w:sz="6" w:space="0" w:color="000000"/>
              <w:bottom w:val="single" w:sz="6" w:space="0" w:color="000000"/>
              <w:right w:val="single" w:sz="6" w:space="0" w:color="000000"/>
            </w:tcBorders>
            <w:vAlign w:val="center"/>
            <w:hideMark/>
          </w:tcPr>
          <w:p w14:paraId="4324E4BA" w14:textId="77777777" w:rsidR="00A70B70" w:rsidRPr="00E6667C" w:rsidRDefault="00A70B70" w:rsidP="00D031F2">
            <w:pPr>
              <w:widowControl w:val="0"/>
              <w:numPr>
                <w:ilvl w:val="12"/>
                <w:numId w:val="0"/>
              </w:numPr>
              <w:spacing w:before="20" w:after="20" w:line="240" w:lineRule="auto"/>
              <w:ind w:left="-57" w:right="-57"/>
              <w:rPr>
                <w:sz w:val="26"/>
                <w:szCs w:val="26"/>
              </w:rPr>
            </w:pPr>
            <w:r w:rsidRPr="00E6667C">
              <w:rPr>
                <w:sz w:val="26"/>
                <w:szCs w:val="26"/>
              </w:rPr>
              <w:t>Đánh giá dự báo tác động gây nên bởi các rủi ro, sự cố của dự án</w:t>
            </w:r>
          </w:p>
        </w:tc>
        <w:tc>
          <w:tcPr>
            <w:tcW w:w="1365" w:type="pct"/>
            <w:tcBorders>
              <w:top w:val="single" w:sz="6" w:space="0" w:color="000000"/>
              <w:left w:val="single" w:sz="6" w:space="0" w:color="000000"/>
              <w:bottom w:val="single" w:sz="6" w:space="0" w:color="000000"/>
              <w:right w:val="single" w:sz="6" w:space="0" w:color="000000"/>
            </w:tcBorders>
            <w:vAlign w:val="center"/>
            <w:hideMark/>
          </w:tcPr>
          <w:p w14:paraId="79679BCB" w14:textId="77777777" w:rsidR="00A70B70" w:rsidRPr="00E6667C" w:rsidRDefault="00A70B70" w:rsidP="00D031F2">
            <w:pPr>
              <w:spacing w:before="20" w:after="20" w:line="240" w:lineRule="auto"/>
              <w:ind w:left="-57" w:right="-57"/>
              <w:rPr>
                <w:sz w:val="26"/>
                <w:szCs w:val="26"/>
              </w:rPr>
            </w:pPr>
            <w:r w:rsidRPr="00E6667C">
              <w:rPr>
                <w:sz w:val="26"/>
                <w:szCs w:val="26"/>
              </w:rPr>
              <w:t>- Phương pháp liệt kê</w:t>
            </w:r>
          </w:p>
          <w:p w14:paraId="16D0ADFD" w14:textId="77777777" w:rsidR="00A70B70" w:rsidRPr="00E6667C" w:rsidRDefault="00A70B70" w:rsidP="00D031F2">
            <w:pPr>
              <w:spacing w:before="20" w:after="20" w:line="240" w:lineRule="auto"/>
              <w:ind w:left="-57" w:right="-57"/>
              <w:rPr>
                <w:sz w:val="26"/>
                <w:szCs w:val="26"/>
              </w:rPr>
            </w:pPr>
            <w:r w:rsidRPr="00E6667C">
              <w:rPr>
                <w:sz w:val="26"/>
                <w:szCs w:val="26"/>
              </w:rPr>
              <w:t>- Phương pháp khảo sát thực địa</w:t>
            </w:r>
          </w:p>
          <w:p w14:paraId="5EAF8479" w14:textId="77777777" w:rsidR="00A70B70" w:rsidRPr="00E6667C" w:rsidRDefault="00A70B70" w:rsidP="00D031F2">
            <w:pPr>
              <w:spacing w:before="20" w:after="20" w:line="240" w:lineRule="auto"/>
              <w:ind w:left="-57" w:right="-57"/>
              <w:rPr>
                <w:sz w:val="26"/>
                <w:szCs w:val="26"/>
              </w:rPr>
            </w:pPr>
            <w:r w:rsidRPr="00E6667C">
              <w:rPr>
                <w:sz w:val="26"/>
                <w:szCs w:val="26"/>
              </w:rPr>
              <w:t>- Phương pháp điều tra xã hội học</w:t>
            </w:r>
          </w:p>
          <w:p w14:paraId="0E79ED54" w14:textId="77777777" w:rsidR="00A70B70" w:rsidRPr="00E6667C" w:rsidRDefault="00A70B70" w:rsidP="00D031F2">
            <w:pPr>
              <w:spacing w:before="20" w:after="20" w:line="240" w:lineRule="auto"/>
              <w:ind w:left="-57" w:right="-57"/>
              <w:rPr>
                <w:sz w:val="26"/>
                <w:szCs w:val="26"/>
              </w:rPr>
            </w:pPr>
            <w:r w:rsidRPr="00E6667C">
              <w:rPr>
                <w:sz w:val="26"/>
                <w:szCs w:val="26"/>
              </w:rPr>
              <w:t>- Phương pháp kế thừa</w:t>
            </w:r>
          </w:p>
        </w:tc>
        <w:tc>
          <w:tcPr>
            <w:tcW w:w="2046" w:type="pct"/>
            <w:tcBorders>
              <w:top w:val="single" w:sz="6" w:space="0" w:color="000000"/>
              <w:left w:val="single" w:sz="6" w:space="0" w:color="000000"/>
              <w:bottom w:val="single" w:sz="6" w:space="0" w:color="000000"/>
              <w:right w:val="single" w:sz="6" w:space="0" w:color="000000"/>
            </w:tcBorders>
            <w:vAlign w:val="center"/>
            <w:hideMark/>
          </w:tcPr>
          <w:p w14:paraId="76925B0C" w14:textId="77777777" w:rsidR="00A70B70" w:rsidRPr="00E6667C" w:rsidRDefault="00A70B70" w:rsidP="00D031F2">
            <w:pPr>
              <w:spacing w:before="20" w:after="20" w:line="240" w:lineRule="auto"/>
              <w:ind w:left="-57" w:right="-57"/>
              <w:rPr>
                <w:sz w:val="26"/>
                <w:szCs w:val="26"/>
              </w:rPr>
            </w:pPr>
            <w:r w:rsidRPr="00E6667C">
              <w:rPr>
                <w:sz w:val="26"/>
                <w:szCs w:val="26"/>
              </w:rPr>
              <w:t>- Nhận xét: Mức độ chỉ đánh giá định tính. Mức độ tin cậy của đánh giá phụ thuộc vào chủ quan của người đánh giá.</w:t>
            </w:r>
          </w:p>
          <w:p w14:paraId="67BBC9A7" w14:textId="77777777" w:rsidR="00A70B70" w:rsidRPr="00E6667C" w:rsidRDefault="00A70B70" w:rsidP="00D031F2">
            <w:pPr>
              <w:spacing w:before="20" w:after="20" w:line="240" w:lineRule="auto"/>
              <w:ind w:left="-57" w:right="-57"/>
              <w:rPr>
                <w:sz w:val="26"/>
                <w:szCs w:val="26"/>
                <w:lang w:val="vi-VN"/>
              </w:rPr>
            </w:pPr>
            <w:r w:rsidRPr="00E6667C">
              <w:rPr>
                <w:sz w:val="26"/>
                <w:szCs w:val="26"/>
              </w:rPr>
              <w:t>- Độ tin cậy: khá</w:t>
            </w:r>
          </w:p>
        </w:tc>
      </w:tr>
    </w:tbl>
    <w:p w14:paraId="0F95F01C" w14:textId="77777777" w:rsidR="00C86F55" w:rsidRPr="00E6667C" w:rsidRDefault="00C86F55" w:rsidP="00CA604E">
      <w:pPr>
        <w:pStyle w:val="Tiugia"/>
      </w:pPr>
      <w:bookmarkStart w:id="545" w:name="_Toc51225103"/>
    </w:p>
    <w:p w14:paraId="70643C28" w14:textId="77777777" w:rsidR="00C86F55" w:rsidRPr="00E6667C" w:rsidRDefault="00C86F55">
      <w:pPr>
        <w:rPr>
          <w:b/>
          <w:caps/>
        </w:rPr>
      </w:pPr>
      <w:r w:rsidRPr="00E6667C">
        <w:br w:type="page"/>
      </w:r>
    </w:p>
    <w:p w14:paraId="6F639847" w14:textId="06291055" w:rsidR="004E3042" w:rsidRPr="00E6667C" w:rsidRDefault="004E3042" w:rsidP="00CA604E">
      <w:pPr>
        <w:pStyle w:val="Tiugia"/>
      </w:pPr>
      <w:bookmarkStart w:id="546" w:name="_Toc201065240"/>
      <w:r w:rsidRPr="00E6667C">
        <w:lastRenderedPageBreak/>
        <w:t>CHƯƠNG 4. PHƯƠNG ÁN CẢI TẠO, PHỤC HỒI MÔI TRƯỜNG</w:t>
      </w:r>
      <w:bookmarkEnd w:id="546"/>
    </w:p>
    <w:p w14:paraId="087E18B9" w14:textId="77777777" w:rsidR="00B15D46" w:rsidRPr="00E6667C" w:rsidRDefault="00B15D46" w:rsidP="00B15D46"/>
    <w:p w14:paraId="4DEEDAF4" w14:textId="77777777" w:rsidR="00E1651B" w:rsidRPr="00E6667C" w:rsidRDefault="00E1651B" w:rsidP="00E1651B">
      <w:pPr>
        <w:pStyle w:val="ListParagraph"/>
        <w:keepNext/>
        <w:keepLines/>
        <w:numPr>
          <w:ilvl w:val="0"/>
          <w:numId w:val="1"/>
        </w:numPr>
        <w:contextualSpacing w:val="0"/>
        <w:outlineLvl w:val="0"/>
        <w:rPr>
          <w:rStyle w:val="Vnbnnidung"/>
          <w:rFonts w:ascii="Arial" w:eastAsiaTheme="majorEastAsia" w:hAnsi="Arial" w:cs="Arial"/>
          <w:bCs/>
          <w:vanish/>
          <w:sz w:val="20"/>
          <w:szCs w:val="20"/>
          <w:lang w:eastAsia="vi-VN"/>
        </w:rPr>
      </w:pPr>
    </w:p>
    <w:p w14:paraId="6F54AB7D" w14:textId="2CB08671" w:rsidR="00E1651B" w:rsidRPr="00E6667C" w:rsidRDefault="00E1651B" w:rsidP="00A9284F">
      <w:pPr>
        <w:pStyle w:val="Heading2"/>
        <w:rPr>
          <w:color w:val="auto"/>
        </w:rPr>
      </w:pPr>
      <w:bookmarkStart w:id="547" w:name="_Toc201065241"/>
      <w:r w:rsidRPr="00E6667C">
        <w:rPr>
          <w:rStyle w:val="Tiu3"/>
          <w:b/>
          <w:bCs w:val="0"/>
          <w:color w:val="auto"/>
          <w:sz w:val="27"/>
          <w:szCs w:val="27"/>
        </w:rPr>
        <w:t>Lựa chọn phương án cải tạo, phục hồi môi trường</w:t>
      </w:r>
      <w:bookmarkEnd w:id="547"/>
    </w:p>
    <w:p w14:paraId="76C1947C" w14:textId="326CEDE2" w:rsidR="00B15D46" w:rsidRPr="00E6667C" w:rsidRDefault="00B15D46" w:rsidP="00AE7FC4">
      <w:pPr>
        <w:pStyle w:val="Heading3"/>
        <w:spacing w:line="240" w:lineRule="auto"/>
        <w:rPr>
          <w:color w:val="auto"/>
        </w:rPr>
      </w:pPr>
      <w:bookmarkStart w:id="548" w:name="_Toc201065242"/>
      <w:r w:rsidRPr="00E6667C">
        <w:rPr>
          <w:color w:val="auto"/>
        </w:rPr>
        <w:t>Các phương án cải tạo, phục hồi môi trường</w:t>
      </w:r>
      <w:bookmarkEnd w:id="548"/>
    </w:p>
    <w:p w14:paraId="6D4FD5C4" w14:textId="457514F7" w:rsidR="00EF585D" w:rsidRPr="00E6667C" w:rsidRDefault="00EF585D" w:rsidP="00EF585D">
      <w:pPr>
        <w:pStyle w:val="Heading4"/>
        <w:rPr>
          <w:color w:val="auto"/>
        </w:rPr>
      </w:pPr>
      <w:r w:rsidRPr="00E6667C">
        <w:rPr>
          <w:color w:val="auto"/>
        </w:rPr>
        <w:t>Căn cứ lựa chọn phương án cải tạo, phục hồi môi trường</w:t>
      </w:r>
    </w:p>
    <w:p w14:paraId="2EE4E45F" w14:textId="77777777" w:rsidR="00D36794" w:rsidRPr="00E6667C" w:rsidRDefault="00D36794" w:rsidP="00DB24FF">
      <w:pPr>
        <w:ind w:firstLine="567"/>
      </w:pPr>
      <w:r w:rsidRPr="00E6667C">
        <w:t>Mục đích: Sau khi khai thác cát, khu vực khai trường sẽ được san lấp và cải tạo để phục vụ trực tiếp cho việc xây dựng các công trình của Nhà máy sản xuất inox và thép hợp kim Asia, như đã nêu trong mục tiêu của dự án.</w:t>
      </w:r>
    </w:p>
    <w:p w14:paraId="41F7E2A9" w14:textId="432C9835" w:rsidR="00DB24FF" w:rsidRPr="00E6667C" w:rsidRDefault="00D36794" w:rsidP="00DB24FF">
      <w:pPr>
        <w:ind w:firstLine="567"/>
      </w:pPr>
      <w:r w:rsidRPr="00E6667C">
        <w:t>Theo Quyết định số 1633/QĐ-BTNMT ngày 28/06/2019, công tác cải tạo môi trường phải tuân thủ Báo cáo đánh giá tác động môi trường của dự án nhà máy</w:t>
      </w:r>
      <w:r w:rsidR="00DB24FF" w:rsidRPr="00E6667C">
        <w:t xml:space="preserve">.  </w:t>
      </w:r>
    </w:p>
    <w:p w14:paraId="16E09517" w14:textId="266D1629" w:rsidR="00D30A56" w:rsidRPr="00E6667C" w:rsidRDefault="00356FEE" w:rsidP="00A1599D">
      <w:pPr>
        <w:pStyle w:val="Heading4"/>
        <w:spacing w:line="240" w:lineRule="auto"/>
        <w:rPr>
          <w:color w:val="auto"/>
        </w:rPr>
      </w:pPr>
      <w:r w:rsidRPr="00E6667C">
        <w:rPr>
          <w:color w:val="auto"/>
        </w:rPr>
        <w:t>Nội dung của mỗi phương án cải tạo, phục hồi môi trường</w:t>
      </w:r>
    </w:p>
    <w:p w14:paraId="285DEE1A" w14:textId="6BC6BB16" w:rsidR="00B92B98" w:rsidRPr="00E6667C" w:rsidRDefault="00B92B98" w:rsidP="00A1599D">
      <w:pPr>
        <w:spacing w:line="240" w:lineRule="auto"/>
        <w:ind w:firstLine="567"/>
        <w:rPr>
          <w:rFonts w:cs="Times New Roman"/>
          <w:lang w:val="vi-VN"/>
        </w:rPr>
      </w:pPr>
      <w:r w:rsidRPr="00E6667C">
        <w:rPr>
          <w:rFonts w:cs="Times New Roman"/>
          <w:lang w:val="vi-VN"/>
        </w:rPr>
        <w:t xml:space="preserve">- Về phương án cải tạo, phục hồi môi trường thực hiện theo mẫu số 04, Thông tư số </w:t>
      </w:r>
      <w:r w:rsidR="00FE1868" w:rsidRPr="00E6667C">
        <w:rPr>
          <w:rFonts w:cs="Times New Roman"/>
        </w:rPr>
        <w:t>07</w:t>
      </w:r>
      <w:r w:rsidRPr="00E6667C">
        <w:rPr>
          <w:rFonts w:cs="Times New Roman"/>
          <w:lang w:val="vi-VN"/>
        </w:rPr>
        <w:t>/202</w:t>
      </w:r>
      <w:r w:rsidR="00FE1868" w:rsidRPr="00E6667C">
        <w:rPr>
          <w:rFonts w:cs="Times New Roman"/>
        </w:rPr>
        <w:t>5</w:t>
      </w:r>
      <w:r w:rsidRPr="00E6667C">
        <w:rPr>
          <w:rFonts w:cs="Times New Roman"/>
          <w:lang w:val="vi-VN"/>
        </w:rPr>
        <w:t>/TT-BTNMT, trong đó:</w:t>
      </w:r>
    </w:p>
    <w:p w14:paraId="77C24F02" w14:textId="0454C3A5" w:rsidR="00B92B98" w:rsidRPr="00E6667C" w:rsidRDefault="00B92B98" w:rsidP="00A1599D">
      <w:pPr>
        <w:spacing w:line="240" w:lineRule="auto"/>
        <w:ind w:firstLine="567"/>
        <w:rPr>
          <w:rFonts w:cs="Times New Roman"/>
          <w:b/>
          <w:bCs/>
        </w:rPr>
      </w:pPr>
      <w:r w:rsidRPr="00E6667C">
        <w:rPr>
          <w:rFonts w:cs="Times New Roman"/>
          <w:b/>
          <w:bCs/>
          <w:u w:val="single"/>
        </w:rPr>
        <w:t>Phương án 1</w:t>
      </w:r>
      <w:r w:rsidRPr="00E6667C">
        <w:rPr>
          <w:rFonts w:cs="Times New Roman"/>
          <w:b/>
          <w:bCs/>
        </w:rPr>
        <w:t>:</w:t>
      </w:r>
    </w:p>
    <w:p w14:paraId="22A2ECF5" w14:textId="0CD9617E" w:rsidR="00233C4E" w:rsidRPr="00E6667C" w:rsidRDefault="00233C4E" w:rsidP="00233C4E">
      <w:pPr>
        <w:pStyle w:val="-List"/>
      </w:pPr>
      <w:r w:rsidRPr="00E6667C">
        <w:t>San lấp và cải tạo địa hình:</w:t>
      </w:r>
      <w:r w:rsidRPr="00E6667C">
        <w:t xml:space="preserve"> </w:t>
      </w:r>
      <w:r w:rsidRPr="00E6667C">
        <w:t>Sử dụng đất thải không đạt yêu cầu san lấp (nếu có) từ quá trình khai thác để lấp lại các hố khai thác, đảm bảo độ bằng phẳng phù hợp với thiết kế nền móng của nhà máy.</w:t>
      </w:r>
      <w:r w:rsidRPr="00E6667C">
        <w:t xml:space="preserve"> </w:t>
      </w:r>
      <w:r w:rsidRPr="00E6667C">
        <w:t>Bổ sung đất phù hợp từ nguồn bên ngoài (nếu cần) để đạt độ cao thiết kế (+4,0 m hoặc theo yêu cầu kỹ thuật của nhà máy).</w:t>
      </w:r>
    </w:p>
    <w:p w14:paraId="7F8D1CD0" w14:textId="44B3EFB8" w:rsidR="00B92B98" w:rsidRPr="00E6667C" w:rsidRDefault="00233C4E" w:rsidP="00233C4E">
      <w:pPr>
        <w:pStyle w:val="-List"/>
      </w:pPr>
      <w:r w:rsidRPr="00E6667C">
        <w:t>Cải tạo hệ thống thoát nước:</w:t>
      </w:r>
      <w:r w:rsidRPr="00E6667C">
        <w:t xml:space="preserve"> </w:t>
      </w:r>
      <w:r w:rsidRPr="00E6667C">
        <w:t>Xây dựng hoặc cải tạo hệ thống mương rãnh thoát nước mưa để tránh ngập úng và xói mòn trong khu vực nhà máy.</w:t>
      </w:r>
      <w:r w:rsidRPr="00E6667C">
        <w:t xml:space="preserve"> </w:t>
      </w:r>
      <w:r w:rsidRPr="00E6667C">
        <w:t>Duy trì các hồ lắng đã xây dựng trong quá trình khai thác để thu gom và tái sử dụng nước mưa phục vụ sản xuất.</w:t>
      </w:r>
    </w:p>
    <w:p w14:paraId="7E75C262" w14:textId="2082C8E1" w:rsidR="00B92B98" w:rsidRPr="00E6667C" w:rsidRDefault="00B92B98" w:rsidP="00A1599D">
      <w:pPr>
        <w:widowControl w:val="0"/>
        <w:spacing w:line="240" w:lineRule="auto"/>
        <w:ind w:firstLine="567"/>
        <w:rPr>
          <w:b/>
          <w:bCs/>
        </w:rPr>
      </w:pPr>
      <w:r w:rsidRPr="00E6667C">
        <w:rPr>
          <w:b/>
          <w:bCs/>
          <w:u w:val="single"/>
        </w:rPr>
        <w:t>Phương án 2</w:t>
      </w:r>
      <w:r w:rsidRPr="00E6667C">
        <w:rPr>
          <w:b/>
          <w:bCs/>
        </w:rPr>
        <w:t>:</w:t>
      </w:r>
    </w:p>
    <w:p w14:paraId="479B52A9" w14:textId="2DAC9B03" w:rsidR="00233C4E" w:rsidRPr="00E6667C" w:rsidRDefault="00233C4E" w:rsidP="00233C4E">
      <w:pPr>
        <w:pStyle w:val="-List"/>
      </w:pPr>
      <w:r w:rsidRPr="00E6667C">
        <w:t>San lấp và cải tạo đất:</w:t>
      </w:r>
      <w:r w:rsidRPr="00E6667C">
        <w:t xml:space="preserve"> </w:t>
      </w:r>
      <w:r w:rsidRPr="00E6667C">
        <w:t>Lấp đầy các hố khai thác bằng đất phù hợp (đất sét, đất phù sa) từ nguồn bên ngoài để tạo điều kiện cho canh tác nông nghiệp hoặc trồng cây.</w:t>
      </w:r>
      <w:r w:rsidR="00FB6B7B" w:rsidRPr="00E6667C">
        <w:t xml:space="preserve"> </w:t>
      </w:r>
      <w:r w:rsidRPr="00E6667C">
        <w:t>Bổ sung phân bón hữu cơ và chất cải tạo đất để tăng độ màu mỡ, khắc phục tình trạng đất nghèo dinh dưỡng do khai thác cát.</w:t>
      </w:r>
    </w:p>
    <w:p w14:paraId="246E2437" w14:textId="380D0023" w:rsidR="00B92B79" w:rsidRPr="00E6667C" w:rsidRDefault="00233C4E" w:rsidP="00233C4E">
      <w:pPr>
        <w:pStyle w:val="-List"/>
      </w:pPr>
      <w:r w:rsidRPr="00E6667C">
        <w:t>Phục hồi hệ sinh thái:</w:t>
      </w:r>
      <w:r w:rsidRPr="00E6667C">
        <w:t xml:space="preserve"> </w:t>
      </w:r>
      <w:r w:rsidRPr="00E6667C">
        <w:t>Trồng các loại cây nông nghiệp ngắn ngày (khoai, sắn, ngô) hoặc cây công nghiệp (phi lao, keo, bạch đàn) phù hợp với điều kiện đất cát tại Hải Bình.</w:t>
      </w:r>
      <w:r w:rsidRPr="00E6667C">
        <w:t xml:space="preserve"> </w:t>
      </w:r>
      <w:r w:rsidRPr="00E6667C">
        <w:t>Xây dựng hệ thống tưới tiêu từ các hồ lắng hoặc nguồn nước gần đó để hỗ trợ cây trồng.</w:t>
      </w:r>
    </w:p>
    <w:p w14:paraId="48B698FB" w14:textId="30618E89" w:rsidR="00233C4E" w:rsidRPr="00E6667C" w:rsidRDefault="00233C4E" w:rsidP="00233C4E">
      <w:pPr>
        <w:spacing w:line="240" w:lineRule="auto"/>
        <w:ind w:firstLine="567"/>
      </w:pPr>
      <w:r w:rsidRPr="00E6667C">
        <w:t>Phương án được lựa chọn: Phương án 1 - Cải tạo khu vực khai thác để xây dựng nhà máy sản xuất inox và thép hợp kim là phương án tối ưu, dựa trên các căn cứ về mục tiêu dự án, yêu cầu pháp lý, hiệu quả kinh tế, tác động môi trường và tính khả thi. Phương án này đảm bảo khu vực khai thác được sử dụng hiệu quả ngay sau khi kết thúc, hỗ trợ tiến độ xây dựng nhà máy và giảm thiểu tác động môi trường lâu dài.</w:t>
      </w:r>
    </w:p>
    <w:p w14:paraId="40AF1B3D" w14:textId="6C448D99" w:rsidR="00A87FD2" w:rsidRPr="00E6667C" w:rsidRDefault="00A87FD2" w:rsidP="00A1599D">
      <w:pPr>
        <w:pStyle w:val="Heading4"/>
        <w:spacing w:line="240" w:lineRule="auto"/>
        <w:rPr>
          <w:color w:val="auto"/>
        </w:rPr>
      </w:pPr>
      <w:r w:rsidRPr="00E6667C">
        <w:rPr>
          <w:color w:val="auto"/>
        </w:rPr>
        <w:lastRenderedPageBreak/>
        <w:t>Các công trình và khối lượng công việc cải tạo, phục hồi môi trường</w:t>
      </w:r>
    </w:p>
    <w:p w14:paraId="754661A1" w14:textId="772BA097" w:rsidR="00D73A71" w:rsidRPr="00E6667C" w:rsidRDefault="00D73A71" w:rsidP="00A1599D">
      <w:pPr>
        <w:pStyle w:val="Heading6"/>
        <w:rPr>
          <w:lang w:val="vi-VN" w:eastAsia="ar-SA"/>
        </w:rPr>
      </w:pPr>
      <w:r w:rsidRPr="00E6667C">
        <w:rPr>
          <w:lang w:val="vi-VN" w:eastAsia="ar-SA"/>
        </w:rPr>
        <w:t>Các nội dung án cải tạo, phục hồi môi trường cho dự</w:t>
      </w:r>
      <w:r w:rsidR="00145298" w:rsidRPr="00E6667C">
        <w:rPr>
          <w:lang w:val="vi-VN" w:eastAsia="ar-SA"/>
        </w:rPr>
        <w:t xml:space="preserve"> án</w:t>
      </w:r>
    </w:p>
    <w:p w14:paraId="281C57A0" w14:textId="77777777" w:rsidR="00D73A71" w:rsidRPr="00E6667C" w:rsidRDefault="00D73A71" w:rsidP="00A1599D">
      <w:pPr>
        <w:spacing w:line="240" w:lineRule="auto"/>
        <w:ind w:firstLine="567"/>
        <w:rPr>
          <w:rFonts w:cs="Times New Roman"/>
          <w:lang w:val="vi-VN" w:eastAsia="ar-SA"/>
        </w:rPr>
      </w:pPr>
      <w:r w:rsidRPr="00E6667C">
        <w:rPr>
          <w:rFonts w:cs="Times New Roman"/>
          <w:lang w:val="vi-VN" w:eastAsia="ar-SA"/>
        </w:rPr>
        <w:t>- Đo vẽ bản đồ hiện trạng khu vực khai thác từng năm: Tiến hành đo vẽ bản đồ tỷ lệ 1:2000 tại khu vực khai thác.</w:t>
      </w:r>
    </w:p>
    <w:p w14:paraId="625A4B99" w14:textId="77777777" w:rsidR="00D73A71" w:rsidRPr="00E6667C" w:rsidRDefault="00D73A71" w:rsidP="00A1599D">
      <w:pPr>
        <w:spacing w:line="240" w:lineRule="auto"/>
        <w:ind w:firstLine="567"/>
        <w:rPr>
          <w:rFonts w:cs="Times New Roman"/>
          <w:lang w:val="vi-VN" w:eastAsia="ar-SA"/>
        </w:rPr>
      </w:pPr>
      <w:r w:rsidRPr="00E6667C">
        <w:rPr>
          <w:rFonts w:cs="Times New Roman"/>
          <w:lang w:val="vi-VN" w:eastAsia="ar-SA"/>
        </w:rPr>
        <w:t xml:space="preserve">- </w:t>
      </w:r>
      <w:r w:rsidRPr="00E6667C">
        <w:rPr>
          <w:rFonts w:cs="Times New Roman"/>
          <w:lang w:val="vi-VN"/>
        </w:rPr>
        <w:t>Xây dựng bản đồ hoàn thổ không gian đã khai thác và thể hiện các công trình cải tạo, phục hồi môi trường từng năm (bản đồ tỷ lệ 1:2000).</w:t>
      </w:r>
    </w:p>
    <w:p w14:paraId="3D130872" w14:textId="50D3AC48" w:rsidR="00D73A71" w:rsidRPr="00E6667C" w:rsidRDefault="00D73A71" w:rsidP="00A1599D">
      <w:pPr>
        <w:spacing w:line="240" w:lineRule="auto"/>
        <w:ind w:firstLine="567"/>
        <w:rPr>
          <w:rFonts w:cs="Times New Roman"/>
          <w:lang w:val="vi-VN" w:eastAsia="ar-SA"/>
        </w:rPr>
      </w:pPr>
      <w:r w:rsidRPr="00E6667C">
        <w:rPr>
          <w:rFonts w:cs="Times New Roman"/>
          <w:lang w:val="vi-VN" w:eastAsia="ar-SA"/>
        </w:rPr>
        <w:t>- Công tác hoàn thổ mặt bằng moong khai thác được thực hiện đồng thời trong quá trình khai thác và hàng năm nên đảm bảo được mục đích cải tạo địa mạo, địa tầng khu vực trước khi tiến hành trồng cây.</w:t>
      </w:r>
    </w:p>
    <w:p w14:paraId="1E37CB6B" w14:textId="77777777" w:rsidR="00D73A71" w:rsidRPr="00E6667C" w:rsidRDefault="00D73A71" w:rsidP="00A1599D">
      <w:pPr>
        <w:spacing w:line="240" w:lineRule="auto"/>
        <w:ind w:firstLine="567"/>
        <w:rPr>
          <w:rFonts w:cs="Times New Roman"/>
          <w:lang w:val="vi-VN" w:eastAsia="ar-SA"/>
        </w:rPr>
      </w:pPr>
      <w:r w:rsidRPr="00E6667C">
        <w:rPr>
          <w:rFonts w:cs="Times New Roman"/>
          <w:lang w:val="vi-VN" w:eastAsia="ar-SA"/>
        </w:rPr>
        <w:t>- Sau khi hoàn thổ sẽ trồng cây xanh trên toàn bộ diện tích khai trường (theo từng năm khai thác).</w:t>
      </w:r>
    </w:p>
    <w:p w14:paraId="5D837EB8" w14:textId="77777777" w:rsidR="00D73A71" w:rsidRPr="00E6667C" w:rsidRDefault="00D73A71" w:rsidP="00A1599D">
      <w:pPr>
        <w:spacing w:line="240" w:lineRule="auto"/>
        <w:ind w:firstLine="567"/>
        <w:rPr>
          <w:rFonts w:cs="Times New Roman"/>
          <w:lang w:val="vi-VN" w:eastAsia="ar-SA"/>
        </w:rPr>
      </w:pPr>
      <w:r w:rsidRPr="00E6667C">
        <w:rPr>
          <w:rFonts w:cs="Times New Roman"/>
          <w:lang w:val="vi-VN" w:eastAsia="ar-SA"/>
        </w:rPr>
        <w:t>- Tháo dỡ, thu dọn các công trình phụ trợ, tiến hành trồng cây xanh.</w:t>
      </w:r>
      <w:bookmarkStart w:id="549" w:name="_Toc419185332"/>
    </w:p>
    <w:p w14:paraId="18A13130" w14:textId="18C4F4F9" w:rsidR="00D73A71" w:rsidRPr="00E6667C" w:rsidRDefault="00D73A71" w:rsidP="00A1599D">
      <w:pPr>
        <w:pStyle w:val="Heading6"/>
        <w:rPr>
          <w:lang w:val="vi-VN" w:eastAsia="ar-SA"/>
        </w:rPr>
      </w:pPr>
      <w:r w:rsidRPr="00E6667C">
        <w:rPr>
          <w:lang w:val="vi-VN"/>
        </w:rPr>
        <w:t>Khối lượng các công trình chính để cải tạo, phục hồi môi trường</w:t>
      </w:r>
      <w:bookmarkEnd w:id="549"/>
      <w:r w:rsidRPr="00E6667C">
        <w:rPr>
          <w:lang w:val="vi-VN"/>
        </w:rPr>
        <w:t>:</w:t>
      </w:r>
    </w:p>
    <w:p w14:paraId="731C2FF1" w14:textId="2875EE30" w:rsidR="00D73A71" w:rsidRPr="00E6667C" w:rsidRDefault="00D73A71" w:rsidP="00A1599D">
      <w:pPr>
        <w:spacing w:line="240" w:lineRule="auto"/>
        <w:ind w:firstLine="567"/>
        <w:rPr>
          <w:rFonts w:cs="Times New Roman"/>
        </w:rPr>
      </w:pPr>
      <w:r w:rsidRPr="00E6667C">
        <w:rPr>
          <w:rFonts w:cs="Times New Roman"/>
          <w:lang w:val="vi-VN"/>
        </w:rPr>
        <w:t xml:space="preserve">Đối với khu vực mỏ khai thác: Phương án khai thác </w:t>
      </w:r>
      <w:r w:rsidRPr="00E6667C">
        <w:rPr>
          <w:rFonts w:cs="Times New Roman"/>
        </w:rPr>
        <w:t>của dự án</w:t>
      </w:r>
      <w:r w:rsidRPr="00E6667C">
        <w:rPr>
          <w:rFonts w:cs="Times New Roman"/>
          <w:lang w:val="vi-VN"/>
        </w:rPr>
        <w:t xml:space="preserve"> đã lựa chọn là khai thác cuốn chiếu, khai thác đến đâu thì khối lượng đất hữu cơ được trả lại về moong khai thác nên đảm bảo trả lại mặt bằng tương đối bằng phẳng đến đó. </w:t>
      </w:r>
      <w:r w:rsidRPr="00E6667C">
        <w:rPr>
          <w:rFonts w:cs="Times New Roman"/>
        </w:rPr>
        <w:t>C</w:t>
      </w:r>
      <w:r w:rsidRPr="00E6667C">
        <w:rPr>
          <w:rFonts w:cs="Times New Roman"/>
          <w:lang w:val="vi-VN"/>
        </w:rPr>
        <w:t xml:space="preserve">hiều sâu san gạt </w:t>
      </w:r>
      <w:r w:rsidR="00233C4E" w:rsidRPr="00E6667C">
        <w:rPr>
          <w:rFonts w:cs="Times New Roman"/>
        </w:rPr>
        <w:t>4</w:t>
      </w:r>
      <w:r w:rsidRPr="00E6667C">
        <w:rPr>
          <w:rFonts w:cs="Times New Roman"/>
          <w:lang w:val="vi-VN"/>
        </w:rPr>
        <w:t>m</w:t>
      </w:r>
      <w:r w:rsidRPr="00E6667C">
        <w:rPr>
          <w:rFonts w:cs="Times New Roman"/>
        </w:rPr>
        <w:t xml:space="preserve">. </w:t>
      </w:r>
    </w:p>
    <w:p w14:paraId="7072D74A" w14:textId="77777777" w:rsidR="00885F25" w:rsidRPr="00E6667C" w:rsidRDefault="00885F25" w:rsidP="00D30A56">
      <w:pPr>
        <w:pStyle w:val="Heading4"/>
        <w:rPr>
          <w:color w:val="auto"/>
        </w:rPr>
      </w:pPr>
      <w:r w:rsidRPr="00E6667C">
        <w:rPr>
          <w:color w:val="auto"/>
          <w:lang w:val="vi-VN"/>
        </w:rPr>
        <w:t>Đánh giá ảnh hưởng đến môi trường, tính bền vững, an toàn của các công trình cải tạo, phục hồi môi trường của phương án</w:t>
      </w:r>
    </w:p>
    <w:p w14:paraId="126B8AE0" w14:textId="77777777" w:rsidR="006307F8" w:rsidRPr="00E6667C" w:rsidRDefault="006307F8">
      <w:pPr>
        <w:pStyle w:val="abcd"/>
        <w:numPr>
          <w:ilvl w:val="0"/>
          <w:numId w:val="53"/>
        </w:numPr>
        <w:rPr>
          <w:lang w:val="vi-VN" w:eastAsia="vi-VN"/>
        </w:rPr>
      </w:pPr>
      <w:r w:rsidRPr="00E6667C">
        <w:rPr>
          <w:lang w:val="vi-VN"/>
        </w:rPr>
        <w:t>Đánh giá ảnh hưởng đến môi trường, tính bền vững, an toàn của các công trình cải tạo, phục hồi môi trường của phương án</w:t>
      </w:r>
    </w:p>
    <w:p w14:paraId="2CBE4FD7" w14:textId="77777777" w:rsidR="006307F8" w:rsidRPr="00E6667C" w:rsidRDefault="006307F8" w:rsidP="00E25B7D">
      <w:pPr>
        <w:pStyle w:val="Heading6"/>
        <w:rPr>
          <w:rFonts w:cs="Times New Roman"/>
          <w:lang w:val="pt-BR"/>
        </w:rPr>
      </w:pPr>
      <w:r w:rsidRPr="00E6667C">
        <w:rPr>
          <w:rFonts w:cs="Times New Roman"/>
          <w:lang w:val="pt-BR"/>
        </w:rPr>
        <w:t>Tác động đến môi trường không khí:</w:t>
      </w:r>
    </w:p>
    <w:p w14:paraId="1C09B330" w14:textId="77777777" w:rsidR="006307F8" w:rsidRPr="00E6667C" w:rsidRDefault="006307F8" w:rsidP="00E25B7D">
      <w:pPr>
        <w:pStyle w:val="-List"/>
        <w:rPr>
          <w:lang w:eastAsia="ar-SA"/>
        </w:rPr>
      </w:pPr>
      <w:r w:rsidRPr="00E6667C">
        <w:rPr>
          <w:lang w:eastAsia="ar-SA"/>
        </w:rPr>
        <w:t>Quá trình CTPHMT sẽ làm phát sinh bụi và khí thải từ các hoạt động vận chuyển và tháo dỡ các hạng mục công trình.</w:t>
      </w:r>
    </w:p>
    <w:p w14:paraId="3B2C083D" w14:textId="46B5ECA5" w:rsidR="006307F8" w:rsidRPr="00E6667C" w:rsidRDefault="006307F8" w:rsidP="00E25B7D">
      <w:pPr>
        <w:pStyle w:val="-List"/>
        <w:rPr>
          <w:lang w:eastAsia="ar-SA"/>
        </w:rPr>
      </w:pPr>
      <w:r w:rsidRPr="00E6667C">
        <w:rPr>
          <w:lang w:eastAsia="ar-SA"/>
        </w:rPr>
        <w:t>Bụi và khí thải phát sinh từ các hoạt động CTPHMT là nguồn thải bất khả kháng, ảnh hưởng đến công nhân thi công tại khu vực. Tuy nhiên, hoạt động cải tạo chỉ diễn ra trong thời gian ngắn, trên diện tích khai trường rộng, khu vực cách xa khu dân cư nên các tác động này là không lớn.</w:t>
      </w:r>
    </w:p>
    <w:p w14:paraId="2344D0CC" w14:textId="4E7ECEC5" w:rsidR="006307F8" w:rsidRPr="00E6667C" w:rsidRDefault="006307F8" w:rsidP="00E25B7D">
      <w:pPr>
        <w:pStyle w:val="Heading6"/>
        <w:rPr>
          <w:rFonts w:cs="Times New Roman"/>
          <w:lang w:val="pt-BR"/>
        </w:rPr>
      </w:pPr>
      <w:bookmarkStart w:id="550" w:name="_Toc364429163"/>
      <w:bookmarkStart w:id="551" w:name="_Toc384963803"/>
      <w:r w:rsidRPr="00E6667C">
        <w:rPr>
          <w:rFonts w:cs="Times New Roman"/>
          <w:lang w:val="pt-BR"/>
        </w:rPr>
        <w:t>Tác động đến môi trường nước</w:t>
      </w:r>
      <w:bookmarkEnd w:id="550"/>
      <w:bookmarkEnd w:id="551"/>
    </w:p>
    <w:p w14:paraId="220AE446" w14:textId="4C4443DE" w:rsidR="006307F8" w:rsidRPr="00E6667C" w:rsidRDefault="006307F8" w:rsidP="00E25B7D">
      <w:pPr>
        <w:pStyle w:val="-List"/>
        <w:rPr>
          <w:lang w:eastAsia="ar-SA"/>
        </w:rPr>
      </w:pPr>
      <w:r w:rsidRPr="00E6667C">
        <w:rPr>
          <w:lang w:eastAsia="ar-SA"/>
        </w:rPr>
        <w:t xml:space="preserve">Hoạt động CTPHMT của Dự án sẽ làm phát sinh nước thải từ sinh hoạt của công nhân tại khu vực. </w:t>
      </w:r>
    </w:p>
    <w:p w14:paraId="16E413D2" w14:textId="77777777" w:rsidR="006307F8" w:rsidRPr="00E6667C" w:rsidRDefault="006307F8" w:rsidP="006307F8">
      <w:pPr>
        <w:pStyle w:val="-List"/>
        <w:rPr>
          <w:lang w:eastAsia="ar-SA"/>
        </w:rPr>
      </w:pPr>
      <w:r w:rsidRPr="00E6667C">
        <w:rPr>
          <w:lang w:eastAsia="ar-SA"/>
        </w:rPr>
        <w:t>Hoạt động CTPHMT còn gây ảnh hưởng đến nguồn nước sông Bến Đá</w:t>
      </w:r>
      <w:r w:rsidRPr="00E6667C">
        <w:rPr>
          <w:lang w:eastAsia="zh-CN"/>
        </w:rPr>
        <w:t xml:space="preserve"> </w:t>
      </w:r>
      <w:r w:rsidRPr="00E6667C">
        <w:rPr>
          <w:lang w:eastAsia="ar-SA"/>
        </w:rPr>
        <w:t>tại khu vực CTPHMT và khu vực lân cận do dầu, mỡ rò rỉ từ quá trình thay thế, sửa chữa máy móc phục vụ cho hoạt động cải tạo. Tuy nhiên trong giai đoạn này, số lượng máy móc phục vụ cho hoạt động CTPHMT tương đối ít. Đồng thời, đối với việc sửa chữa máy móc, phương tiện, Chủ dự án sẽ yêu cầu đơn vị thi công thực hiện tại các cơ sở sửa chữa trên địa bàn, hạn chế phát tán ra môi trường.</w:t>
      </w:r>
    </w:p>
    <w:p w14:paraId="46D91038" w14:textId="77777777" w:rsidR="006307F8" w:rsidRPr="00E6667C" w:rsidRDefault="006307F8" w:rsidP="006307F8">
      <w:pPr>
        <w:pStyle w:val="Heading6"/>
        <w:rPr>
          <w:rFonts w:cs="Times New Roman"/>
          <w:lang w:val="pt-BR"/>
        </w:rPr>
      </w:pPr>
      <w:bookmarkStart w:id="552" w:name="_Toc364429164"/>
      <w:bookmarkStart w:id="553" w:name="_Toc384963804"/>
      <w:r w:rsidRPr="00E6667C">
        <w:rPr>
          <w:rFonts w:cs="Times New Roman"/>
          <w:lang w:val="pt-BR"/>
        </w:rPr>
        <w:lastRenderedPageBreak/>
        <w:t>Tác động do chất thải rắn</w:t>
      </w:r>
      <w:bookmarkEnd w:id="552"/>
      <w:bookmarkEnd w:id="553"/>
      <w:r w:rsidRPr="00E6667C">
        <w:rPr>
          <w:rFonts w:cs="Times New Roman"/>
          <w:lang w:val="pt-BR"/>
        </w:rPr>
        <w:t>:</w:t>
      </w:r>
    </w:p>
    <w:p w14:paraId="104FFF46" w14:textId="77777777" w:rsidR="006307F8" w:rsidRPr="00E6667C" w:rsidRDefault="006307F8" w:rsidP="006307F8">
      <w:pPr>
        <w:widowControl w:val="0"/>
        <w:spacing w:line="240" w:lineRule="auto"/>
        <w:ind w:firstLine="567"/>
        <w:rPr>
          <w:rFonts w:cs="Times New Roman"/>
          <w:lang w:eastAsia="ar-SA"/>
        </w:rPr>
      </w:pPr>
      <w:bookmarkStart w:id="554" w:name="_Toc364429165"/>
      <w:bookmarkStart w:id="555" w:name="_Toc384963805"/>
      <w:r w:rsidRPr="00E6667C">
        <w:rPr>
          <w:rFonts w:cs="Times New Roman"/>
          <w:lang w:eastAsia="ar-SA"/>
        </w:rPr>
        <w:t>Bao gồm chất thải rắn sinh hoạt, chất thải rắn sản xuất và chất thải nguy hại. Dự án sử dụng công nhân địa phương nên các chất thải phát sinh từ hoạt động sinh hoạt là tương đối thấp, chủ yếu là bao bì, hộp đựng thức ăn. Ước tính lượng rác thải này khoảng 3 - 5 kg/ngày.</w:t>
      </w:r>
    </w:p>
    <w:p w14:paraId="6800EC7B" w14:textId="7777777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sym w:font="Wingdings 3" w:char="F05F"/>
      </w:r>
      <w:r w:rsidRPr="00E6667C">
        <w:rPr>
          <w:rFonts w:cs="Times New Roman"/>
          <w:lang w:eastAsia="ar-SA"/>
        </w:rPr>
        <w:t xml:space="preserve"> Lượng chất thải rắn tuy ít nhưng nếu tích tụ lâu ngày sẽ gây ô nhiễm, làm mất mỹ quan ở khu vực Dự án. Với vật liệu rơi vãi, nếu không có biện pháp thu gom thì có thể ảnh hưởng đến quá trình giao thông trên đường hoặc bị gió cuốn lên làm ô nhiễm môi trường không khí.</w:t>
      </w:r>
    </w:p>
    <w:bookmarkEnd w:id="554"/>
    <w:bookmarkEnd w:id="555"/>
    <w:p w14:paraId="073CE22C" w14:textId="77777777" w:rsidR="006307F8" w:rsidRPr="00E6667C" w:rsidRDefault="006307F8" w:rsidP="006307F8">
      <w:pPr>
        <w:pStyle w:val="Heading6"/>
        <w:rPr>
          <w:rFonts w:cs="Times New Roman"/>
          <w:lang w:val="pt-BR"/>
        </w:rPr>
      </w:pPr>
      <w:r w:rsidRPr="00E6667C">
        <w:rPr>
          <w:rFonts w:cs="Times New Roman"/>
          <w:lang w:val="pt-BR"/>
        </w:rPr>
        <w:t>Tác động đến hệ sinh thái:</w:t>
      </w:r>
    </w:p>
    <w:p w14:paraId="45BD61A4" w14:textId="0767E8E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xml:space="preserve">- Hệ sinh thái trên cạn: Theo kết quả điều tra khảo sát hiện trạng cho thấy, thành phần loài sinh vật của khu vực kém đa dạng, chủ yếu là các loài sinh vật bản địa. Đồng thời, như đã đánh giá ở chương 3, trong quá trình </w:t>
      </w:r>
      <w:r w:rsidR="00990301" w:rsidRPr="00E6667C">
        <w:rPr>
          <w:rFonts w:cs="Times New Roman"/>
          <w:lang w:eastAsia="ar-SA"/>
        </w:rPr>
        <w:t>khai thác</w:t>
      </w:r>
      <w:r w:rsidRPr="00E6667C">
        <w:rPr>
          <w:rFonts w:cs="Times New Roman"/>
          <w:lang w:eastAsia="ar-SA"/>
        </w:rPr>
        <w:t xml:space="preserve"> của Dự án cũng đã có tác động làm mất nơi cư trú của các loài sinh vật nên trong giai đoạn này các tác động này xảy ra là không đáng kể.</w:t>
      </w:r>
    </w:p>
    <w:p w14:paraId="0D579823" w14:textId="1E21EE6A"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xml:space="preserve">- Hệ sinh thái dưới nước: Hoạt động của Dự án chỉ ảnh hưởng đến hệ sinh thái dưới nước trong giai đoạn </w:t>
      </w:r>
      <w:r w:rsidR="00990301" w:rsidRPr="00E6667C">
        <w:rPr>
          <w:rFonts w:cs="Times New Roman"/>
          <w:lang w:eastAsia="ar-SA"/>
        </w:rPr>
        <w:t>khai thác</w:t>
      </w:r>
      <w:r w:rsidRPr="00E6667C">
        <w:rPr>
          <w:rFonts w:cs="Times New Roman"/>
          <w:lang w:eastAsia="ar-SA"/>
        </w:rPr>
        <w:t>. Đối với giai đoạn CTPHMT chỉ diễn ra ở phần bờ nên không gây ảnh hưởng.</w:t>
      </w:r>
    </w:p>
    <w:p w14:paraId="74743C18" w14:textId="77777777" w:rsidR="006307F8" w:rsidRPr="00E6667C" w:rsidRDefault="006307F8" w:rsidP="006307F8">
      <w:pPr>
        <w:pStyle w:val="Heading6"/>
        <w:rPr>
          <w:rFonts w:cs="Times New Roman"/>
          <w:lang w:val="pt-BR"/>
        </w:rPr>
      </w:pPr>
      <w:r w:rsidRPr="00E6667C">
        <w:rPr>
          <w:rFonts w:cs="Times New Roman"/>
          <w:lang w:val="pt-BR"/>
        </w:rPr>
        <w:t>Các sự cố môi trường có thể xảy ra:</w:t>
      </w:r>
    </w:p>
    <w:p w14:paraId="2A326C91" w14:textId="77777777" w:rsidR="006307F8" w:rsidRPr="00E6667C" w:rsidRDefault="006307F8" w:rsidP="006307F8">
      <w:pPr>
        <w:widowControl w:val="0"/>
        <w:spacing w:line="240" w:lineRule="auto"/>
        <w:ind w:firstLine="567"/>
        <w:rPr>
          <w:rFonts w:cs="Times New Roman"/>
          <w:iCs/>
          <w:lang w:eastAsia="zh-CN"/>
        </w:rPr>
      </w:pPr>
      <w:r w:rsidRPr="00E6667C">
        <w:rPr>
          <w:rFonts w:cs="Times New Roman"/>
          <w:iCs/>
          <w:lang w:eastAsia="zh-CN"/>
        </w:rPr>
        <w:t>- Sự cố cháy nổ: Trong giai đoạn CTPHMT s</w:t>
      </w:r>
      <w:r w:rsidRPr="00E6667C">
        <w:rPr>
          <w:rFonts w:cs="Times New Roman"/>
          <w:bCs/>
          <w:lang w:eastAsia="zh-CN"/>
        </w:rPr>
        <w:t>ự cố cháy nổ có thể xảy ra do:</w:t>
      </w:r>
    </w:p>
    <w:p w14:paraId="6B7BB64A" w14:textId="7777777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Bất cẩn trong dùng lửa.</w:t>
      </w:r>
    </w:p>
    <w:p w14:paraId="040D16E5" w14:textId="7777777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Cháy do sự cố về điện.</w:t>
      </w:r>
    </w:p>
    <w:p w14:paraId="0533F2C9" w14:textId="7777777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Cháy do vi phạm về an toàn trong PCCC.</w:t>
      </w:r>
    </w:p>
    <w:p w14:paraId="34F5C736" w14:textId="77777777" w:rsidR="006307F8" w:rsidRPr="00E6667C" w:rsidRDefault="006307F8" w:rsidP="006307F8">
      <w:pPr>
        <w:widowControl w:val="0"/>
        <w:spacing w:line="240" w:lineRule="auto"/>
        <w:ind w:firstLine="567"/>
        <w:rPr>
          <w:rFonts w:cs="Times New Roman"/>
          <w:bCs/>
          <w:lang w:eastAsia="zh-CN"/>
        </w:rPr>
      </w:pPr>
      <w:r w:rsidRPr="00E6667C">
        <w:rPr>
          <w:rFonts w:cs="Times New Roman"/>
          <w:lang w:eastAsia="ar-SA"/>
        </w:rPr>
        <w:t>Sự cố cháy nổ nếu xảy ra sẽ gây những thiệt hại về con người và của cải vật chất của của Chủ đầu tư. Ngoài ra, sự cố cháy là nguồn ô nhiễm không khí do cháy các vật liệu độc hại như: cao su, nylon, dầu, mỡ, các vật liệu dễ cháy nổ khác</w:t>
      </w:r>
      <w:r w:rsidRPr="00E6667C">
        <w:rPr>
          <w:rFonts w:cs="Times New Roman"/>
          <w:bCs/>
          <w:lang w:eastAsia="zh-CN"/>
        </w:rPr>
        <w:t>.</w:t>
      </w:r>
    </w:p>
    <w:p w14:paraId="53E83350" w14:textId="77777777" w:rsidR="006307F8" w:rsidRPr="00E6667C" w:rsidRDefault="006307F8" w:rsidP="006307F8">
      <w:pPr>
        <w:widowControl w:val="0"/>
        <w:spacing w:line="240" w:lineRule="auto"/>
        <w:ind w:firstLine="567"/>
        <w:rPr>
          <w:rFonts w:cs="Times New Roman"/>
          <w:iCs/>
          <w:lang w:eastAsia="zh-CN"/>
        </w:rPr>
      </w:pPr>
      <w:r w:rsidRPr="00E6667C">
        <w:rPr>
          <w:rFonts w:cs="Times New Roman"/>
          <w:iCs/>
          <w:lang w:eastAsia="zh-CN"/>
        </w:rPr>
        <w:t>- Tai nạn lao động:</w:t>
      </w:r>
    </w:p>
    <w:p w14:paraId="0E0575F5" w14:textId="77777777" w:rsidR="006307F8" w:rsidRPr="00E6667C" w:rsidRDefault="006307F8" w:rsidP="006307F8">
      <w:pPr>
        <w:widowControl w:val="0"/>
        <w:spacing w:line="240" w:lineRule="auto"/>
        <w:ind w:firstLine="567"/>
        <w:rPr>
          <w:rFonts w:cs="Times New Roman"/>
          <w:lang w:eastAsia="ar-SA"/>
        </w:rPr>
      </w:pPr>
      <w:r w:rsidRPr="00E6667C">
        <w:rPr>
          <w:rFonts w:cs="Times New Roman"/>
          <w:lang w:eastAsia="ar-SA"/>
        </w:rPr>
        <w:t>+ Có thể xảy ra do điều kiện thời tiết xấu gây trơn trượt, té ngã, điện giật,vv...</w:t>
      </w:r>
    </w:p>
    <w:p w14:paraId="028AEF15" w14:textId="77777777" w:rsidR="006307F8" w:rsidRPr="00E6667C" w:rsidRDefault="006307F8" w:rsidP="006307F8">
      <w:pPr>
        <w:pStyle w:val="Vnbnnidung0"/>
        <w:adjustRightInd w:val="0"/>
        <w:snapToGrid w:val="0"/>
        <w:spacing w:before="120" w:after="120"/>
        <w:ind w:firstLine="567"/>
        <w:jc w:val="both"/>
        <w:rPr>
          <w:sz w:val="27"/>
          <w:szCs w:val="27"/>
          <w:lang w:val="pt-BR"/>
        </w:rPr>
      </w:pPr>
      <w:r w:rsidRPr="00E6667C">
        <w:rPr>
          <w:sz w:val="27"/>
          <w:szCs w:val="27"/>
          <w:lang w:eastAsia="ar-SA"/>
        </w:rPr>
        <w:t>+ Do sự bất cẩn của công nhân trong quá trình quản lý và vận hành máy móc thiết bị và các phương tiện cơ giới khác, không chấp hành các Quy định về an toàn lao động như: không mang mũ, nón bảo hiểm, vận hành các máy móc, thiết bị kém an toàn.</w:t>
      </w:r>
    </w:p>
    <w:p w14:paraId="27029926" w14:textId="77777777" w:rsidR="006307F8" w:rsidRPr="00E6667C" w:rsidRDefault="006307F8" w:rsidP="00D30A56">
      <w:pPr>
        <w:pStyle w:val="abcd"/>
        <w:rPr>
          <w:lang w:val="vi-VN"/>
        </w:rPr>
      </w:pPr>
      <w:r w:rsidRPr="00E6667C">
        <w:t>Đ</w:t>
      </w:r>
      <w:r w:rsidRPr="00E6667C">
        <w:rPr>
          <w:lang w:val="vi-VN"/>
        </w:rPr>
        <w:t>ề xuất các công trình, biện pháp giảm thiểu</w:t>
      </w:r>
    </w:p>
    <w:p w14:paraId="29BA1A34" w14:textId="77777777" w:rsidR="006307F8" w:rsidRPr="00E6667C" w:rsidRDefault="006307F8" w:rsidP="006307F8">
      <w:pPr>
        <w:pStyle w:val="Heading6"/>
      </w:pPr>
      <w:r w:rsidRPr="00E6667C">
        <w:rPr>
          <w:rStyle w:val="Strong"/>
          <w:b w:val="0"/>
          <w:bCs w:val="0"/>
        </w:rPr>
        <w:t>Biện pháp giảm thiểu tác động đến môi trường không khí</w:t>
      </w:r>
    </w:p>
    <w:p w14:paraId="638C0DBD" w14:textId="77777777" w:rsidR="006307F8" w:rsidRPr="00E6667C" w:rsidRDefault="006307F8" w:rsidP="006307F8">
      <w:pPr>
        <w:pStyle w:val="-List"/>
      </w:pPr>
      <w:r w:rsidRPr="00E6667C">
        <w:t>Sử dụng các biện pháp che chắn bụi tại các khu vực phát sinh bụi nhiều.</w:t>
      </w:r>
    </w:p>
    <w:p w14:paraId="0EF7E521" w14:textId="77777777" w:rsidR="006307F8" w:rsidRPr="00E6667C" w:rsidRDefault="006307F8" w:rsidP="006307F8">
      <w:pPr>
        <w:pStyle w:val="-List"/>
      </w:pPr>
      <w:r w:rsidRPr="00E6667C">
        <w:t>Tưới nước định kỳ để giảm bụi trong không khí, đặc biệt là trong những ngày khô ráo.</w:t>
      </w:r>
    </w:p>
    <w:p w14:paraId="571DD1D1" w14:textId="77777777" w:rsidR="006307F8" w:rsidRPr="00E6667C" w:rsidRDefault="006307F8" w:rsidP="006307F8">
      <w:pPr>
        <w:pStyle w:val="-List"/>
      </w:pPr>
      <w:r w:rsidRPr="00E6667C">
        <w:lastRenderedPageBreak/>
        <w:t>Các phương tiện vận chuyển được che phủ tránh phát tán bụi và làm rơi vãi.</w:t>
      </w:r>
    </w:p>
    <w:p w14:paraId="2E072CEC" w14:textId="77777777" w:rsidR="006307F8" w:rsidRPr="00E6667C" w:rsidRDefault="006307F8" w:rsidP="006307F8">
      <w:pPr>
        <w:pStyle w:val="-List"/>
      </w:pPr>
      <w:r w:rsidRPr="00E6667C">
        <w:t>Bảo dưỡng định kỳ các phương tiện vận chuyển và máy móc để giảm thiểu khí thải từ động cơ.</w:t>
      </w:r>
    </w:p>
    <w:p w14:paraId="64532616" w14:textId="77777777" w:rsidR="006307F8" w:rsidRPr="00E6667C" w:rsidRDefault="006307F8" w:rsidP="006307F8">
      <w:pPr>
        <w:pStyle w:val="Heading6"/>
      </w:pPr>
      <w:r w:rsidRPr="00E6667C">
        <w:rPr>
          <w:rStyle w:val="Strong"/>
          <w:b w:val="0"/>
          <w:bCs w:val="0"/>
        </w:rPr>
        <w:t>Biện pháp giảm thiểu tác động đến môi trường nước</w:t>
      </w:r>
    </w:p>
    <w:p w14:paraId="64E8F75A" w14:textId="43DD508F" w:rsidR="006307F8" w:rsidRPr="00E6667C" w:rsidRDefault="006307F8" w:rsidP="006307F8">
      <w:pPr>
        <w:pStyle w:val="-List"/>
      </w:pPr>
      <w:r w:rsidRPr="00E6667C">
        <w:t xml:space="preserve">Sử dụng nhà vệ sinh di động đã được bố trí trong giai đoạn </w:t>
      </w:r>
      <w:r w:rsidR="00990301" w:rsidRPr="00E6667C">
        <w:t>khai thác</w:t>
      </w:r>
      <w:r w:rsidRPr="00E6667C">
        <w:t>.</w:t>
      </w:r>
    </w:p>
    <w:p w14:paraId="58661DF9" w14:textId="77777777" w:rsidR="006307F8" w:rsidRPr="00E6667C" w:rsidRDefault="006307F8" w:rsidP="006307F8">
      <w:pPr>
        <w:pStyle w:val="-List"/>
      </w:pPr>
      <w:r w:rsidRPr="00E6667C">
        <w:t>Tăng cường kiểm tra, bảo dưỡng thiết bị để phát hiện và ngăn chặn rò rỉ kịp thời.</w:t>
      </w:r>
    </w:p>
    <w:p w14:paraId="6098B0F9" w14:textId="77777777" w:rsidR="006307F8" w:rsidRPr="00E6667C" w:rsidRDefault="006307F8" w:rsidP="006307F8">
      <w:pPr>
        <w:pStyle w:val="-List"/>
      </w:pPr>
      <w:r w:rsidRPr="00E6667C">
        <w:t>Yêu cầu nhà thầu thực hiện sửa chữa máy móc tại các cơ sở sửa chữa có kiểm soát môi trường.</w:t>
      </w:r>
    </w:p>
    <w:p w14:paraId="5CCA204A" w14:textId="77777777" w:rsidR="006307F8" w:rsidRPr="00E6667C" w:rsidRDefault="006307F8" w:rsidP="006307F8">
      <w:pPr>
        <w:pStyle w:val="Heading6"/>
      </w:pPr>
      <w:r w:rsidRPr="00E6667C">
        <w:rPr>
          <w:rStyle w:val="Strong"/>
          <w:b w:val="0"/>
          <w:bCs w:val="0"/>
        </w:rPr>
        <w:t>Biện pháp giảm thiểu tác động do chất thải rắn</w:t>
      </w:r>
    </w:p>
    <w:p w14:paraId="51459CEF" w14:textId="77777777" w:rsidR="006307F8" w:rsidRPr="00E6667C" w:rsidRDefault="006307F8" w:rsidP="00660BDB">
      <w:pPr>
        <w:pStyle w:val="-List"/>
      </w:pPr>
      <w:r w:rsidRPr="00E6667C">
        <w:t>Phân loại và thu gom chất thải rắn sinh hoạt hàng ngày, đảm bảo vệ sinh khu vực dự án.</w:t>
      </w:r>
    </w:p>
    <w:p w14:paraId="76A265CC" w14:textId="77777777" w:rsidR="006307F8" w:rsidRPr="00E6667C" w:rsidRDefault="006307F8" w:rsidP="00660BDB">
      <w:pPr>
        <w:pStyle w:val="-List"/>
      </w:pPr>
      <w:r w:rsidRPr="00E6667C">
        <w:t>Sử dụng các thùng chứa rác có nắp đậy đã được bố trí để ngăn ngừa rác phát tán ra môi trường.</w:t>
      </w:r>
    </w:p>
    <w:p w14:paraId="4F282F4E" w14:textId="77777777" w:rsidR="006307F8" w:rsidRPr="00E6667C" w:rsidRDefault="006307F8" w:rsidP="00660BDB">
      <w:pPr>
        <w:pStyle w:val="-List"/>
      </w:pPr>
      <w:r w:rsidRPr="00E6667C">
        <w:t>Thu gom và lưu trữ chất thải nguy hại trong các thùng chứa chuyên dụng.</w:t>
      </w:r>
    </w:p>
    <w:p w14:paraId="53ABA843" w14:textId="77777777" w:rsidR="006307F8" w:rsidRPr="00E6667C" w:rsidRDefault="006307F8" w:rsidP="00660BDB">
      <w:pPr>
        <w:pStyle w:val="-List"/>
      </w:pPr>
      <w:r w:rsidRPr="00E6667C">
        <w:t>Hợp đồng với các đơn vị có chức năng để xử lý chất thải nguy hại theo quy định.</w:t>
      </w:r>
    </w:p>
    <w:p w14:paraId="7B6305E0" w14:textId="77777777" w:rsidR="006307F8" w:rsidRPr="00E6667C" w:rsidRDefault="006307F8" w:rsidP="00660BDB">
      <w:pPr>
        <w:pStyle w:val="Heading6"/>
      </w:pPr>
      <w:r w:rsidRPr="00E6667C">
        <w:rPr>
          <w:rStyle w:val="Strong"/>
          <w:b w:val="0"/>
          <w:bCs w:val="0"/>
        </w:rPr>
        <w:t>Biện pháp giảm thiểu tác động đến hệ sinh thái</w:t>
      </w:r>
    </w:p>
    <w:p w14:paraId="20E56607" w14:textId="77515F80" w:rsidR="006307F8" w:rsidRPr="00E6667C" w:rsidRDefault="006307F8" w:rsidP="00660BDB">
      <w:pPr>
        <w:pStyle w:val="-List"/>
      </w:pPr>
      <w:r w:rsidRPr="00E6667C">
        <w:t xml:space="preserve">Trồng cây xanh ở các khu vực </w:t>
      </w:r>
      <w:r w:rsidR="00990301" w:rsidRPr="00E6667C">
        <w:t>khai thác</w:t>
      </w:r>
      <w:r w:rsidRPr="00E6667C">
        <w:t xml:space="preserve"> sau khi hoàn thành dự án để phục hồi hệ sinh thái.</w:t>
      </w:r>
    </w:p>
    <w:p w14:paraId="1B87D391" w14:textId="77777777" w:rsidR="006307F8" w:rsidRPr="00E6667C" w:rsidRDefault="006307F8" w:rsidP="00660BDB">
      <w:pPr>
        <w:pStyle w:val="-List"/>
      </w:pPr>
      <w:r w:rsidRPr="00E6667C">
        <w:t>Giảm thiểu việc phá bỏ thảm thực vật hiện có, chỉ loại bỏ khi thật cần thiết.</w:t>
      </w:r>
    </w:p>
    <w:p w14:paraId="44CC1DEB" w14:textId="77777777" w:rsidR="006307F8" w:rsidRPr="00E6667C" w:rsidRDefault="006307F8" w:rsidP="00660BDB">
      <w:pPr>
        <w:pStyle w:val="-List"/>
      </w:pPr>
      <w:r w:rsidRPr="00E6667C">
        <w:t>Giảm thiểu tác động đến hệ sinh thái dưới nước bằng cách hạn chế hoạt động cải tạo ở gần nguồn nước.</w:t>
      </w:r>
    </w:p>
    <w:p w14:paraId="65A49BB5" w14:textId="77777777" w:rsidR="006307F8" w:rsidRPr="00E6667C" w:rsidRDefault="006307F8" w:rsidP="00211B49">
      <w:pPr>
        <w:pStyle w:val="Heading6"/>
      </w:pPr>
      <w:r w:rsidRPr="00E6667C">
        <w:rPr>
          <w:rStyle w:val="Strong"/>
          <w:b w:val="0"/>
          <w:bCs w:val="0"/>
        </w:rPr>
        <w:t>Biện pháp phòng ngừa, ứng phó các sự cố môi trường có thể xảy ra</w:t>
      </w:r>
    </w:p>
    <w:p w14:paraId="76F658B3" w14:textId="68EBE389" w:rsidR="006307F8" w:rsidRPr="00E6667C" w:rsidRDefault="006307F8" w:rsidP="00211B49">
      <w:pPr>
        <w:widowControl w:val="0"/>
        <w:ind w:firstLine="567"/>
        <w:rPr>
          <w:b/>
          <w:bCs/>
          <w:i/>
          <w:iCs/>
        </w:rPr>
      </w:pPr>
      <w:r w:rsidRPr="00E6667C">
        <w:rPr>
          <w:rStyle w:val="Strong"/>
          <w:rFonts w:eastAsiaTheme="majorEastAsia" w:cs="Times New Roman"/>
          <w:b w:val="0"/>
          <w:bCs w:val="0"/>
          <w:i/>
          <w:iCs/>
        </w:rPr>
        <w:t>- Sự cố cháy nổ:</w:t>
      </w:r>
    </w:p>
    <w:p w14:paraId="63B5C515" w14:textId="77777777" w:rsidR="006307F8" w:rsidRPr="00E6667C" w:rsidRDefault="006307F8" w:rsidP="00211B49">
      <w:pPr>
        <w:widowControl w:val="0"/>
        <w:spacing w:line="240" w:lineRule="auto"/>
        <w:ind w:firstLine="567"/>
        <w:rPr>
          <w:rFonts w:cs="Times New Roman"/>
        </w:rPr>
      </w:pPr>
      <w:r w:rsidRPr="00E6667C">
        <w:rPr>
          <w:rFonts w:cs="Times New Roman"/>
        </w:rPr>
        <w:t>+ Tăng cường huấn luyện công nhân về phòng chống cháy nổ và an toàn lao động.</w:t>
      </w:r>
    </w:p>
    <w:p w14:paraId="4F56B2C9" w14:textId="77777777" w:rsidR="006307F8" w:rsidRPr="00E6667C" w:rsidRDefault="006307F8" w:rsidP="00211B49">
      <w:pPr>
        <w:widowControl w:val="0"/>
        <w:spacing w:line="240" w:lineRule="auto"/>
        <w:ind w:firstLine="567"/>
        <w:rPr>
          <w:rFonts w:cs="Times New Roman"/>
        </w:rPr>
      </w:pPr>
      <w:r w:rsidRPr="00E6667C">
        <w:rPr>
          <w:rFonts w:cs="Times New Roman"/>
        </w:rPr>
        <w:t>+ Lắp đặt các thiết bị phòng cháy chữa cháy, như bình cứu hỏa và hệ thống báo cháy, ở các khu vực dễ cháy.</w:t>
      </w:r>
    </w:p>
    <w:p w14:paraId="4C15A209" w14:textId="77777777" w:rsidR="006307F8" w:rsidRPr="00E6667C" w:rsidRDefault="006307F8" w:rsidP="006307F8">
      <w:pPr>
        <w:spacing w:line="240" w:lineRule="auto"/>
        <w:ind w:firstLine="567"/>
        <w:rPr>
          <w:rFonts w:cs="Times New Roman"/>
        </w:rPr>
      </w:pPr>
      <w:r w:rsidRPr="00E6667C">
        <w:rPr>
          <w:rFonts w:cs="Times New Roman"/>
        </w:rPr>
        <w:t>+ Kiểm tra hệ thống điện và thiết bị định kỳ để phát hiện sớm các nguy cơ cháy nổ.</w:t>
      </w:r>
    </w:p>
    <w:p w14:paraId="74F60503" w14:textId="506DDF39" w:rsidR="006307F8" w:rsidRPr="00E6667C" w:rsidRDefault="006307F8" w:rsidP="006307F8">
      <w:pPr>
        <w:ind w:firstLine="567"/>
        <w:rPr>
          <w:b/>
          <w:bCs/>
          <w:i/>
          <w:iCs/>
        </w:rPr>
      </w:pPr>
      <w:r w:rsidRPr="00E6667C">
        <w:rPr>
          <w:rStyle w:val="Strong"/>
          <w:rFonts w:eastAsiaTheme="majorEastAsia" w:cs="Times New Roman"/>
          <w:b w:val="0"/>
          <w:bCs w:val="0"/>
          <w:i/>
          <w:iCs/>
        </w:rPr>
        <w:t>- Tai nạn lao động:</w:t>
      </w:r>
    </w:p>
    <w:p w14:paraId="1D2B4AD0" w14:textId="77777777" w:rsidR="006307F8" w:rsidRPr="00E6667C" w:rsidRDefault="006307F8" w:rsidP="006307F8">
      <w:pPr>
        <w:spacing w:line="240" w:lineRule="auto"/>
        <w:ind w:firstLine="567"/>
        <w:rPr>
          <w:rFonts w:cs="Times New Roman"/>
        </w:rPr>
      </w:pPr>
      <w:r w:rsidRPr="00E6667C">
        <w:rPr>
          <w:rFonts w:cs="Times New Roman"/>
        </w:rPr>
        <w:t>+ Cung cấp và bắt buộc sử dụng các trang thiết bị bảo hộ lao động cho công nhân, như mũ bảo hiểm, giày bảo hộ.</w:t>
      </w:r>
    </w:p>
    <w:p w14:paraId="20E1D7D2" w14:textId="77777777" w:rsidR="006307F8" w:rsidRPr="00E6667C" w:rsidRDefault="006307F8" w:rsidP="006307F8">
      <w:pPr>
        <w:spacing w:line="240" w:lineRule="auto"/>
        <w:ind w:firstLine="567"/>
        <w:rPr>
          <w:rFonts w:cs="Times New Roman"/>
        </w:rPr>
      </w:pPr>
      <w:r w:rsidRPr="00E6667C">
        <w:rPr>
          <w:rFonts w:cs="Times New Roman"/>
        </w:rPr>
        <w:t>+ Thiết lập và duy trì các biển báo an toàn ở các khu vực nguy hiểm.</w:t>
      </w:r>
    </w:p>
    <w:p w14:paraId="132146FE" w14:textId="77777777" w:rsidR="006307F8" w:rsidRPr="00E6667C" w:rsidRDefault="006307F8" w:rsidP="006307F8">
      <w:pPr>
        <w:spacing w:line="240" w:lineRule="auto"/>
        <w:ind w:firstLine="567"/>
        <w:rPr>
          <w:rFonts w:cs="Times New Roman"/>
        </w:rPr>
      </w:pPr>
      <w:r w:rsidRPr="00E6667C">
        <w:rPr>
          <w:rFonts w:cs="Times New Roman"/>
        </w:rPr>
        <w:lastRenderedPageBreak/>
        <w:t>+ Huấn luyện công nhân về quy trình an toàn lao động và cấp cứu y tế cơ bản.</w:t>
      </w:r>
    </w:p>
    <w:p w14:paraId="4CE1F373" w14:textId="186F5BB0" w:rsidR="006513B8" w:rsidRPr="00E6667C" w:rsidRDefault="006307F8" w:rsidP="006307F8">
      <w:pPr>
        <w:spacing w:line="240" w:lineRule="auto"/>
        <w:ind w:firstLine="567"/>
        <w:rPr>
          <w:rFonts w:cs="Times New Roman"/>
        </w:rPr>
      </w:pPr>
      <w:r w:rsidRPr="00E6667C">
        <w:rPr>
          <w:rFonts w:cs="Times New Roman"/>
        </w:rPr>
        <w:t>+ Kiểm tra và bảo dưỡng định kỳ các thiết bị và máy móc để đảm bảo an toàn trong quá trình vận hành.</w:t>
      </w:r>
    </w:p>
    <w:p w14:paraId="1B057D31" w14:textId="3FA2B99E" w:rsidR="00E1651B" w:rsidRPr="00E6667C" w:rsidRDefault="00610108" w:rsidP="00C86076">
      <w:pPr>
        <w:pStyle w:val="Heading4"/>
        <w:spacing w:line="240" w:lineRule="auto"/>
        <w:rPr>
          <w:rStyle w:val="Vnbnnidung"/>
          <w:color w:val="auto"/>
          <w:sz w:val="27"/>
          <w:szCs w:val="27"/>
        </w:rPr>
      </w:pPr>
      <w:r w:rsidRPr="00E6667C">
        <w:rPr>
          <w:rStyle w:val="Vnbnnidung"/>
          <w:color w:val="auto"/>
          <w:sz w:val="27"/>
          <w:szCs w:val="27"/>
        </w:rPr>
        <w:t xml:space="preserve">Tính toán </w:t>
      </w:r>
      <w:r w:rsidR="00F937F6" w:rsidRPr="00E6667C">
        <w:rPr>
          <w:rStyle w:val="Vnbnnidung"/>
          <w:color w:val="auto"/>
          <w:sz w:val="27"/>
          <w:szCs w:val="27"/>
        </w:rPr>
        <w:t>“</w:t>
      </w:r>
      <w:r w:rsidR="00E1651B" w:rsidRPr="00E6667C">
        <w:rPr>
          <w:rStyle w:val="Vnbnnidung"/>
          <w:color w:val="auto"/>
          <w:sz w:val="27"/>
          <w:szCs w:val="27"/>
        </w:rPr>
        <w:t>chỉ số phục hồi đấ</w:t>
      </w:r>
      <w:r w:rsidRPr="00E6667C">
        <w:rPr>
          <w:rStyle w:val="Vnbnnidung"/>
          <w:color w:val="auto"/>
          <w:sz w:val="27"/>
          <w:szCs w:val="27"/>
        </w:rPr>
        <w:t>t</w:t>
      </w:r>
      <w:r w:rsidR="00F937F6" w:rsidRPr="00E6667C">
        <w:rPr>
          <w:rStyle w:val="Vnbnnidung"/>
          <w:color w:val="auto"/>
          <w:sz w:val="27"/>
          <w:szCs w:val="27"/>
        </w:rPr>
        <w:t>”</w:t>
      </w:r>
      <w:r w:rsidR="00E1651B" w:rsidRPr="00E6667C">
        <w:rPr>
          <w:rStyle w:val="Vnbnnidung"/>
          <w:color w:val="auto"/>
          <w:sz w:val="27"/>
          <w:szCs w:val="27"/>
        </w:rPr>
        <w:t xml:space="preserve"> cho các phương án lựa chọ</w:t>
      </w:r>
      <w:r w:rsidR="005D2026" w:rsidRPr="00E6667C">
        <w:rPr>
          <w:rStyle w:val="Vnbnnidung"/>
          <w:color w:val="auto"/>
          <w:sz w:val="27"/>
          <w:szCs w:val="27"/>
        </w:rPr>
        <w:t>n</w:t>
      </w:r>
    </w:p>
    <w:p w14:paraId="40A953C9" w14:textId="77777777" w:rsidR="00C86076" w:rsidRPr="00E6667C" w:rsidRDefault="00C86076" w:rsidP="00C86076">
      <w:pPr>
        <w:pStyle w:val="abcd"/>
        <w:numPr>
          <w:ilvl w:val="0"/>
          <w:numId w:val="70"/>
        </w:numPr>
        <w:spacing w:line="240" w:lineRule="auto"/>
      </w:pPr>
      <w:r w:rsidRPr="00E6667C">
        <w:t>Phương án 1: Cải tạo khu vực khai thác để xây dựng nhà máy sản xuất inox và thép hợp kim</w:t>
      </w:r>
    </w:p>
    <w:p w14:paraId="3B001272" w14:textId="7A740979" w:rsidR="00C86076" w:rsidRPr="00E6667C" w:rsidRDefault="00C86076" w:rsidP="00C86076">
      <w:pPr>
        <w:pStyle w:val="Heading6"/>
      </w:pPr>
      <w:r w:rsidRPr="00E6667C">
        <w:t>Tính toán các chỉ số:</w:t>
      </w:r>
    </w:p>
    <w:p w14:paraId="0CD083BF" w14:textId="77777777" w:rsidR="00C86076" w:rsidRPr="00C86076" w:rsidRDefault="00C86076" w:rsidP="00C86076">
      <w:pPr>
        <w:numPr>
          <w:ilvl w:val="0"/>
          <w:numId w:val="68"/>
        </w:numPr>
        <w:shd w:val="clear" w:color="auto" w:fill="FFFFFF"/>
        <w:spacing w:line="240" w:lineRule="auto"/>
        <w:jc w:val="left"/>
        <w:rPr>
          <w:rFonts w:eastAsia="Times New Roman" w:cs="Times New Roman"/>
        </w:rPr>
      </w:pPr>
      <w:r w:rsidRPr="00C86076">
        <w:rPr>
          <w:rFonts w:eastAsia="Times New Roman" w:cs="Times New Roman"/>
          <w:b/>
          <w:bCs/>
        </w:rPr>
        <w:t>G_m (Giá trị kinh tế của đất sau cải tạo):</w:t>
      </w:r>
      <w:r w:rsidRPr="00C86076">
        <w:rPr>
          <w:rFonts w:eastAsia="Times New Roman" w:cs="Times New Roman"/>
        </w:rPr>
        <w:br/>
        <w:t>Giá trị này được tính trên toàn bộ diện tích thuê đất của dự án, vì việc cải tạo phục vụ cho toàn bộ hoạt động của nhà máy.</w:t>
      </w:r>
    </w:p>
    <w:p w14:paraId="365AF22E"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Diện tích thuê đất: 311.657 m²</w:t>
      </w:r>
    </w:p>
    <w:p w14:paraId="5A09A69A"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Giá đất cụ thể: 102.000 đồng/m²</w:t>
      </w:r>
    </w:p>
    <w:p w14:paraId="3F493E42"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b/>
          <w:bCs/>
        </w:rPr>
        <w:t>G_m</w:t>
      </w:r>
      <w:r w:rsidRPr="00C86076">
        <w:rPr>
          <w:rFonts w:eastAsia="Times New Roman" w:cs="Times New Roman"/>
        </w:rPr>
        <w:t> = 311.657 m² × 102.000 đồng/m² = </w:t>
      </w:r>
      <w:r w:rsidRPr="00C86076">
        <w:rPr>
          <w:rFonts w:eastAsia="Times New Roman" w:cs="Times New Roman"/>
          <w:b/>
          <w:bCs/>
        </w:rPr>
        <w:t>31.789.014.000 đồng</w:t>
      </w:r>
    </w:p>
    <w:p w14:paraId="77E63B6C" w14:textId="77777777" w:rsidR="00C86076" w:rsidRPr="00C86076" w:rsidRDefault="00C86076" w:rsidP="00C86076">
      <w:pPr>
        <w:numPr>
          <w:ilvl w:val="0"/>
          <w:numId w:val="68"/>
        </w:numPr>
        <w:shd w:val="clear" w:color="auto" w:fill="FFFFFF"/>
        <w:spacing w:line="240" w:lineRule="auto"/>
        <w:jc w:val="left"/>
        <w:rPr>
          <w:rFonts w:eastAsia="Times New Roman" w:cs="Times New Roman"/>
        </w:rPr>
      </w:pPr>
      <w:r w:rsidRPr="00C86076">
        <w:rPr>
          <w:rFonts w:eastAsia="Times New Roman" w:cs="Times New Roman"/>
          <w:b/>
          <w:bCs/>
        </w:rPr>
        <w:t>G_p (Tổng chi phí phục hồi đất):</w:t>
      </w:r>
      <w:r w:rsidRPr="00C86076">
        <w:rPr>
          <w:rFonts w:eastAsia="Times New Roman" w:cs="Times New Roman"/>
        </w:rPr>
        <w:br/>
        <w:t>Chi phí này bao gồm chi phí san lấp và các chi phí môi trường liên quan.</w:t>
      </w:r>
    </w:p>
    <w:p w14:paraId="56828915"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Chi phí mua đất để san lấp đạt cao độ +4,0 m:</w:t>
      </w:r>
      <w:r w:rsidRPr="00C86076">
        <w:rPr>
          <w:rFonts w:eastAsia="Times New Roman" w:cs="Times New Roman"/>
        </w:rPr>
        <w:br/>
        <w:t>1.051.880 m³ × 33.000 đồng/m³ = 34.712.040.000 đồng</w:t>
      </w:r>
    </w:p>
    <w:p w14:paraId="68D1C55D"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Chi phí cải tạo môi trường (hệ thống thoát nước, xử lý chất thải, cây xanh): 600.000.000 đồng (ước tính)</w:t>
      </w:r>
    </w:p>
    <w:p w14:paraId="528D7FB6"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b/>
          <w:bCs/>
        </w:rPr>
        <w:t>G_p</w:t>
      </w:r>
      <w:r w:rsidRPr="00C86076">
        <w:rPr>
          <w:rFonts w:eastAsia="Times New Roman" w:cs="Times New Roman"/>
        </w:rPr>
        <w:t> = 34.712.040.000 + 600.000.000 = </w:t>
      </w:r>
      <w:r w:rsidRPr="00C86076">
        <w:rPr>
          <w:rFonts w:eastAsia="Times New Roman" w:cs="Times New Roman"/>
          <w:b/>
          <w:bCs/>
        </w:rPr>
        <w:t>35.312.040.000 đồng</w:t>
      </w:r>
    </w:p>
    <w:p w14:paraId="19695DC9" w14:textId="77777777" w:rsidR="00C86076" w:rsidRPr="00C86076" w:rsidRDefault="00C86076" w:rsidP="00C86076">
      <w:pPr>
        <w:numPr>
          <w:ilvl w:val="0"/>
          <w:numId w:val="68"/>
        </w:numPr>
        <w:shd w:val="clear" w:color="auto" w:fill="FFFFFF"/>
        <w:spacing w:line="240" w:lineRule="auto"/>
        <w:jc w:val="left"/>
        <w:rPr>
          <w:rFonts w:eastAsia="Times New Roman" w:cs="Times New Roman"/>
        </w:rPr>
      </w:pPr>
      <w:r w:rsidRPr="00C86076">
        <w:rPr>
          <w:rFonts w:eastAsia="Times New Roman" w:cs="Times New Roman"/>
          <w:b/>
          <w:bCs/>
        </w:rPr>
        <w:t>G_c (Giá trị nguyên thủy của đất trước khai thác):</w:t>
      </w:r>
      <w:r w:rsidRPr="00C86076">
        <w:rPr>
          <w:rFonts w:eastAsia="Times New Roman" w:cs="Times New Roman"/>
        </w:rPr>
        <w:br/>
        <w:t>Giá trị này không thay đổi so với tính toán ban đầu.</w:t>
      </w:r>
    </w:p>
    <w:p w14:paraId="7A3F9460"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Diện tích khai thác: 262.970 m²</w:t>
      </w:r>
    </w:p>
    <w:p w14:paraId="742C1517"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rPr>
        <w:t>Đơn giá đất trồng rừng sản xuất (vị trí 3): 4.510 đồng/m²</w:t>
      </w:r>
    </w:p>
    <w:p w14:paraId="5A321B0D" w14:textId="77777777" w:rsidR="00C86076" w:rsidRPr="00C86076" w:rsidRDefault="00C86076" w:rsidP="00C86076">
      <w:pPr>
        <w:numPr>
          <w:ilvl w:val="1"/>
          <w:numId w:val="68"/>
        </w:numPr>
        <w:shd w:val="clear" w:color="auto" w:fill="FFFFFF"/>
        <w:spacing w:line="240" w:lineRule="auto"/>
        <w:jc w:val="left"/>
        <w:rPr>
          <w:rFonts w:eastAsia="Times New Roman" w:cs="Times New Roman"/>
        </w:rPr>
      </w:pPr>
      <w:r w:rsidRPr="00C86076">
        <w:rPr>
          <w:rFonts w:eastAsia="Times New Roman" w:cs="Times New Roman"/>
          <w:b/>
          <w:bCs/>
        </w:rPr>
        <w:t>G_c</w:t>
      </w:r>
      <w:r w:rsidRPr="00C86076">
        <w:rPr>
          <w:rFonts w:eastAsia="Times New Roman" w:cs="Times New Roman"/>
        </w:rPr>
        <w:t> = 262.970 m² × 4.510 đồng/m² = </w:t>
      </w:r>
      <w:r w:rsidRPr="00C86076">
        <w:rPr>
          <w:rFonts w:eastAsia="Times New Roman" w:cs="Times New Roman"/>
          <w:b/>
          <w:bCs/>
        </w:rPr>
        <w:t>1.185.994.670 đồng</w:t>
      </w:r>
    </w:p>
    <w:p w14:paraId="4F4499C3" w14:textId="77777777" w:rsidR="00C86076" w:rsidRPr="00C86076" w:rsidRDefault="00C86076" w:rsidP="00C86076">
      <w:pPr>
        <w:numPr>
          <w:ilvl w:val="0"/>
          <w:numId w:val="68"/>
        </w:numPr>
        <w:shd w:val="clear" w:color="auto" w:fill="FFFFFF"/>
        <w:spacing w:line="240" w:lineRule="auto"/>
        <w:jc w:val="left"/>
        <w:rPr>
          <w:rFonts w:eastAsia="Times New Roman" w:cs="Times New Roman"/>
        </w:rPr>
      </w:pPr>
      <w:r w:rsidRPr="00C86076">
        <w:rPr>
          <w:rFonts w:eastAsia="Times New Roman" w:cs="Times New Roman"/>
          <w:b/>
          <w:bCs/>
        </w:rPr>
        <w:t>Chỉ số phục hồi đất (Ip₁):</w:t>
      </w:r>
      <w:r w:rsidRPr="00C86076">
        <w:rPr>
          <w:rFonts w:eastAsia="Times New Roman" w:cs="Times New Roman"/>
        </w:rPr>
        <w:br/>
        <w:t>Ip₁ = (G_m - G_p) / G_c</w:t>
      </w:r>
      <w:r w:rsidRPr="00C86076">
        <w:rPr>
          <w:rFonts w:eastAsia="Times New Roman" w:cs="Times New Roman"/>
        </w:rPr>
        <w:br/>
        <w:t>Ip₁ = (31.789.014.000 - 35.312.040.000) / 1.185.994.670</w:t>
      </w:r>
      <w:r w:rsidRPr="00C86076">
        <w:rPr>
          <w:rFonts w:eastAsia="Times New Roman" w:cs="Times New Roman"/>
        </w:rPr>
        <w:br/>
        <w:t>Ip₁ = -3.523.026.000 / 1.185.994.670 ≈ </w:t>
      </w:r>
      <w:r w:rsidRPr="00C86076">
        <w:rPr>
          <w:rFonts w:eastAsia="Times New Roman" w:cs="Times New Roman"/>
          <w:b/>
          <w:bCs/>
        </w:rPr>
        <w:t>-2.97</w:t>
      </w:r>
    </w:p>
    <w:p w14:paraId="57B8324B" w14:textId="77777777" w:rsidR="00C86076" w:rsidRPr="00E6667C" w:rsidRDefault="00C86076" w:rsidP="00C86076">
      <w:pPr>
        <w:pStyle w:val="Heading6"/>
        <w:jc w:val="left"/>
      </w:pPr>
      <w:r w:rsidRPr="00E6667C">
        <w:t>Nhận xét Phương án 1:</w:t>
      </w:r>
    </w:p>
    <w:p w14:paraId="15CBB817" w14:textId="4CCC6129" w:rsidR="00C86076" w:rsidRPr="00E6667C" w:rsidRDefault="00C86076" w:rsidP="00C86076">
      <w:pPr>
        <w:spacing w:line="240" w:lineRule="auto"/>
        <w:ind w:firstLine="567"/>
      </w:pPr>
      <w:r w:rsidRPr="00E6667C">
        <w:t>Chỉ số Ip₁ ≈ -2.97 &lt; 0. Điều này cho thấy tổng chi phí để phục hồi khu đất (G_p = 35,3 tỷ đồng) cao hơn giá trị kinh tế của khu đất sau khi đã cải tạo (G_m = 31,8 tỷ đồng). Xét về mặt kinh tế đất đai đơn thuần, phương án này không có lãi. Tuy nhiên, việc cải tạo này là một hạng mục bắt buộc và tiên quyết để triển khai dự án xây dựng nhà máy, vốn là mục tiêu chính và mang lại giá trị kinh tế tổng thể lớn hơn nhiều.</w:t>
      </w:r>
    </w:p>
    <w:p w14:paraId="2495408C" w14:textId="77777777" w:rsidR="00C86076" w:rsidRPr="00E6667C" w:rsidRDefault="00C86076" w:rsidP="00C86076">
      <w:pPr>
        <w:pStyle w:val="abcd"/>
        <w:spacing w:line="240" w:lineRule="auto"/>
      </w:pPr>
      <w:r w:rsidRPr="00E6667C">
        <w:t>Phương án 2: Cải tạo khu vực khai thác thành đất nông nghiệp hoặc trồng rừng</w:t>
      </w:r>
    </w:p>
    <w:p w14:paraId="0CDA0E68" w14:textId="1F99BD7F" w:rsidR="00C86076" w:rsidRPr="00E6667C" w:rsidRDefault="00C86076" w:rsidP="00C86076">
      <w:pPr>
        <w:pStyle w:val="Heading6"/>
      </w:pPr>
      <w:r w:rsidRPr="00E6667C">
        <w:lastRenderedPageBreak/>
        <w:t>Tính toán các chỉ số:</w:t>
      </w:r>
    </w:p>
    <w:p w14:paraId="24677391" w14:textId="77777777" w:rsidR="00C86076" w:rsidRPr="00C86076" w:rsidRDefault="00C86076" w:rsidP="00C86076">
      <w:pPr>
        <w:numPr>
          <w:ilvl w:val="0"/>
          <w:numId w:val="69"/>
        </w:numPr>
        <w:shd w:val="clear" w:color="auto" w:fill="FFFFFF"/>
        <w:spacing w:line="240" w:lineRule="auto"/>
        <w:jc w:val="left"/>
        <w:rPr>
          <w:rFonts w:eastAsia="Times New Roman" w:cs="Times New Roman"/>
        </w:rPr>
      </w:pPr>
      <w:r w:rsidRPr="00C86076">
        <w:rPr>
          <w:rFonts w:eastAsia="Times New Roman" w:cs="Times New Roman"/>
          <w:b/>
          <w:bCs/>
        </w:rPr>
        <w:t>G_m (Giá trị kinh tế của đất sau cải tạo):</w:t>
      </w:r>
      <w:r w:rsidRPr="00C86076">
        <w:rPr>
          <w:rFonts w:eastAsia="Times New Roman" w:cs="Times New Roman"/>
        </w:rPr>
        <w:br/>
        <w:t>Giá trị kinh tế được tính dựa trên tiềm năng cho thuê hoặc khai thác nông nghiệp/lâm nghiệp trong dài hạn (đồng bộ với thời hạn dự án là 44,09 năm).</w:t>
      </w:r>
    </w:p>
    <w:p w14:paraId="2FC9359A"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rPr>
        <w:t>Diện tích cải tạo: 262.970 m²</w:t>
      </w:r>
    </w:p>
    <w:p w14:paraId="551A2A10"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rPr>
        <w:t>Đơn giá đất nông nghiệp (ước tính): 10.000 đồng/m²/năm</w:t>
      </w:r>
    </w:p>
    <w:p w14:paraId="67CC8ED6"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b/>
          <w:bCs/>
        </w:rPr>
        <w:t>G_m</w:t>
      </w:r>
      <w:r w:rsidRPr="00C86076">
        <w:rPr>
          <w:rFonts w:eastAsia="Times New Roman" w:cs="Times New Roman"/>
        </w:rPr>
        <w:t> = 262.970 m² × 10.000 đồng/m²/năm × 44,09 năm = </w:t>
      </w:r>
      <w:r w:rsidRPr="00C86076">
        <w:rPr>
          <w:rFonts w:eastAsia="Times New Roman" w:cs="Times New Roman"/>
          <w:b/>
          <w:bCs/>
        </w:rPr>
        <w:t>115.955.273.000 đồng</w:t>
      </w:r>
    </w:p>
    <w:p w14:paraId="2D909E94" w14:textId="77777777" w:rsidR="00C86076" w:rsidRPr="00C86076" w:rsidRDefault="00C86076" w:rsidP="00C86076">
      <w:pPr>
        <w:numPr>
          <w:ilvl w:val="0"/>
          <w:numId w:val="69"/>
        </w:numPr>
        <w:shd w:val="clear" w:color="auto" w:fill="FFFFFF"/>
        <w:spacing w:line="240" w:lineRule="auto"/>
        <w:jc w:val="left"/>
        <w:rPr>
          <w:rFonts w:eastAsia="Times New Roman" w:cs="Times New Roman"/>
        </w:rPr>
      </w:pPr>
      <w:r w:rsidRPr="00C86076">
        <w:rPr>
          <w:rFonts w:eastAsia="Times New Roman" w:cs="Times New Roman"/>
          <w:b/>
          <w:bCs/>
        </w:rPr>
        <w:t>G_p (Tổng chi phí phục hồi đất):</w:t>
      </w:r>
      <w:r w:rsidRPr="00C86076">
        <w:rPr>
          <w:rFonts w:eastAsia="Times New Roman" w:cs="Times New Roman"/>
        </w:rPr>
        <w:br/>
        <w:t>Để đảm bảo canh tác bền vững và chống ngập úng, giả định việc san lấp cũng cần đạt cao độ +4,0 m.</w:t>
      </w:r>
    </w:p>
    <w:p w14:paraId="202070C1"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rPr>
        <w:t>Chi phí mua đất để san lấp:</w:t>
      </w:r>
      <w:r w:rsidRPr="00C86076">
        <w:rPr>
          <w:rFonts w:eastAsia="Times New Roman" w:cs="Times New Roman"/>
        </w:rPr>
        <w:br/>
        <w:t>1.051.880 m³ × 33.000 đồng/m³ = 34.712.040.000 đồng</w:t>
      </w:r>
    </w:p>
    <w:p w14:paraId="17925F8D"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rPr>
        <w:t>Chi phí cải tạo nông nghiệp (phân bón, hệ thống tưới tiêu, giống cây): 600.000.000 đồng (ước tính)</w:t>
      </w:r>
    </w:p>
    <w:p w14:paraId="656869FB" w14:textId="77777777" w:rsidR="00C86076" w:rsidRPr="00C86076" w:rsidRDefault="00C86076" w:rsidP="00C86076">
      <w:pPr>
        <w:numPr>
          <w:ilvl w:val="1"/>
          <w:numId w:val="69"/>
        </w:numPr>
        <w:shd w:val="clear" w:color="auto" w:fill="FFFFFF"/>
        <w:spacing w:line="240" w:lineRule="auto"/>
        <w:jc w:val="left"/>
        <w:rPr>
          <w:rFonts w:eastAsia="Times New Roman" w:cs="Times New Roman"/>
        </w:rPr>
      </w:pPr>
      <w:r w:rsidRPr="00C86076">
        <w:rPr>
          <w:rFonts w:eastAsia="Times New Roman" w:cs="Times New Roman"/>
          <w:b/>
          <w:bCs/>
        </w:rPr>
        <w:t>G_p</w:t>
      </w:r>
      <w:r w:rsidRPr="00C86076">
        <w:rPr>
          <w:rFonts w:eastAsia="Times New Roman" w:cs="Times New Roman"/>
        </w:rPr>
        <w:t> = 34.712.040.000 + 600.000.000 = </w:t>
      </w:r>
      <w:r w:rsidRPr="00C86076">
        <w:rPr>
          <w:rFonts w:eastAsia="Times New Roman" w:cs="Times New Roman"/>
          <w:b/>
          <w:bCs/>
        </w:rPr>
        <w:t>35.312.040.000 đồng</w:t>
      </w:r>
    </w:p>
    <w:p w14:paraId="71B6A024" w14:textId="77777777" w:rsidR="00C86076" w:rsidRPr="00C86076" w:rsidRDefault="00C86076" w:rsidP="00C86076">
      <w:pPr>
        <w:numPr>
          <w:ilvl w:val="0"/>
          <w:numId w:val="69"/>
        </w:numPr>
        <w:shd w:val="clear" w:color="auto" w:fill="FFFFFF"/>
        <w:spacing w:line="240" w:lineRule="auto"/>
        <w:jc w:val="left"/>
        <w:rPr>
          <w:rFonts w:eastAsia="Times New Roman" w:cs="Times New Roman"/>
        </w:rPr>
      </w:pPr>
      <w:r w:rsidRPr="00C86076">
        <w:rPr>
          <w:rFonts w:eastAsia="Times New Roman" w:cs="Times New Roman"/>
          <w:b/>
          <w:bCs/>
        </w:rPr>
        <w:t>G_c (Giá trị nguyên thủy của đất trước khai thác):</w:t>
      </w:r>
      <w:r w:rsidRPr="00C86076">
        <w:rPr>
          <w:rFonts w:eastAsia="Times New Roman" w:cs="Times New Roman"/>
        </w:rPr>
        <w:br/>
        <w:t>Giá trị không đổi: </w:t>
      </w:r>
      <w:r w:rsidRPr="00C86076">
        <w:rPr>
          <w:rFonts w:eastAsia="Times New Roman" w:cs="Times New Roman"/>
          <w:b/>
          <w:bCs/>
        </w:rPr>
        <w:t>G_c = 1.185.994.670 đồng</w:t>
      </w:r>
    </w:p>
    <w:p w14:paraId="062A7CBE" w14:textId="77777777" w:rsidR="00C86076" w:rsidRPr="00C86076" w:rsidRDefault="00C86076" w:rsidP="00C86076">
      <w:pPr>
        <w:numPr>
          <w:ilvl w:val="0"/>
          <w:numId w:val="69"/>
        </w:numPr>
        <w:shd w:val="clear" w:color="auto" w:fill="FFFFFF"/>
        <w:spacing w:line="240" w:lineRule="auto"/>
        <w:jc w:val="left"/>
        <w:rPr>
          <w:rFonts w:eastAsia="Times New Roman" w:cs="Times New Roman"/>
        </w:rPr>
      </w:pPr>
      <w:r w:rsidRPr="00C86076">
        <w:rPr>
          <w:rFonts w:eastAsia="Times New Roman" w:cs="Times New Roman"/>
          <w:b/>
          <w:bCs/>
        </w:rPr>
        <w:t>Chỉ số phục hồi đất (Ip₂):</w:t>
      </w:r>
      <w:r w:rsidRPr="00C86076">
        <w:rPr>
          <w:rFonts w:eastAsia="Times New Roman" w:cs="Times New Roman"/>
        </w:rPr>
        <w:br/>
        <w:t>Ip₂ = (G_m - G_p) / G_c</w:t>
      </w:r>
      <w:r w:rsidRPr="00C86076">
        <w:rPr>
          <w:rFonts w:eastAsia="Times New Roman" w:cs="Times New Roman"/>
        </w:rPr>
        <w:br/>
        <w:t>Ip₂ = (115.955.273.000 - 35.312.040.000) / 1.185.994.670</w:t>
      </w:r>
      <w:r w:rsidRPr="00C86076">
        <w:rPr>
          <w:rFonts w:eastAsia="Times New Roman" w:cs="Times New Roman"/>
        </w:rPr>
        <w:br/>
        <w:t>Ip₂ = 80.643.233.000 / 1.185.994.670 ≈ </w:t>
      </w:r>
      <w:r w:rsidRPr="00C86076">
        <w:rPr>
          <w:rFonts w:eastAsia="Times New Roman" w:cs="Times New Roman"/>
          <w:b/>
          <w:bCs/>
        </w:rPr>
        <w:t>68.00</w:t>
      </w:r>
    </w:p>
    <w:p w14:paraId="61583C0B" w14:textId="3162D81C" w:rsidR="00C86076" w:rsidRPr="00E6667C" w:rsidRDefault="00C86076" w:rsidP="00C86076">
      <w:pPr>
        <w:pStyle w:val="Heading6"/>
      </w:pPr>
      <w:r w:rsidRPr="00E6667C">
        <w:t>Nhận xét Phương án 2:</w:t>
      </w:r>
    </w:p>
    <w:p w14:paraId="4EFD12BD" w14:textId="02466333" w:rsidR="00C86076" w:rsidRPr="00C86076" w:rsidRDefault="00C86076" w:rsidP="00C86076">
      <w:pPr>
        <w:shd w:val="clear" w:color="auto" w:fill="FFFFFF"/>
        <w:spacing w:line="240" w:lineRule="auto"/>
        <w:jc w:val="left"/>
        <w:rPr>
          <w:rFonts w:eastAsia="Times New Roman" w:cs="Times New Roman"/>
        </w:rPr>
      </w:pPr>
      <w:r w:rsidRPr="00C86076">
        <w:rPr>
          <w:rFonts w:eastAsia="Times New Roman" w:cs="Times New Roman"/>
        </w:rPr>
        <w:t>Chỉ số </w:t>
      </w:r>
      <w:r w:rsidRPr="00C86076">
        <w:rPr>
          <w:rFonts w:eastAsia="Times New Roman" w:cs="Times New Roman"/>
          <w:b/>
          <w:bCs/>
        </w:rPr>
        <w:t>Ip₂ ≈ 68.00 &gt; 0</w:t>
      </w:r>
      <w:r w:rsidRPr="00C86076">
        <w:rPr>
          <w:rFonts w:eastAsia="Times New Roman" w:cs="Times New Roman"/>
        </w:rPr>
        <w:t>. Phương án này mang lại giá trị kinh tế rất cao trong dài hạn nếu xét riêng về hoạt động sử dụng đất, do doanh thu từ nông/lâm nghiệp tích lũy qua nhiều năm.</w:t>
      </w:r>
    </w:p>
    <w:p w14:paraId="5DC4C8C8" w14:textId="77777777" w:rsidR="00C86076" w:rsidRPr="00E6667C" w:rsidRDefault="00C86076" w:rsidP="00C86076">
      <w:pPr>
        <w:pStyle w:val="abcd"/>
        <w:spacing w:line="240" w:lineRule="auto"/>
      </w:pPr>
      <w:r w:rsidRPr="00E6667C">
        <w:t>So sánh và Lựa chọn phương án</w:t>
      </w:r>
    </w:p>
    <w:p w14:paraId="61577E9D" w14:textId="77777777" w:rsidR="00C86076" w:rsidRPr="00C86076" w:rsidRDefault="00C86076" w:rsidP="00C86076">
      <w:pPr>
        <w:shd w:val="clear" w:color="auto" w:fill="FFFFFF"/>
        <w:spacing w:line="240" w:lineRule="auto"/>
        <w:ind w:firstLine="567"/>
        <w:jc w:val="left"/>
        <w:rPr>
          <w:rFonts w:eastAsia="Times New Roman" w:cs="Times New Roman"/>
        </w:rPr>
      </w:pPr>
      <w:r w:rsidRPr="00C86076">
        <w:rPr>
          <w:rFonts w:eastAsia="Times New Roman" w:cs="Times New Roman"/>
        </w:rPr>
        <w:t>Dưới đây là bảng so sánh cập nhật giữa hai phương án:</w:t>
      </w:r>
    </w:p>
    <w:tbl>
      <w:tblPr>
        <w:tblStyle w:val="Standar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698"/>
        <w:gridCol w:w="4339"/>
      </w:tblGrid>
      <w:tr w:rsidR="00E6667C" w:rsidRPr="00E6667C" w14:paraId="2EF6AEAD" w14:textId="77777777" w:rsidTr="00C86076">
        <w:tc>
          <w:tcPr>
            <w:tcW w:w="0" w:type="auto"/>
            <w:hideMark/>
          </w:tcPr>
          <w:p w14:paraId="74A144B1" w14:textId="77777777" w:rsidR="00C86076" w:rsidRPr="00E6667C" w:rsidRDefault="00C86076" w:rsidP="00C86076">
            <w:pPr>
              <w:pStyle w:val="TableIn"/>
              <w:rPr>
                <w:b/>
                <w:bCs/>
              </w:rPr>
            </w:pPr>
            <w:r w:rsidRPr="00E6667C">
              <w:rPr>
                <w:rFonts w:eastAsia="Calibri"/>
                <w:b/>
                <w:bCs/>
              </w:rPr>
              <w:t>Tiêu chí</w:t>
            </w:r>
          </w:p>
        </w:tc>
        <w:tc>
          <w:tcPr>
            <w:tcW w:w="0" w:type="auto"/>
            <w:hideMark/>
          </w:tcPr>
          <w:p w14:paraId="69D53D93" w14:textId="77777777" w:rsidR="00C86076" w:rsidRPr="00E6667C" w:rsidRDefault="00C86076" w:rsidP="00C86076">
            <w:pPr>
              <w:pStyle w:val="TableIn"/>
              <w:rPr>
                <w:b/>
                <w:bCs/>
              </w:rPr>
            </w:pPr>
            <w:r w:rsidRPr="00E6667C">
              <w:rPr>
                <w:rFonts w:eastAsia="Calibri"/>
                <w:b/>
                <w:bCs/>
              </w:rPr>
              <w:t>Phương án 1: Cải tạo để xây dựng nhà máy</w:t>
            </w:r>
          </w:p>
        </w:tc>
        <w:tc>
          <w:tcPr>
            <w:tcW w:w="0" w:type="auto"/>
            <w:hideMark/>
          </w:tcPr>
          <w:p w14:paraId="34A8133C" w14:textId="77777777" w:rsidR="00C86076" w:rsidRPr="00E6667C" w:rsidRDefault="00C86076" w:rsidP="00C86076">
            <w:pPr>
              <w:pStyle w:val="TableIn"/>
              <w:rPr>
                <w:b/>
                <w:bCs/>
              </w:rPr>
            </w:pPr>
            <w:r w:rsidRPr="00E6667C">
              <w:rPr>
                <w:rFonts w:eastAsia="Calibri"/>
                <w:b/>
                <w:bCs/>
              </w:rPr>
              <w:t>Phương án 2: Cải tạo thành đất nông nghiệp/trồng rừng</w:t>
            </w:r>
          </w:p>
        </w:tc>
      </w:tr>
      <w:tr w:rsidR="00E6667C" w:rsidRPr="00E6667C" w14:paraId="2886552D" w14:textId="77777777" w:rsidTr="00C86076">
        <w:tc>
          <w:tcPr>
            <w:tcW w:w="0" w:type="auto"/>
            <w:hideMark/>
          </w:tcPr>
          <w:p w14:paraId="4898006F" w14:textId="77777777" w:rsidR="00C86076" w:rsidRPr="00E6667C" w:rsidRDefault="00C86076" w:rsidP="00C86076">
            <w:pPr>
              <w:pStyle w:val="TableIn"/>
            </w:pPr>
            <w:r w:rsidRPr="00E6667C">
              <w:rPr>
                <w:rFonts w:eastAsia="Calibri"/>
              </w:rPr>
              <w:t>Chỉ số phục hồi đất (Ip)</w:t>
            </w:r>
          </w:p>
        </w:tc>
        <w:tc>
          <w:tcPr>
            <w:tcW w:w="0" w:type="auto"/>
            <w:hideMark/>
          </w:tcPr>
          <w:p w14:paraId="0A557726" w14:textId="77777777" w:rsidR="00C86076" w:rsidRPr="00E6667C" w:rsidRDefault="00C86076" w:rsidP="00C86076">
            <w:pPr>
              <w:pStyle w:val="TableIn"/>
            </w:pPr>
            <w:r w:rsidRPr="00E6667C">
              <w:rPr>
                <w:rFonts w:eastAsia="Calibri"/>
              </w:rPr>
              <w:t>Ip₁ ≈ -2.97 &lt; 0</w:t>
            </w:r>
          </w:p>
        </w:tc>
        <w:tc>
          <w:tcPr>
            <w:tcW w:w="0" w:type="auto"/>
            <w:hideMark/>
          </w:tcPr>
          <w:p w14:paraId="0BC89199" w14:textId="77777777" w:rsidR="00C86076" w:rsidRPr="00E6667C" w:rsidRDefault="00C86076" w:rsidP="00C86076">
            <w:pPr>
              <w:pStyle w:val="TableIn"/>
            </w:pPr>
            <w:r w:rsidRPr="00E6667C">
              <w:rPr>
                <w:rFonts w:eastAsia="Calibri"/>
              </w:rPr>
              <w:t>Ip₂ ≈ 68.00 &gt; 0</w:t>
            </w:r>
          </w:p>
        </w:tc>
      </w:tr>
      <w:tr w:rsidR="00E6667C" w:rsidRPr="00E6667C" w14:paraId="6671FDFF" w14:textId="77777777" w:rsidTr="00C86076">
        <w:tc>
          <w:tcPr>
            <w:tcW w:w="0" w:type="auto"/>
            <w:hideMark/>
          </w:tcPr>
          <w:p w14:paraId="447E7AD6" w14:textId="77777777" w:rsidR="00C86076" w:rsidRPr="00E6667C" w:rsidRDefault="00C86076" w:rsidP="00C86076">
            <w:pPr>
              <w:pStyle w:val="TableIn"/>
            </w:pPr>
            <w:r w:rsidRPr="00E6667C">
              <w:rPr>
                <w:rFonts w:eastAsia="Calibri"/>
              </w:rPr>
              <w:t>Ưu điểm</w:t>
            </w:r>
          </w:p>
        </w:tc>
        <w:tc>
          <w:tcPr>
            <w:tcW w:w="0" w:type="auto"/>
            <w:hideMark/>
          </w:tcPr>
          <w:p w14:paraId="433B3544" w14:textId="77777777" w:rsidR="00C86076" w:rsidRPr="00E6667C" w:rsidRDefault="00C86076" w:rsidP="00C86076">
            <w:pPr>
              <w:pStyle w:val="TableIn"/>
            </w:pPr>
            <w:r w:rsidRPr="00E6667C">
              <w:rPr>
                <w:rFonts w:eastAsia="Calibri"/>
              </w:rPr>
              <w:t>- Phù hợp tuyệt đối với mục tiêu cốt lõi của dự án.&lt;br&gt;- Đảm bảo tiến độ xây dựng nhà máy.&lt;br&gt;- Phục vụ trực tiếp cho hoạt động sản xuất công nghiệp theo quy hoạch.</w:t>
            </w:r>
          </w:p>
        </w:tc>
        <w:tc>
          <w:tcPr>
            <w:tcW w:w="0" w:type="auto"/>
            <w:hideMark/>
          </w:tcPr>
          <w:p w14:paraId="51773D28" w14:textId="77777777" w:rsidR="00C86076" w:rsidRPr="00E6667C" w:rsidRDefault="00C86076" w:rsidP="00C86076">
            <w:pPr>
              <w:pStyle w:val="TableIn"/>
            </w:pPr>
            <w:r w:rsidRPr="00E6667C">
              <w:rPr>
                <w:rFonts w:eastAsia="Calibri"/>
              </w:rPr>
              <w:t>- Mang lại giá trị kinh tế đất đai rất cao trong dài hạn (Ip₂ &gt;&gt; 0).&lt;br&gt;- Tạo đất canh tác, hỗ trợ an sinh cho cộng đồng địa phương.&lt;br&gt;- Cải thiện hệ sinh thái, tăng độ phủ xanh.</w:t>
            </w:r>
          </w:p>
        </w:tc>
      </w:tr>
      <w:tr w:rsidR="00E6667C" w:rsidRPr="00E6667C" w14:paraId="3B0ECABA" w14:textId="77777777" w:rsidTr="00C86076">
        <w:tc>
          <w:tcPr>
            <w:tcW w:w="0" w:type="auto"/>
            <w:hideMark/>
          </w:tcPr>
          <w:p w14:paraId="3E2A1101" w14:textId="77777777" w:rsidR="00C86076" w:rsidRPr="00E6667C" w:rsidRDefault="00C86076" w:rsidP="00C86076">
            <w:pPr>
              <w:pStyle w:val="TableIn"/>
            </w:pPr>
            <w:r w:rsidRPr="00E6667C">
              <w:rPr>
                <w:rFonts w:eastAsia="Calibri"/>
              </w:rPr>
              <w:lastRenderedPageBreak/>
              <w:t>Nhược điểm</w:t>
            </w:r>
          </w:p>
        </w:tc>
        <w:tc>
          <w:tcPr>
            <w:tcW w:w="0" w:type="auto"/>
            <w:hideMark/>
          </w:tcPr>
          <w:p w14:paraId="6EDB2662" w14:textId="77777777" w:rsidR="00C86076" w:rsidRPr="00E6667C" w:rsidRDefault="00C86076" w:rsidP="00C86076">
            <w:pPr>
              <w:pStyle w:val="TableIn"/>
            </w:pPr>
            <w:r w:rsidRPr="00E6667C">
              <w:rPr>
                <w:rFonts w:eastAsia="Calibri"/>
              </w:rPr>
              <w:t>- Chi phí phục hồi (35,3 tỷ đồng) cao hơn giá trị đất, dẫn đến Ip &lt; 0.&lt;br&gt;- Ít tác động tích cực về mặt sinh thái và cộng đồng nông nghiệp.</w:t>
            </w:r>
          </w:p>
        </w:tc>
        <w:tc>
          <w:tcPr>
            <w:tcW w:w="0" w:type="auto"/>
            <w:hideMark/>
          </w:tcPr>
          <w:p w14:paraId="685C6154" w14:textId="77777777" w:rsidR="00C86076" w:rsidRPr="00E6667C" w:rsidRDefault="00C86076" w:rsidP="00C86076">
            <w:pPr>
              <w:pStyle w:val="TableIn"/>
            </w:pPr>
            <w:r w:rsidRPr="00E6667C">
              <w:rPr>
                <w:rFonts w:eastAsia="Calibri"/>
              </w:rPr>
              <w:t>- Hoàn toàn không phù hợp với mục tiêu của dự án (xây dựng nhà máy).&lt;br&gt;- Chi phí cải tạo ban đầu rất cao (35,3 tỷ đồng).&lt;br&gt;- Yêu cầu đầu tư lớn và lâu dài để đất có thể canh tác hiệu quả.</w:t>
            </w:r>
          </w:p>
        </w:tc>
      </w:tr>
      <w:tr w:rsidR="00E6667C" w:rsidRPr="00E6667C" w14:paraId="46393BA3" w14:textId="77777777" w:rsidTr="00C86076">
        <w:tc>
          <w:tcPr>
            <w:tcW w:w="0" w:type="auto"/>
            <w:hideMark/>
          </w:tcPr>
          <w:p w14:paraId="41841B09" w14:textId="77777777" w:rsidR="00C86076" w:rsidRPr="00E6667C" w:rsidRDefault="00C86076" w:rsidP="00C86076">
            <w:pPr>
              <w:pStyle w:val="TableIn"/>
            </w:pPr>
            <w:r w:rsidRPr="00E6667C">
              <w:rPr>
                <w:rFonts w:eastAsia="Calibri"/>
              </w:rPr>
              <w:t>Tính phù hợp với quy hoạch</w:t>
            </w:r>
          </w:p>
        </w:tc>
        <w:tc>
          <w:tcPr>
            <w:tcW w:w="0" w:type="auto"/>
            <w:hideMark/>
          </w:tcPr>
          <w:p w14:paraId="040DFD78" w14:textId="77777777" w:rsidR="00C86076" w:rsidRPr="00E6667C" w:rsidRDefault="00C86076" w:rsidP="00C86076">
            <w:pPr>
              <w:pStyle w:val="TableIn"/>
            </w:pPr>
            <w:r w:rsidRPr="00E6667C">
              <w:rPr>
                <w:rFonts w:eastAsia="Calibri"/>
              </w:rPr>
              <w:t>Rất phù hợp: Tuân thủ quy hoạch xây dựng nhà máy trong Khu kinh tế Đông Nam Quảng Trị.</w:t>
            </w:r>
          </w:p>
        </w:tc>
        <w:tc>
          <w:tcPr>
            <w:tcW w:w="0" w:type="auto"/>
            <w:hideMark/>
          </w:tcPr>
          <w:p w14:paraId="27C185DD" w14:textId="77777777" w:rsidR="00C86076" w:rsidRPr="00E6667C" w:rsidRDefault="00C86076" w:rsidP="00C86076">
            <w:pPr>
              <w:pStyle w:val="TableIn"/>
            </w:pPr>
            <w:r w:rsidRPr="00E6667C">
              <w:rPr>
                <w:rFonts w:eastAsia="Calibri"/>
              </w:rPr>
              <w:t>Không phù hợp: Đi ngược lại mục tiêu và quy hoạch đã được phê duyệt cho dự án.</w:t>
            </w:r>
          </w:p>
        </w:tc>
      </w:tr>
      <w:tr w:rsidR="00E6667C" w:rsidRPr="00E6667C" w14:paraId="0C6D7368" w14:textId="77777777" w:rsidTr="00C86076">
        <w:tc>
          <w:tcPr>
            <w:tcW w:w="0" w:type="auto"/>
            <w:hideMark/>
          </w:tcPr>
          <w:p w14:paraId="1CB1B994" w14:textId="77777777" w:rsidR="00C86076" w:rsidRPr="00E6667C" w:rsidRDefault="00C86076" w:rsidP="00C86076">
            <w:pPr>
              <w:pStyle w:val="TableIn"/>
            </w:pPr>
            <w:r w:rsidRPr="00E6667C">
              <w:rPr>
                <w:rFonts w:eastAsia="Calibri"/>
              </w:rPr>
              <w:t>Tác động kinh tế - xã hội</w:t>
            </w:r>
          </w:p>
        </w:tc>
        <w:tc>
          <w:tcPr>
            <w:tcW w:w="0" w:type="auto"/>
            <w:hideMark/>
          </w:tcPr>
          <w:p w14:paraId="692922AD" w14:textId="77777777" w:rsidR="00C86076" w:rsidRPr="00E6667C" w:rsidRDefault="00C86076" w:rsidP="00C86076">
            <w:pPr>
              <w:pStyle w:val="TableIn"/>
            </w:pPr>
            <w:r w:rsidRPr="00E6667C">
              <w:rPr>
                <w:rFonts w:eastAsia="Calibri"/>
              </w:rPr>
              <w:t>Tạo ra giá trị kinh tế lớn từ sản xuất công nghiệp, việc làm công nghiệp và đóng góp ngân sách (dù chi phí cải tạo ban đầu là một khoản đầu tư).</w:t>
            </w:r>
          </w:p>
        </w:tc>
        <w:tc>
          <w:tcPr>
            <w:tcW w:w="0" w:type="auto"/>
            <w:hideMark/>
          </w:tcPr>
          <w:p w14:paraId="6A2444BA" w14:textId="77777777" w:rsidR="00C86076" w:rsidRPr="00E6667C" w:rsidRDefault="00C86076" w:rsidP="00C86076">
            <w:pPr>
              <w:pStyle w:val="TableIn"/>
            </w:pPr>
            <w:r w:rsidRPr="00E6667C">
              <w:rPr>
                <w:rFonts w:eastAsia="Calibri"/>
              </w:rPr>
              <w:t>Tạo việc làm nông nghiệp, hỗ trợ cộng đồng nhưng quy mô và giá trị gia tăng thấp hơn sản xuất công nghiệp.</w:t>
            </w:r>
          </w:p>
        </w:tc>
      </w:tr>
    </w:tbl>
    <w:p w14:paraId="6E7BCD96" w14:textId="03989D00" w:rsidR="00D30A56" w:rsidRPr="00E6667C" w:rsidRDefault="00C86076" w:rsidP="00C86076">
      <w:pPr>
        <w:ind w:firstLine="567"/>
      </w:pPr>
      <w:r w:rsidRPr="00E6667C">
        <w:rPr>
          <w:b/>
          <w:bCs/>
          <w:u w:val="single"/>
        </w:rPr>
        <w:t>Nhận xét</w:t>
      </w:r>
      <w:r w:rsidRPr="00E6667C">
        <w:t xml:space="preserve">: </w:t>
      </w:r>
      <w:r w:rsidRPr="00C86076">
        <w:t>Phương án 1: Cải tạo để xây dựng nhà máy sản xuất inox và thép hợp kim được lựa chọn là phương án tối ưu.</w:t>
      </w:r>
    </w:p>
    <w:p w14:paraId="3CA07CF8" w14:textId="597B23D0" w:rsidR="00E1651B" w:rsidRPr="00E6667C" w:rsidRDefault="00E1651B" w:rsidP="00284FE3">
      <w:pPr>
        <w:pStyle w:val="Heading3"/>
        <w:rPr>
          <w:rStyle w:val="Tiu3"/>
          <w:b/>
          <w:bCs w:val="0"/>
          <w:color w:val="auto"/>
          <w:sz w:val="27"/>
          <w:szCs w:val="27"/>
        </w:rPr>
      </w:pPr>
      <w:bookmarkStart w:id="556" w:name="_Toc201065243"/>
      <w:r w:rsidRPr="00E6667C">
        <w:rPr>
          <w:rStyle w:val="Tiu3"/>
          <w:b/>
          <w:bCs w:val="0"/>
          <w:color w:val="auto"/>
          <w:sz w:val="27"/>
          <w:szCs w:val="27"/>
        </w:rPr>
        <w:t>Nội dung cải tạo, phục hồi môi trường</w:t>
      </w:r>
      <w:bookmarkEnd w:id="556"/>
    </w:p>
    <w:p w14:paraId="18C1D773" w14:textId="77777777" w:rsidR="00A46E00" w:rsidRPr="00E6667C" w:rsidRDefault="00A46E00" w:rsidP="00284FE3">
      <w:pPr>
        <w:pStyle w:val="Heading4"/>
        <w:rPr>
          <w:color w:val="auto"/>
          <w:lang w:val="vi-VN"/>
        </w:rPr>
      </w:pPr>
      <w:r w:rsidRPr="00E6667C">
        <w:rPr>
          <w:color w:val="auto"/>
          <w:lang w:val="vi-VN"/>
        </w:rPr>
        <w:t>Giải pháp cho công tác san gạt mặt bằng</w:t>
      </w:r>
    </w:p>
    <w:p w14:paraId="5F7C21D2" w14:textId="77777777" w:rsidR="00A46E00" w:rsidRPr="00E6667C" w:rsidRDefault="00A46E00" w:rsidP="00F17455">
      <w:pPr>
        <w:spacing w:line="240" w:lineRule="auto"/>
        <w:ind w:firstLine="567"/>
        <w:rPr>
          <w:rFonts w:cs="Times New Roman"/>
        </w:rPr>
      </w:pPr>
      <w:r w:rsidRPr="00E6667C">
        <w:rPr>
          <w:rFonts w:cs="Times New Roman"/>
        </w:rPr>
        <w:t xml:space="preserve">Máy móc thiết bị sử dụng là máy ủi. Đơn giá cho hoạt động san gạt mặt bằng được tính toán theo giá ca máy của các thiết bị phục vụ cho công tác san gạt theo Quyết định số 4543/QĐ-UBND ngày 31/12/2021 của UBND tỉnh Quảng Trị về công bố giá ca máy và thiết bị thi công xây dựng trên địa bàn tỉnh Quảng Trị. </w:t>
      </w:r>
      <w:bookmarkStart w:id="557" w:name="_Toc510450613"/>
      <w:bookmarkStart w:id="558" w:name="_Toc17706103"/>
      <w:bookmarkStart w:id="559" w:name="_Toc35900202"/>
      <w:bookmarkStart w:id="560" w:name="_Toc35900362"/>
      <w:bookmarkStart w:id="561" w:name="_Toc35967187"/>
    </w:p>
    <w:p w14:paraId="382A64C8" w14:textId="77777777" w:rsidR="00A46E00" w:rsidRPr="00E6667C" w:rsidRDefault="00A46E00" w:rsidP="00F56914">
      <w:pPr>
        <w:pStyle w:val="Danhmcbng"/>
        <w:keepNext/>
        <w:widowControl w:val="0"/>
        <w:rPr>
          <w:color w:val="auto"/>
        </w:rPr>
      </w:pPr>
      <w:bookmarkStart w:id="562" w:name="_Toc74212473"/>
      <w:bookmarkStart w:id="563" w:name="_Toc115852484"/>
      <w:bookmarkStart w:id="564" w:name="_Toc136269820"/>
      <w:bookmarkStart w:id="565" w:name="_Toc201065151"/>
      <w:r w:rsidRPr="00E6667C">
        <w:rPr>
          <w:color w:val="auto"/>
        </w:rPr>
        <w:t>Đơn giá ca máy có điều chỉnh theo thực tế</w:t>
      </w:r>
      <w:bookmarkEnd w:id="557"/>
      <w:bookmarkEnd w:id="558"/>
      <w:bookmarkEnd w:id="559"/>
      <w:bookmarkEnd w:id="560"/>
      <w:bookmarkEnd w:id="561"/>
      <w:bookmarkEnd w:id="562"/>
      <w:bookmarkEnd w:id="563"/>
      <w:bookmarkEnd w:id="564"/>
      <w:bookmarkEnd w:id="5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695"/>
        <w:gridCol w:w="838"/>
        <w:gridCol w:w="1452"/>
        <w:gridCol w:w="1452"/>
        <w:gridCol w:w="1599"/>
        <w:gridCol w:w="1882"/>
      </w:tblGrid>
      <w:tr w:rsidR="00E6667C" w:rsidRPr="00E6667C" w14:paraId="4C277576" w14:textId="77777777" w:rsidTr="00252512">
        <w:trPr>
          <w:trHeight w:val="456"/>
          <w:jc w:val="center"/>
        </w:trPr>
        <w:tc>
          <w:tcPr>
            <w:tcW w:w="737" w:type="pct"/>
            <w:tcBorders>
              <w:top w:val="single" w:sz="4" w:space="0" w:color="auto"/>
              <w:left w:val="single" w:sz="4" w:space="0" w:color="auto"/>
              <w:bottom w:val="single" w:sz="4" w:space="0" w:color="auto"/>
              <w:right w:val="single" w:sz="4" w:space="0" w:color="auto"/>
            </w:tcBorders>
            <w:vAlign w:val="center"/>
            <w:hideMark/>
          </w:tcPr>
          <w:p w14:paraId="64474460" w14:textId="77777777" w:rsidR="00E741E9" w:rsidRPr="00E6667C" w:rsidRDefault="00E741E9" w:rsidP="00F56914">
            <w:pPr>
              <w:pStyle w:val="TableIn"/>
              <w:keepNext/>
              <w:ind w:left="-57" w:right="-57"/>
              <w:rPr>
                <w:b/>
                <w:bCs/>
                <w:lang w:eastAsia="vi-VN"/>
              </w:rPr>
            </w:pPr>
            <w:r w:rsidRPr="00E6667C">
              <w:rPr>
                <w:b/>
                <w:bCs/>
                <w:lang w:eastAsia="vi-VN"/>
              </w:rPr>
              <w:t>Loại máy và thiết bị</w:t>
            </w:r>
          </w:p>
        </w:tc>
        <w:tc>
          <w:tcPr>
            <w:tcW w:w="825" w:type="pct"/>
            <w:gridSpan w:val="2"/>
            <w:tcBorders>
              <w:top w:val="single" w:sz="4" w:space="0" w:color="auto"/>
              <w:left w:val="single" w:sz="4" w:space="0" w:color="auto"/>
              <w:bottom w:val="single" w:sz="4" w:space="0" w:color="auto"/>
              <w:right w:val="single" w:sz="4" w:space="0" w:color="auto"/>
            </w:tcBorders>
            <w:vAlign w:val="center"/>
            <w:hideMark/>
          </w:tcPr>
          <w:p w14:paraId="1D16F92F" w14:textId="77777777" w:rsidR="00E741E9" w:rsidRPr="00E6667C" w:rsidRDefault="00E741E9" w:rsidP="00F56914">
            <w:pPr>
              <w:pStyle w:val="TableIn"/>
              <w:keepNext/>
              <w:ind w:left="-57" w:right="-57"/>
              <w:rPr>
                <w:b/>
                <w:bCs/>
                <w:lang w:eastAsia="vi-VN"/>
              </w:rPr>
            </w:pPr>
            <w:r w:rsidRPr="00E6667C">
              <w:rPr>
                <w:b/>
                <w:bCs/>
                <w:lang w:eastAsia="vi-VN"/>
              </w:rPr>
              <w:t>Định mức nhiên liệu 1 ca</w:t>
            </w:r>
          </w:p>
        </w:tc>
        <w:tc>
          <w:tcPr>
            <w:tcW w:w="782" w:type="pct"/>
            <w:tcBorders>
              <w:top w:val="single" w:sz="4" w:space="0" w:color="auto"/>
              <w:left w:val="single" w:sz="4" w:space="0" w:color="auto"/>
              <w:bottom w:val="single" w:sz="4" w:space="0" w:color="auto"/>
              <w:right w:val="single" w:sz="4" w:space="0" w:color="auto"/>
            </w:tcBorders>
            <w:vAlign w:val="center"/>
            <w:hideMark/>
          </w:tcPr>
          <w:p w14:paraId="15623F8B" w14:textId="77777777" w:rsidR="00E741E9" w:rsidRPr="00E6667C" w:rsidRDefault="00E741E9" w:rsidP="00F56914">
            <w:pPr>
              <w:keepNext/>
              <w:widowControl w:val="0"/>
              <w:spacing w:before="20" w:after="20" w:line="240" w:lineRule="auto"/>
              <w:ind w:left="-57" w:right="-57"/>
              <w:jc w:val="center"/>
              <w:rPr>
                <w:rFonts w:eastAsia="Times New Roman" w:cs="Times New Roman"/>
                <w:b/>
                <w:bCs/>
                <w:sz w:val="26"/>
                <w:szCs w:val="26"/>
                <w:lang w:val="sv-SE" w:eastAsia="vi-VN"/>
              </w:rPr>
            </w:pPr>
            <w:r w:rsidRPr="00E6667C">
              <w:rPr>
                <w:rFonts w:eastAsia="Times New Roman" w:cs="Times New Roman"/>
                <w:b/>
                <w:bCs/>
                <w:sz w:val="26"/>
                <w:szCs w:val="26"/>
                <w:lang w:val="sv-SE" w:eastAsia="vi-VN"/>
              </w:rPr>
              <w:t>Nhân công điều khiển máy</w:t>
            </w:r>
          </w:p>
          <w:p w14:paraId="752C6533" w14:textId="77777777" w:rsidR="00E741E9" w:rsidRPr="00E6667C" w:rsidRDefault="00E741E9" w:rsidP="00F56914">
            <w:pPr>
              <w:pStyle w:val="TableIn"/>
              <w:keepNext/>
              <w:ind w:left="-57" w:right="-57"/>
              <w:rPr>
                <w:b/>
                <w:bCs/>
                <w:lang w:eastAsia="vi-VN"/>
              </w:rPr>
            </w:pPr>
          </w:p>
        </w:tc>
        <w:tc>
          <w:tcPr>
            <w:tcW w:w="782" w:type="pct"/>
            <w:tcBorders>
              <w:top w:val="single" w:sz="4" w:space="0" w:color="auto"/>
              <w:left w:val="single" w:sz="4" w:space="0" w:color="auto"/>
              <w:bottom w:val="single" w:sz="4" w:space="0" w:color="auto"/>
              <w:right w:val="single" w:sz="4" w:space="0" w:color="auto"/>
            </w:tcBorders>
          </w:tcPr>
          <w:p w14:paraId="43334E16" w14:textId="77777777" w:rsidR="00E741E9" w:rsidRPr="00E6667C" w:rsidRDefault="00E741E9" w:rsidP="00F56914">
            <w:pPr>
              <w:keepNext/>
              <w:widowControl w:val="0"/>
              <w:spacing w:before="20" w:after="20" w:line="240" w:lineRule="auto"/>
              <w:ind w:left="-57" w:right="-57"/>
              <w:jc w:val="center"/>
              <w:rPr>
                <w:rFonts w:eastAsia="Times New Roman" w:cs="Times New Roman"/>
                <w:b/>
                <w:bCs/>
                <w:sz w:val="26"/>
                <w:szCs w:val="26"/>
                <w:lang w:val="sv-SE" w:eastAsia="vi-VN"/>
              </w:rPr>
            </w:pPr>
            <w:r w:rsidRPr="00E6667C">
              <w:rPr>
                <w:rFonts w:eastAsia="Times New Roman" w:cs="Times New Roman"/>
                <w:b/>
                <w:bCs/>
                <w:sz w:val="26"/>
                <w:szCs w:val="26"/>
                <w:lang w:val="sv-SE" w:eastAsia="vi-VN"/>
              </w:rPr>
              <w:t>Chi phí nhiên liệu, năng lượng</w:t>
            </w:r>
          </w:p>
        </w:tc>
        <w:tc>
          <w:tcPr>
            <w:tcW w:w="861" w:type="pct"/>
            <w:tcBorders>
              <w:top w:val="single" w:sz="4" w:space="0" w:color="auto"/>
              <w:left w:val="single" w:sz="4" w:space="0" w:color="auto"/>
              <w:bottom w:val="single" w:sz="4" w:space="0" w:color="auto"/>
              <w:right w:val="single" w:sz="4" w:space="0" w:color="auto"/>
            </w:tcBorders>
            <w:vAlign w:val="center"/>
            <w:hideMark/>
          </w:tcPr>
          <w:p w14:paraId="224785E0" w14:textId="77777777" w:rsidR="00E741E9" w:rsidRPr="00E6667C" w:rsidRDefault="00E741E9" w:rsidP="00F56914">
            <w:pPr>
              <w:pStyle w:val="TableIn"/>
              <w:keepNext/>
              <w:ind w:left="-57" w:right="-57"/>
              <w:rPr>
                <w:b/>
                <w:bCs/>
                <w:lang w:eastAsia="vi-VN"/>
              </w:rPr>
            </w:pPr>
            <w:r w:rsidRPr="00E6667C">
              <w:rPr>
                <w:b/>
                <w:bCs/>
                <w:lang w:eastAsia="vi-VN"/>
              </w:rPr>
              <w:t xml:space="preserve">Giá ca máy </w:t>
            </w:r>
            <w:r w:rsidRPr="00E6667C">
              <w:rPr>
                <w:b/>
                <w:bCs/>
                <w:vertAlign w:val="superscript"/>
                <w:lang w:eastAsia="vi-VN"/>
              </w:rPr>
              <w:t xml:space="preserve">(*) </w:t>
            </w:r>
            <w:r w:rsidRPr="00E6667C">
              <w:rPr>
                <w:b/>
                <w:bCs/>
                <w:lang w:eastAsia="vi-VN"/>
              </w:rPr>
              <w:t>(đ/ca)</w:t>
            </w:r>
          </w:p>
        </w:tc>
        <w:tc>
          <w:tcPr>
            <w:tcW w:w="1013" w:type="pct"/>
            <w:tcBorders>
              <w:top w:val="single" w:sz="4" w:space="0" w:color="auto"/>
              <w:left w:val="single" w:sz="4" w:space="0" w:color="auto"/>
              <w:bottom w:val="single" w:sz="4" w:space="0" w:color="auto"/>
              <w:right w:val="single" w:sz="4" w:space="0" w:color="auto"/>
            </w:tcBorders>
            <w:vAlign w:val="center"/>
            <w:hideMark/>
          </w:tcPr>
          <w:p w14:paraId="2CE79AB9" w14:textId="77777777" w:rsidR="00E741E9" w:rsidRPr="00E6667C" w:rsidRDefault="00E741E9" w:rsidP="00F56914">
            <w:pPr>
              <w:pStyle w:val="TableIn"/>
              <w:keepNext/>
              <w:ind w:left="-57" w:right="-57"/>
              <w:rPr>
                <w:b/>
                <w:bCs/>
                <w:lang w:eastAsia="vi-VN"/>
              </w:rPr>
            </w:pPr>
            <w:r w:rsidRPr="00E6667C">
              <w:rPr>
                <w:b/>
                <w:bCs/>
                <w:lang w:eastAsia="vi-VN"/>
              </w:rPr>
              <w:t>Giá ca máy điều chỉnh</w:t>
            </w:r>
            <w:r w:rsidRPr="00E6667C">
              <w:rPr>
                <w:b/>
                <w:bCs/>
                <w:vertAlign w:val="superscript"/>
                <w:lang w:eastAsia="vi-VN"/>
              </w:rPr>
              <w:t xml:space="preserve"> (**) </w:t>
            </w:r>
            <w:r w:rsidRPr="00E6667C">
              <w:rPr>
                <w:b/>
                <w:bCs/>
                <w:lang w:eastAsia="vi-VN"/>
              </w:rPr>
              <w:t>(đ/ca)</w:t>
            </w:r>
          </w:p>
        </w:tc>
      </w:tr>
      <w:tr w:rsidR="00E6667C" w:rsidRPr="00E6667C" w14:paraId="4E122018" w14:textId="77777777" w:rsidTr="00252512">
        <w:trPr>
          <w:trHeight w:val="420"/>
          <w:jc w:val="center"/>
        </w:trPr>
        <w:tc>
          <w:tcPr>
            <w:tcW w:w="737" w:type="pct"/>
            <w:tcBorders>
              <w:top w:val="single" w:sz="4" w:space="0" w:color="auto"/>
              <w:left w:val="single" w:sz="4" w:space="0" w:color="auto"/>
              <w:bottom w:val="single" w:sz="4" w:space="0" w:color="auto"/>
              <w:right w:val="single" w:sz="4" w:space="0" w:color="auto"/>
            </w:tcBorders>
            <w:vAlign w:val="center"/>
            <w:hideMark/>
          </w:tcPr>
          <w:p w14:paraId="20D209EF" w14:textId="77777777" w:rsidR="00E741E9" w:rsidRPr="00E6667C" w:rsidRDefault="00E741E9" w:rsidP="00F56914">
            <w:pPr>
              <w:pStyle w:val="TableIn"/>
              <w:keepNext/>
              <w:ind w:left="-57" w:right="-57"/>
              <w:rPr>
                <w:lang w:eastAsia="vi-VN"/>
              </w:rPr>
            </w:pPr>
            <w:r w:rsidRPr="00E6667C">
              <w:rPr>
                <w:lang w:eastAsia="vi-VN"/>
              </w:rPr>
              <w:t>Máy ủi - công suất 110 CV</w:t>
            </w:r>
          </w:p>
        </w:tc>
        <w:tc>
          <w:tcPr>
            <w:tcW w:w="374" w:type="pct"/>
            <w:tcBorders>
              <w:top w:val="single" w:sz="4" w:space="0" w:color="auto"/>
              <w:left w:val="single" w:sz="4" w:space="0" w:color="auto"/>
              <w:bottom w:val="single" w:sz="4" w:space="0" w:color="auto"/>
              <w:right w:val="single" w:sz="4" w:space="0" w:color="auto"/>
            </w:tcBorders>
            <w:vAlign w:val="center"/>
            <w:hideMark/>
          </w:tcPr>
          <w:p w14:paraId="34D3D60A" w14:textId="77777777" w:rsidR="00E741E9" w:rsidRPr="00E6667C" w:rsidRDefault="00E741E9" w:rsidP="00F56914">
            <w:pPr>
              <w:pStyle w:val="TableIn"/>
              <w:keepNext/>
              <w:ind w:left="-57" w:right="-57"/>
              <w:rPr>
                <w:lang w:eastAsia="vi-VN"/>
              </w:rPr>
            </w:pPr>
            <w:r w:rsidRPr="00E6667C">
              <w:rPr>
                <w:lang w:eastAsia="vi-VN"/>
              </w:rPr>
              <w:t>46</w:t>
            </w:r>
          </w:p>
        </w:tc>
        <w:tc>
          <w:tcPr>
            <w:tcW w:w="451" w:type="pct"/>
            <w:tcBorders>
              <w:top w:val="single" w:sz="4" w:space="0" w:color="auto"/>
              <w:left w:val="single" w:sz="4" w:space="0" w:color="auto"/>
              <w:right w:val="single" w:sz="4" w:space="0" w:color="auto"/>
            </w:tcBorders>
            <w:noWrap/>
            <w:vAlign w:val="center"/>
            <w:hideMark/>
          </w:tcPr>
          <w:p w14:paraId="3DC70AA9" w14:textId="77777777" w:rsidR="00E741E9" w:rsidRPr="00E6667C" w:rsidRDefault="00E741E9" w:rsidP="00F56914">
            <w:pPr>
              <w:pStyle w:val="TableIn"/>
              <w:keepNext/>
              <w:ind w:left="-57" w:right="-57"/>
              <w:rPr>
                <w:lang w:eastAsia="vi-VN"/>
              </w:rPr>
            </w:pPr>
            <w:r w:rsidRPr="00E6667C">
              <w:rPr>
                <w:lang w:eastAsia="vi-VN"/>
              </w:rPr>
              <w:t>Lít diezel</w:t>
            </w:r>
          </w:p>
        </w:tc>
        <w:tc>
          <w:tcPr>
            <w:tcW w:w="782" w:type="pct"/>
            <w:tcBorders>
              <w:top w:val="single" w:sz="4" w:space="0" w:color="auto"/>
              <w:left w:val="single" w:sz="4" w:space="0" w:color="auto"/>
              <w:bottom w:val="single" w:sz="4" w:space="0" w:color="auto"/>
              <w:right w:val="single" w:sz="4" w:space="0" w:color="auto"/>
            </w:tcBorders>
            <w:vAlign w:val="center"/>
            <w:hideMark/>
          </w:tcPr>
          <w:p w14:paraId="17F0C4BF" w14:textId="77777777" w:rsidR="00E741E9" w:rsidRPr="00E6667C" w:rsidRDefault="00E741E9" w:rsidP="00F56914">
            <w:pPr>
              <w:keepNext/>
              <w:widowControl w:val="0"/>
              <w:spacing w:before="20" w:after="20" w:line="240" w:lineRule="auto"/>
              <w:ind w:left="-57" w:right="-57"/>
              <w:jc w:val="center"/>
              <w:rPr>
                <w:rFonts w:cs="Times New Roman"/>
                <w:sz w:val="26"/>
                <w:szCs w:val="26"/>
              </w:rPr>
            </w:pPr>
            <w:r w:rsidRPr="00E6667C">
              <w:rPr>
                <w:rFonts w:cs="Times New Roman"/>
                <w:sz w:val="26"/>
                <w:szCs w:val="26"/>
              </w:rPr>
              <w:t>1x4/7</w:t>
            </w:r>
          </w:p>
          <w:p w14:paraId="0AB89494" w14:textId="77777777" w:rsidR="00E741E9" w:rsidRPr="00E6667C" w:rsidRDefault="00E741E9" w:rsidP="00F56914">
            <w:pPr>
              <w:pStyle w:val="TableIn"/>
              <w:keepNext/>
              <w:ind w:left="-57" w:right="-57"/>
              <w:rPr>
                <w:lang w:eastAsia="vi-VN"/>
              </w:rPr>
            </w:pPr>
          </w:p>
        </w:tc>
        <w:tc>
          <w:tcPr>
            <w:tcW w:w="782" w:type="pct"/>
            <w:tcBorders>
              <w:top w:val="single" w:sz="4" w:space="0" w:color="auto"/>
              <w:left w:val="single" w:sz="4" w:space="0" w:color="auto"/>
              <w:bottom w:val="single" w:sz="4" w:space="0" w:color="auto"/>
              <w:right w:val="single" w:sz="4" w:space="0" w:color="auto"/>
            </w:tcBorders>
            <w:vAlign w:val="center"/>
          </w:tcPr>
          <w:p w14:paraId="40804B63" w14:textId="0A359530" w:rsidR="00E741E9" w:rsidRPr="00E6667C" w:rsidRDefault="00E741E9" w:rsidP="00F56914">
            <w:pPr>
              <w:keepNext/>
              <w:widowControl w:val="0"/>
              <w:spacing w:before="20" w:after="20" w:line="240" w:lineRule="auto"/>
              <w:ind w:left="-57" w:right="-57"/>
              <w:jc w:val="center"/>
              <w:rPr>
                <w:rFonts w:cs="Times New Roman"/>
                <w:sz w:val="26"/>
                <w:szCs w:val="26"/>
              </w:rPr>
            </w:pPr>
            <w:r w:rsidRPr="00E6667C">
              <w:rPr>
                <w:rFonts w:cs="Times New Roman"/>
                <w:sz w:val="26"/>
                <w:szCs w:val="26"/>
              </w:rPr>
              <w:t>835.180</w:t>
            </w:r>
          </w:p>
        </w:tc>
        <w:tc>
          <w:tcPr>
            <w:tcW w:w="861" w:type="pct"/>
            <w:tcBorders>
              <w:top w:val="single" w:sz="4" w:space="0" w:color="auto"/>
              <w:left w:val="single" w:sz="4" w:space="0" w:color="auto"/>
              <w:bottom w:val="single" w:sz="4" w:space="0" w:color="auto"/>
              <w:right w:val="single" w:sz="4" w:space="0" w:color="auto"/>
            </w:tcBorders>
            <w:vAlign w:val="center"/>
            <w:hideMark/>
          </w:tcPr>
          <w:p w14:paraId="14D8DB07" w14:textId="77777777" w:rsidR="00E741E9" w:rsidRPr="00E6667C" w:rsidRDefault="00E741E9" w:rsidP="00F56914">
            <w:pPr>
              <w:pStyle w:val="TableIn"/>
              <w:keepNext/>
              <w:ind w:left="-57" w:right="-57"/>
              <w:rPr>
                <w:lang w:eastAsia="vi-VN"/>
              </w:rPr>
            </w:pPr>
            <w:r w:rsidRPr="00E6667C">
              <w:rPr>
                <w:lang w:eastAsia="vi-VN"/>
              </w:rPr>
              <w:t>1.070.384</w:t>
            </w:r>
          </w:p>
        </w:tc>
        <w:tc>
          <w:tcPr>
            <w:tcW w:w="1013" w:type="pct"/>
            <w:tcBorders>
              <w:top w:val="single" w:sz="4" w:space="0" w:color="auto"/>
              <w:left w:val="single" w:sz="4" w:space="0" w:color="auto"/>
              <w:bottom w:val="single" w:sz="4" w:space="0" w:color="auto"/>
              <w:right w:val="single" w:sz="4" w:space="0" w:color="auto"/>
            </w:tcBorders>
            <w:vAlign w:val="center"/>
            <w:hideMark/>
          </w:tcPr>
          <w:p w14:paraId="5E5748A6" w14:textId="77777777" w:rsidR="00E741E9" w:rsidRPr="00E6667C" w:rsidRDefault="00E741E9" w:rsidP="00F56914">
            <w:pPr>
              <w:keepNext/>
              <w:widowControl w:val="0"/>
              <w:spacing w:before="20" w:after="20" w:line="240" w:lineRule="auto"/>
              <w:ind w:left="-57" w:right="-57"/>
              <w:jc w:val="center"/>
              <w:rPr>
                <w:rFonts w:cs="Times New Roman"/>
                <w:sz w:val="26"/>
                <w:szCs w:val="26"/>
              </w:rPr>
            </w:pPr>
            <w:r w:rsidRPr="00E6667C">
              <w:rPr>
                <w:rFonts w:cs="Times New Roman"/>
                <w:sz w:val="26"/>
                <w:szCs w:val="26"/>
              </w:rPr>
              <w:t>1.826.014</w:t>
            </w:r>
          </w:p>
          <w:p w14:paraId="558AEF7B" w14:textId="77777777" w:rsidR="00E741E9" w:rsidRPr="00E6667C" w:rsidRDefault="00E741E9" w:rsidP="00F56914">
            <w:pPr>
              <w:keepNext/>
              <w:widowControl w:val="0"/>
              <w:spacing w:before="20" w:after="20" w:line="240" w:lineRule="auto"/>
              <w:ind w:left="-57" w:right="-57"/>
              <w:jc w:val="center"/>
              <w:rPr>
                <w:rFonts w:cs="Times New Roman"/>
                <w:sz w:val="26"/>
                <w:szCs w:val="26"/>
              </w:rPr>
            </w:pPr>
            <w:r w:rsidRPr="00E6667C">
              <w:rPr>
                <w:rFonts w:cs="Times New Roman"/>
                <w:sz w:val="26"/>
                <w:szCs w:val="26"/>
              </w:rPr>
              <w:t>(Vùng IV)</w:t>
            </w:r>
          </w:p>
        </w:tc>
      </w:tr>
      <w:tr w:rsidR="00E6667C" w:rsidRPr="00E6667C" w14:paraId="7E4302AD" w14:textId="77777777" w:rsidTr="00EE0DA2">
        <w:trPr>
          <w:trHeight w:val="420"/>
          <w:jc w:val="center"/>
        </w:trPr>
        <w:tc>
          <w:tcPr>
            <w:tcW w:w="5000" w:type="pct"/>
            <w:gridSpan w:val="7"/>
            <w:tcBorders>
              <w:top w:val="single" w:sz="4" w:space="0" w:color="auto"/>
              <w:left w:val="single" w:sz="4" w:space="0" w:color="auto"/>
              <w:bottom w:val="single" w:sz="4" w:space="0" w:color="auto"/>
              <w:right w:val="single" w:sz="4" w:space="0" w:color="auto"/>
            </w:tcBorders>
          </w:tcPr>
          <w:p w14:paraId="28660D77" w14:textId="77777777" w:rsidR="00E741E9" w:rsidRPr="00E6667C" w:rsidRDefault="00E741E9" w:rsidP="00252512">
            <w:pPr>
              <w:pStyle w:val="TableIn"/>
              <w:ind w:left="-57" w:right="-57"/>
              <w:jc w:val="both"/>
              <w:rPr>
                <w:lang w:eastAsia="vi-VN"/>
              </w:rPr>
            </w:pPr>
            <w:r w:rsidRPr="00E6667C">
              <w:rPr>
                <w:u w:val="single"/>
                <w:lang w:eastAsia="vi-VN"/>
              </w:rPr>
              <w:t>Ghi chú</w:t>
            </w:r>
            <w:r w:rsidRPr="00E6667C">
              <w:rPr>
                <w:lang w:eastAsia="vi-VN"/>
              </w:rPr>
              <w:t xml:space="preserve">: </w:t>
            </w:r>
          </w:p>
          <w:p w14:paraId="6E1F526A" w14:textId="77777777" w:rsidR="00E741E9" w:rsidRPr="00E6667C" w:rsidRDefault="00E741E9" w:rsidP="00252512">
            <w:pPr>
              <w:pStyle w:val="TableIn"/>
              <w:ind w:left="-57" w:right="-57"/>
              <w:jc w:val="both"/>
              <w:rPr>
                <w:lang w:eastAsia="vi-VN"/>
              </w:rPr>
            </w:pPr>
            <w:r w:rsidRPr="00E6667C">
              <w:rPr>
                <w:lang w:eastAsia="vi-VN"/>
              </w:rPr>
              <w:t xml:space="preserve">+ </w:t>
            </w:r>
            <w:r w:rsidRPr="00E6667C">
              <w:rPr>
                <w:vertAlign w:val="superscript"/>
                <w:lang w:eastAsia="vi-VN"/>
              </w:rPr>
              <w:t>(*)</w:t>
            </w:r>
            <w:r w:rsidRPr="00E6667C">
              <w:rPr>
                <w:lang w:eastAsia="vi-VN"/>
              </w:rPr>
              <w:t>: Bảng giá ca máy và thiết bị thi công theo CV 1776/BXD-VP ngày 16/8/2007 của Bộ Xây dựng.</w:t>
            </w:r>
          </w:p>
          <w:p w14:paraId="42A99196" w14:textId="77777777" w:rsidR="00E741E9" w:rsidRPr="00E6667C" w:rsidRDefault="00E741E9" w:rsidP="00252512">
            <w:pPr>
              <w:pStyle w:val="TableIn"/>
              <w:ind w:left="-57" w:right="-57"/>
              <w:jc w:val="both"/>
              <w:rPr>
                <w:vertAlign w:val="subscript"/>
                <w:lang w:eastAsia="vi-VN"/>
              </w:rPr>
            </w:pPr>
            <w:r w:rsidRPr="00E6667C">
              <w:rPr>
                <w:lang w:eastAsia="vi-VN"/>
              </w:rPr>
              <w:t xml:space="preserve">+ </w:t>
            </w:r>
            <w:r w:rsidRPr="00E6667C">
              <w:rPr>
                <w:vertAlign w:val="superscript"/>
                <w:lang w:eastAsia="vi-VN"/>
              </w:rPr>
              <w:t>(**)</w:t>
            </w:r>
            <w:r w:rsidRPr="00E6667C">
              <w:rPr>
                <w:lang w:eastAsia="vi-VN"/>
              </w:rPr>
              <w:t>: Giá ca máy và thiết bị thi công xây dựng trên địa bàn tỉnh Quảng Trị theo Quyết định số 90/QĐ-UBND ngày 15/01/2024 của UBND tỉnh Quảng Trị</w:t>
            </w:r>
          </w:p>
        </w:tc>
      </w:tr>
    </w:tbl>
    <w:p w14:paraId="7B715C09" w14:textId="77777777" w:rsidR="00A46E00" w:rsidRPr="00E6667C" w:rsidRDefault="00A46E00" w:rsidP="00A46E00">
      <w:pPr>
        <w:ind w:firstLine="567"/>
      </w:pPr>
      <w:r w:rsidRPr="00E6667C">
        <w:t>Đơn giá san gạt mặt bằng sau khi có đơn giá ca máy đã điều chỉnh như sau:</w:t>
      </w:r>
    </w:p>
    <w:p w14:paraId="46E4D0C9" w14:textId="77777777" w:rsidR="00A46E00" w:rsidRPr="00E6667C" w:rsidRDefault="00A46E00" w:rsidP="00875331">
      <w:pPr>
        <w:pStyle w:val="Danhmcbng"/>
        <w:keepNext/>
        <w:widowControl w:val="0"/>
        <w:spacing w:line="264" w:lineRule="auto"/>
        <w:rPr>
          <w:color w:val="auto"/>
        </w:rPr>
      </w:pPr>
      <w:bookmarkStart w:id="566" w:name="_Toc510450612"/>
      <w:bookmarkStart w:id="567" w:name="_Toc17706104"/>
      <w:bookmarkStart w:id="568" w:name="_Toc35900203"/>
      <w:bookmarkStart w:id="569" w:name="_Toc35900363"/>
      <w:bookmarkStart w:id="570" w:name="_Toc35967188"/>
      <w:bookmarkStart w:id="571" w:name="_Toc115852485"/>
      <w:bookmarkStart w:id="572" w:name="_Toc136269821"/>
      <w:bookmarkStart w:id="573" w:name="_Toc201065152"/>
      <w:r w:rsidRPr="00E6667C">
        <w:rPr>
          <w:color w:val="auto"/>
        </w:rPr>
        <w:lastRenderedPageBreak/>
        <w:t>Đơn giá san gạt đã điều chỉnh</w:t>
      </w:r>
      <w:bookmarkEnd w:id="566"/>
      <w:bookmarkEnd w:id="567"/>
      <w:bookmarkEnd w:id="568"/>
      <w:bookmarkEnd w:id="569"/>
      <w:bookmarkEnd w:id="570"/>
      <w:bookmarkEnd w:id="571"/>
      <w:bookmarkEnd w:id="572"/>
      <w:bookmarkEnd w:id="573"/>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338"/>
        <w:gridCol w:w="857"/>
        <w:gridCol w:w="578"/>
        <w:gridCol w:w="785"/>
        <w:gridCol w:w="1029"/>
        <w:gridCol w:w="1274"/>
        <w:gridCol w:w="1310"/>
      </w:tblGrid>
      <w:tr w:rsidR="00E6667C" w:rsidRPr="00E6667C" w14:paraId="315090FD" w14:textId="77777777" w:rsidTr="00611F3D">
        <w:tc>
          <w:tcPr>
            <w:tcW w:w="671" w:type="pct"/>
            <w:vMerge w:val="restart"/>
            <w:shd w:val="clear" w:color="auto" w:fill="auto"/>
            <w:vAlign w:val="center"/>
          </w:tcPr>
          <w:p w14:paraId="7A7FC358" w14:textId="77777777" w:rsidR="00611F3D" w:rsidRPr="00E6667C" w:rsidRDefault="00611F3D" w:rsidP="00875331">
            <w:pPr>
              <w:pStyle w:val="TableIn"/>
              <w:keepNext/>
              <w:ind w:left="-57" w:right="-57"/>
              <w:rPr>
                <w:b/>
                <w:bCs/>
                <w:lang w:eastAsia="vi-VN"/>
              </w:rPr>
            </w:pPr>
            <w:r w:rsidRPr="00E6667C">
              <w:rPr>
                <w:b/>
                <w:bCs/>
                <w:lang w:eastAsia="vi-VN"/>
              </w:rPr>
              <w:t>Mã hiệu</w:t>
            </w:r>
          </w:p>
        </w:tc>
        <w:tc>
          <w:tcPr>
            <w:tcW w:w="1239" w:type="pct"/>
            <w:vMerge w:val="restart"/>
            <w:shd w:val="clear" w:color="auto" w:fill="auto"/>
            <w:vAlign w:val="center"/>
          </w:tcPr>
          <w:p w14:paraId="12760886" w14:textId="77777777" w:rsidR="00611F3D" w:rsidRPr="00E6667C" w:rsidRDefault="00611F3D" w:rsidP="00875331">
            <w:pPr>
              <w:pStyle w:val="TableIn"/>
              <w:keepNext/>
              <w:ind w:left="-57" w:right="-57"/>
              <w:rPr>
                <w:b/>
                <w:bCs/>
                <w:lang w:eastAsia="vi-VN"/>
              </w:rPr>
            </w:pPr>
            <w:r w:rsidRPr="00E6667C">
              <w:rPr>
                <w:b/>
                <w:bCs/>
                <w:lang w:eastAsia="vi-VN"/>
              </w:rPr>
              <w:t>Danh mục đơn giá</w:t>
            </w:r>
          </w:p>
        </w:tc>
        <w:tc>
          <w:tcPr>
            <w:tcW w:w="454" w:type="pct"/>
            <w:vMerge w:val="restart"/>
            <w:shd w:val="clear" w:color="auto" w:fill="auto"/>
            <w:vAlign w:val="center"/>
          </w:tcPr>
          <w:p w14:paraId="5531B267" w14:textId="77777777" w:rsidR="00611F3D" w:rsidRPr="00E6667C" w:rsidRDefault="00611F3D" w:rsidP="00875331">
            <w:pPr>
              <w:pStyle w:val="TableIn"/>
              <w:keepNext/>
              <w:ind w:left="-57" w:right="-57"/>
              <w:rPr>
                <w:b/>
                <w:bCs/>
                <w:lang w:eastAsia="vi-VN"/>
              </w:rPr>
            </w:pPr>
            <w:r w:rsidRPr="00E6667C">
              <w:rPr>
                <w:b/>
                <w:bCs/>
                <w:lang w:eastAsia="vi-VN"/>
              </w:rPr>
              <w:t>Đơn vị</w:t>
            </w:r>
          </w:p>
        </w:tc>
        <w:tc>
          <w:tcPr>
            <w:tcW w:w="1267" w:type="pct"/>
            <w:gridSpan w:val="3"/>
            <w:shd w:val="clear" w:color="auto" w:fill="auto"/>
            <w:vAlign w:val="center"/>
          </w:tcPr>
          <w:p w14:paraId="6E95FC52" w14:textId="77777777" w:rsidR="00611F3D" w:rsidRPr="00E6667C" w:rsidRDefault="00611F3D" w:rsidP="00875331">
            <w:pPr>
              <w:pStyle w:val="TableIn"/>
              <w:keepNext/>
              <w:ind w:left="-57" w:right="-57"/>
              <w:rPr>
                <w:b/>
                <w:bCs/>
                <w:lang w:eastAsia="vi-VN"/>
              </w:rPr>
            </w:pPr>
            <w:r w:rsidRPr="00E6667C">
              <w:rPr>
                <w:b/>
                <w:bCs/>
                <w:lang w:eastAsia="vi-VN"/>
              </w:rPr>
              <w:t>Thành phần chi phí</w:t>
            </w:r>
          </w:p>
        </w:tc>
        <w:tc>
          <w:tcPr>
            <w:tcW w:w="675" w:type="pct"/>
            <w:vMerge w:val="restart"/>
            <w:shd w:val="clear" w:color="auto" w:fill="auto"/>
            <w:vAlign w:val="center"/>
          </w:tcPr>
          <w:p w14:paraId="0AFDCD01" w14:textId="77777777" w:rsidR="00611F3D" w:rsidRPr="00E6667C" w:rsidRDefault="00611F3D" w:rsidP="00875331">
            <w:pPr>
              <w:pStyle w:val="TableIn"/>
              <w:keepNext/>
              <w:ind w:left="-57" w:right="-57"/>
              <w:rPr>
                <w:b/>
                <w:bCs/>
                <w:vertAlign w:val="superscript"/>
                <w:lang w:eastAsia="vi-VN"/>
              </w:rPr>
            </w:pPr>
            <w:r w:rsidRPr="00E6667C">
              <w:rPr>
                <w:b/>
                <w:bCs/>
                <w:lang w:eastAsia="vi-VN"/>
              </w:rPr>
              <w:t>Hệ số điều chỉnh</w:t>
            </w:r>
          </w:p>
        </w:tc>
        <w:tc>
          <w:tcPr>
            <w:tcW w:w="692" w:type="pct"/>
            <w:vMerge w:val="restart"/>
            <w:shd w:val="clear" w:color="auto" w:fill="auto"/>
            <w:vAlign w:val="center"/>
          </w:tcPr>
          <w:p w14:paraId="45AE528A" w14:textId="77777777" w:rsidR="00611F3D" w:rsidRPr="00E6667C" w:rsidRDefault="00611F3D" w:rsidP="00875331">
            <w:pPr>
              <w:pStyle w:val="TableIn"/>
              <w:keepNext/>
              <w:ind w:left="-57" w:right="-57"/>
              <w:rPr>
                <w:b/>
                <w:bCs/>
                <w:lang w:eastAsia="vi-VN"/>
              </w:rPr>
            </w:pPr>
            <w:r w:rsidRPr="00E6667C">
              <w:rPr>
                <w:b/>
                <w:bCs/>
                <w:lang w:eastAsia="vi-VN"/>
              </w:rPr>
              <w:t>Giá điều</w:t>
            </w:r>
          </w:p>
          <w:p w14:paraId="4BA1544B" w14:textId="77777777" w:rsidR="00611F3D" w:rsidRPr="00E6667C" w:rsidRDefault="00611F3D" w:rsidP="00875331">
            <w:pPr>
              <w:pStyle w:val="TableIn"/>
              <w:keepNext/>
              <w:ind w:left="-57" w:right="-57"/>
              <w:rPr>
                <w:b/>
                <w:bCs/>
                <w:lang w:eastAsia="vi-VN"/>
              </w:rPr>
            </w:pPr>
            <w:r w:rsidRPr="00E6667C">
              <w:rPr>
                <w:b/>
                <w:bCs/>
                <w:lang w:eastAsia="vi-VN"/>
              </w:rPr>
              <w:t>chỉnh</w:t>
            </w:r>
          </w:p>
          <w:p w14:paraId="072BAB20" w14:textId="77777777" w:rsidR="00611F3D" w:rsidRPr="00E6667C" w:rsidRDefault="00611F3D" w:rsidP="00875331">
            <w:pPr>
              <w:pStyle w:val="TableIn"/>
              <w:keepNext/>
              <w:ind w:left="-57" w:right="-57"/>
              <w:rPr>
                <w:b/>
                <w:bCs/>
                <w:lang w:eastAsia="vi-VN"/>
              </w:rPr>
            </w:pPr>
            <w:r w:rsidRPr="00E6667C">
              <w:rPr>
                <w:b/>
                <w:bCs/>
                <w:lang w:eastAsia="vi-VN"/>
              </w:rPr>
              <w:t>(đồng)</w:t>
            </w:r>
          </w:p>
        </w:tc>
      </w:tr>
      <w:tr w:rsidR="00E6667C" w:rsidRPr="00E6667C" w14:paraId="1156500E" w14:textId="77777777" w:rsidTr="00611F3D">
        <w:tc>
          <w:tcPr>
            <w:tcW w:w="671" w:type="pct"/>
            <w:vMerge/>
            <w:shd w:val="clear" w:color="auto" w:fill="auto"/>
            <w:vAlign w:val="center"/>
          </w:tcPr>
          <w:p w14:paraId="7AD713BF" w14:textId="77777777" w:rsidR="00611F3D" w:rsidRPr="00E6667C" w:rsidRDefault="00611F3D" w:rsidP="00875331">
            <w:pPr>
              <w:pStyle w:val="TableIn"/>
              <w:keepNext/>
              <w:ind w:left="-57" w:right="-57"/>
              <w:rPr>
                <w:lang w:eastAsia="vi-VN"/>
              </w:rPr>
            </w:pPr>
          </w:p>
        </w:tc>
        <w:tc>
          <w:tcPr>
            <w:tcW w:w="1239" w:type="pct"/>
            <w:vMerge/>
            <w:shd w:val="clear" w:color="auto" w:fill="auto"/>
            <w:vAlign w:val="center"/>
          </w:tcPr>
          <w:p w14:paraId="281D7E6C" w14:textId="77777777" w:rsidR="00611F3D" w:rsidRPr="00E6667C" w:rsidRDefault="00611F3D" w:rsidP="00875331">
            <w:pPr>
              <w:pStyle w:val="TableIn"/>
              <w:keepNext/>
              <w:ind w:left="-57" w:right="-57"/>
              <w:rPr>
                <w:lang w:eastAsia="vi-VN"/>
              </w:rPr>
            </w:pPr>
          </w:p>
        </w:tc>
        <w:tc>
          <w:tcPr>
            <w:tcW w:w="454" w:type="pct"/>
            <w:vMerge/>
            <w:shd w:val="clear" w:color="auto" w:fill="auto"/>
            <w:vAlign w:val="center"/>
          </w:tcPr>
          <w:p w14:paraId="0E87CEC7" w14:textId="77777777" w:rsidR="00611F3D" w:rsidRPr="00E6667C" w:rsidRDefault="00611F3D" w:rsidP="00875331">
            <w:pPr>
              <w:pStyle w:val="TableIn"/>
              <w:keepNext/>
              <w:ind w:left="-57" w:right="-57"/>
              <w:rPr>
                <w:lang w:eastAsia="vi-VN"/>
              </w:rPr>
            </w:pPr>
          </w:p>
        </w:tc>
        <w:tc>
          <w:tcPr>
            <w:tcW w:w="306" w:type="pct"/>
            <w:shd w:val="clear" w:color="auto" w:fill="auto"/>
            <w:vAlign w:val="center"/>
          </w:tcPr>
          <w:p w14:paraId="0B145E18" w14:textId="77777777" w:rsidR="00611F3D" w:rsidRPr="00E6667C" w:rsidRDefault="00611F3D" w:rsidP="00875331">
            <w:pPr>
              <w:pStyle w:val="TableIn"/>
              <w:keepNext/>
              <w:ind w:left="-57" w:right="-57"/>
              <w:rPr>
                <w:b/>
                <w:bCs/>
                <w:lang w:eastAsia="vi-VN"/>
              </w:rPr>
            </w:pPr>
            <w:r w:rsidRPr="00E6667C">
              <w:rPr>
                <w:b/>
                <w:bCs/>
                <w:lang w:eastAsia="vi-VN"/>
              </w:rPr>
              <w:t>Vật</w:t>
            </w:r>
          </w:p>
          <w:p w14:paraId="276A823B" w14:textId="77777777" w:rsidR="00611F3D" w:rsidRPr="00E6667C" w:rsidRDefault="00611F3D" w:rsidP="00875331">
            <w:pPr>
              <w:pStyle w:val="TableIn"/>
              <w:keepNext/>
              <w:ind w:left="-57" w:right="-57"/>
              <w:rPr>
                <w:b/>
                <w:bCs/>
                <w:lang w:eastAsia="vi-VN"/>
              </w:rPr>
            </w:pPr>
            <w:r w:rsidRPr="00E6667C">
              <w:rPr>
                <w:b/>
                <w:bCs/>
                <w:lang w:eastAsia="vi-VN"/>
              </w:rPr>
              <w:t>liệu</w:t>
            </w:r>
          </w:p>
        </w:tc>
        <w:tc>
          <w:tcPr>
            <w:tcW w:w="416" w:type="pct"/>
            <w:shd w:val="clear" w:color="auto" w:fill="auto"/>
            <w:vAlign w:val="center"/>
          </w:tcPr>
          <w:p w14:paraId="3C12DE29" w14:textId="77777777" w:rsidR="00611F3D" w:rsidRPr="00E6667C" w:rsidRDefault="00611F3D" w:rsidP="00875331">
            <w:pPr>
              <w:pStyle w:val="TableIn"/>
              <w:keepNext/>
              <w:ind w:left="-57" w:right="-57"/>
              <w:rPr>
                <w:b/>
                <w:bCs/>
                <w:lang w:eastAsia="vi-VN"/>
              </w:rPr>
            </w:pPr>
            <w:r w:rsidRPr="00E6667C">
              <w:rPr>
                <w:b/>
                <w:bCs/>
                <w:lang w:eastAsia="vi-VN"/>
              </w:rPr>
              <w:t>Nhân</w:t>
            </w:r>
          </w:p>
          <w:p w14:paraId="3AE1A4BC" w14:textId="77777777" w:rsidR="00611F3D" w:rsidRPr="00E6667C" w:rsidRDefault="00611F3D" w:rsidP="00875331">
            <w:pPr>
              <w:pStyle w:val="TableIn"/>
              <w:keepNext/>
              <w:ind w:left="-57" w:right="-57"/>
              <w:rPr>
                <w:b/>
                <w:bCs/>
                <w:lang w:eastAsia="vi-VN"/>
              </w:rPr>
            </w:pPr>
            <w:r w:rsidRPr="00E6667C">
              <w:rPr>
                <w:b/>
                <w:bCs/>
                <w:lang w:eastAsia="vi-VN"/>
              </w:rPr>
              <w:t>công</w:t>
            </w:r>
          </w:p>
        </w:tc>
        <w:tc>
          <w:tcPr>
            <w:tcW w:w="545" w:type="pct"/>
            <w:shd w:val="clear" w:color="auto" w:fill="auto"/>
            <w:vAlign w:val="center"/>
          </w:tcPr>
          <w:p w14:paraId="7D7991F7" w14:textId="77777777" w:rsidR="00611F3D" w:rsidRPr="00E6667C" w:rsidRDefault="00611F3D" w:rsidP="00875331">
            <w:pPr>
              <w:pStyle w:val="TableIn"/>
              <w:keepNext/>
              <w:ind w:left="-57" w:right="-57"/>
              <w:rPr>
                <w:b/>
                <w:bCs/>
                <w:vertAlign w:val="superscript"/>
                <w:lang w:eastAsia="vi-VN"/>
              </w:rPr>
            </w:pPr>
            <w:r w:rsidRPr="00E6667C">
              <w:rPr>
                <w:b/>
                <w:bCs/>
                <w:lang w:eastAsia="vi-VN"/>
              </w:rPr>
              <w:t>Máy</w:t>
            </w:r>
            <w:r w:rsidRPr="00E6667C">
              <w:rPr>
                <w:b/>
                <w:bCs/>
                <w:vertAlign w:val="superscript"/>
                <w:lang w:eastAsia="vi-VN"/>
              </w:rPr>
              <w:t>(1)</w:t>
            </w:r>
          </w:p>
        </w:tc>
        <w:tc>
          <w:tcPr>
            <w:tcW w:w="675" w:type="pct"/>
            <w:vMerge/>
            <w:shd w:val="clear" w:color="auto" w:fill="auto"/>
            <w:vAlign w:val="center"/>
          </w:tcPr>
          <w:p w14:paraId="3BE1B07C" w14:textId="77777777" w:rsidR="00611F3D" w:rsidRPr="00E6667C" w:rsidRDefault="00611F3D" w:rsidP="00875331">
            <w:pPr>
              <w:pStyle w:val="TableIn"/>
              <w:keepNext/>
              <w:ind w:left="-57" w:right="-57"/>
              <w:rPr>
                <w:lang w:eastAsia="vi-VN"/>
              </w:rPr>
            </w:pPr>
          </w:p>
        </w:tc>
        <w:tc>
          <w:tcPr>
            <w:tcW w:w="692" w:type="pct"/>
            <w:vMerge/>
            <w:shd w:val="clear" w:color="auto" w:fill="auto"/>
            <w:vAlign w:val="center"/>
          </w:tcPr>
          <w:p w14:paraId="5C3C5358" w14:textId="77777777" w:rsidR="00611F3D" w:rsidRPr="00E6667C" w:rsidRDefault="00611F3D" w:rsidP="00875331">
            <w:pPr>
              <w:pStyle w:val="TableIn"/>
              <w:keepNext/>
              <w:ind w:left="-57" w:right="-57"/>
              <w:rPr>
                <w:lang w:eastAsia="vi-VN"/>
              </w:rPr>
            </w:pPr>
          </w:p>
        </w:tc>
      </w:tr>
      <w:tr w:rsidR="00E6667C" w:rsidRPr="00E6667C" w14:paraId="065C2400" w14:textId="77777777" w:rsidTr="00611F3D">
        <w:tc>
          <w:tcPr>
            <w:tcW w:w="671" w:type="pct"/>
            <w:shd w:val="clear" w:color="auto" w:fill="auto"/>
            <w:vAlign w:val="center"/>
          </w:tcPr>
          <w:p w14:paraId="3749F0F1" w14:textId="77777777" w:rsidR="00611F3D" w:rsidRPr="00E6667C" w:rsidRDefault="00611F3D" w:rsidP="00875331">
            <w:pPr>
              <w:pStyle w:val="TableIn"/>
              <w:keepNext/>
              <w:ind w:left="-57" w:right="-57"/>
              <w:rPr>
                <w:lang w:eastAsia="vi-VN"/>
              </w:rPr>
            </w:pPr>
            <w:r w:rsidRPr="00E6667C">
              <w:rPr>
                <w:lang w:eastAsia="vi-VN"/>
              </w:rPr>
              <w:t>AB.22121</w:t>
            </w:r>
          </w:p>
        </w:tc>
        <w:tc>
          <w:tcPr>
            <w:tcW w:w="1239" w:type="pct"/>
            <w:shd w:val="clear" w:color="auto" w:fill="auto"/>
            <w:vAlign w:val="center"/>
          </w:tcPr>
          <w:p w14:paraId="2AAD2ECF" w14:textId="77777777" w:rsidR="00611F3D" w:rsidRPr="00E6667C" w:rsidRDefault="00611F3D" w:rsidP="00875331">
            <w:pPr>
              <w:pStyle w:val="TableIn"/>
              <w:keepNext/>
              <w:ind w:left="-57" w:right="-57"/>
              <w:rPr>
                <w:lang w:eastAsia="vi-VN"/>
              </w:rPr>
            </w:pPr>
            <w:r w:rsidRPr="00E6667C">
              <w:rPr>
                <w:lang w:eastAsia="vi-VN"/>
              </w:rPr>
              <w:t>Đào san đất phạm vi &lt;=50 m bằng máy ủi &lt;=110 CV, đất cấp I</w:t>
            </w:r>
          </w:p>
        </w:tc>
        <w:tc>
          <w:tcPr>
            <w:tcW w:w="454" w:type="pct"/>
            <w:shd w:val="clear" w:color="auto" w:fill="auto"/>
            <w:vAlign w:val="center"/>
          </w:tcPr>
          <w:p w14:paraId="50E98C32" w14:textId="77777777" w:rsidR="00611F3D" w:rsidRPr="00E6667C" w:rsidRDefault="00611F3D" w:rsidP="00875331">
            <w:pPr>
              <w:pStyle w:val="TableIn"/>
              <w:keepNext/>
              <w:ind w:left="-57" w:right="-57"/>
              <w:rPr>
                <w:lang w:eastAsia="vi-VN"/>
              </w:rPr>
            </w:pPr>
            <w:r w:rsidRPr="00E6667C">
              <w:rPr>
                <w:lang w:eastAsia="vi-VN"/>
              </w:rPr>
              <w:t>100m</w:t>
            </w:r>
            <w:r w:rsidRPr="00E6667C">
              <w:rPr>
                <w:vertAlign w:val="superscript"/>
                <w:lang w:eastAsia="vi-VN"/>
              </w:rPr>
              <w:t>3</w:t>
            </w:r>
          </w:p>
        </w:tc>
        <w:tc>
          <w:tcPr>
            <w:tcW w:w="306" w:type="pct"/>
            <w:shd w:val="clear" w:color="auto" w:fill="auto"/>
            <w:vAlign w:val="center"/>
          </w:tcPr>
          <w:p w14:paraId="2AB44191" w14:textId="77777777" w:rsidR="00611F3D" w:rsidRPr="00E6667C" w:rsidRDefault="00611F3D" w:rsidP="00875331">
            <w:pPr>
              <w:pStyle w:val="TableIn"/>
              <w:keepNext/>
              <w:ind w:left="-57" w:right="-57"/>
              <w:rPr>
                <w:lang w:eastAsia="vi-VN"/>
              </w:rPr>
            </w:pPr>
            <w:r w:rsidRPr="00E6667C">
              <w:rPr>
                <w:lang w:eastAsia="vi-VN"/>
              </w:rPr>
              <w:t> </w:t>
            </w:r>
          </w:p>
        </w:tc>
        <w:tc>
          <w:tcPr>
            <w:tcW w:w="416" w:type="pct"/>
            <w:shd w:val="clear" w:color="auto" w:fill="auto"/>
            <w:vAlign w:val="center"/>
          </w:tcPr>
          <w:p w14:paraId="604424A0" w14:textId="77777777" w:rsidR="00611F3D" w:rsidRPr="00E6667C" w:rsidRDefault="00611F3D" w:rsidP="00875331">
            <w:pPr>
              <w:pStyle w:val="TableIn"/>
              <w:keepNext/>
              <w:ind w:left="-57" w:right="-57"/>
              <w:rPr>
                <w:lang w:eastAsia="vi-VN"/>
              </w:rPr>
            </w:pPr>
            <w:r w:rsidRPr="00E6667C">
              <w:rPr>
                <w:lang w:eastAsia="vi-VN"/>
              </w:rPr>
              <w:t> </w:t>
            </w:r>
          </w:p>
        </w:tc>
        <w:tc>
          <w:tcPr>
            <w:tcW w:w="545" w:type="pct"/>
            <w:shd w:val="clear" w:color="auto" w:fill="auto"/>
            <w:vAlign w:val="center"/>
          </w:tcPr>
          <w:p w14:paraId="313DFCDF" w14:textId="77777777" w:rsidR="00611F3D" w:rsidRPr="00E6667C" w:rsidRDefault="00611F3D" w:rsidP="00875331">
            <w:pPr>
              <w:pStyle w:val="TableIn"/>
              <w:keepNext/>
              <w:ind w:left="-57" w:right="-57"/>
              <w:rPr>
                <w:lang w:eastAsia="vi-VN"/>
              </w:rPr>
            </w:pPr>
            <w:r w:rsidRPr="00E6667C">
              <w:rPr>
                <w:lang w:eastAsia="vi-VN"/>
              </w:rPr>
              <w:t>332.889</w:t>
            </w:r>
          </w:p>
        </w:tc>
        <w:tc>
          <w:tcPr>
            <w:tcW w:w="675" w:type="pct"/>
            <w:shd w:val="clear" w:color="auto" w:fill="auto"/>
            <w:vAlign w:val="center"/>
          </w:tcPr>
          <w:p w14:paraId="321ABC52" w14:textId="77777777" w:rsidR="00611F3D" w:rsidRPr="00E6667C" w:rsidRDefault="00611F3D" w:rsidP="00875331">
            <w:pPr>
              <w:pStyle w:val="TableIn"/>
              <w:keepNext/>
              <w:ind w:left="-57" w:right="-57"/>
              <w:rPr>
                <w:lang w:eastAsia="vi-VN"/>
              </w:rPr>
            </w:pPr>
            <w:r w:rsidRPr="00E6667C">
              <w:rPr>
                <w:lang w:eastAsia="vi-VN"/>
              </w:rPr>
              <w:t>1,7</w:t>
            </w:r>
          </w:p>
        </w:tc>
        <w:tc>
          <w:tcPr>
            <w:tcW w:w="692" w:type="pct"/>
            <w:shd w:val="clear" w:color="auto" w:fill="auto"/>
            <w:vAlign w:val="center"/>
          </w:tcPr>
          <w:p w14:paraId="46B7704D" w14:textId="77777777" w:rsidR="00611F3D" w:rsidRPr="00E6667C" w:rsidRDefault="00611F3D" w:rsidP="00875331">
            <w:pPr>
              <w:pStyle w:val="TableIn"/>
              <w:keepNext/>
              <w:ind w:left="-57" w:right="-57"/>
              <w:rPr>
                <w:lang w:eastAsia="vi-VN"/>
              </w:rPr>
            </w:pPr>
            <w:r w:rsidRPr="00E6667C">
              <w:rPr>
                <w:lang w:eastAsia="vi-VN"/>
              </w:rPr>
              <w:t>565.911</w:t>
            </w:r>
          </w:p>
        </w:tc>
      </w:tr>
      <w:tr w:rsidR="00E6667C" w:rsidRPr="00E6667C" w14:paraId="572EE336" w14:textId="77777777" w:rsidTr="00EE0DA2">
        <w:tc>
          <w:tcPr>
            <w:tcW w:w="5000" w:type="pct"/>
            <w:gridSpan w:val="8"/>
            <w:shd w:val="clear" w:color="auto" w:fill="auto"/>
          </w:tcPr>
          <w:p w14:paraId="17DDC84D" w14:textId="77777777" w:rsidR="00611F3D" w:rsidRPr="00E6667C" w:rsidRDefault="00611F3D" w:rsidP="00611F3D">
            <w:pPr>
              <w:pStyle w:val="TableIn"/>
              <w:ind w:left="-57" w:right="-57"/>
              <w:jc w:val="both"/>
              <w:rPr>
                <w:lang w:eastAsia="vi-VN"/>
              </w:rPr>
            </w:pPr>
            <w:r w:rsidRPr="00E6667C">
              <w:rPr>
                <w:u w:val="single"/>
                <w:lang w:eastAsia="vi-VN"/>
              </w:rPr>
              <w:t>Ghi chú</w:t>
            </w:r>
            <w:r w:rsidRPr="00E6667C">
              <w:rPr>
                <w:lang w:eastAsia="vi-VN"/>
              </w:rPr>
              <w:t xml:space="preserve">: </w:t>
            </w:r>
          </w:p>
          <w:p w14:paraId="325A0392" w14:textId="77777777" w:rsidR="00611F3D" w:rsidRPr="00E6667C" w:rsidRDefault="00611F3D" w:rsidP="00611F3D">
            <w:pPr>
              <w:pStyle w:val="TableIn"/>
              <w:ind w:left="-57" w:right="-57"/>
              <w:jc w:val="both"/>
              <w:rPr>
                <w:lang w:eastAsia="vi-VN"/>
              </w:rPr>
            </w:pPr>
            <w:r w:rsidRPr="00E6667C">
              <w:rPr>
                <w:lang w:eastAsia="vi-VN"/>
              </w:rPr>
              <w:t>- (1): Bảng giá ca máy và thiết bị thi công theo CV 1776/BXD-VP ngày 16/8/2007 của Bộ Xây dựng</w:t>
            </w:r>
          </w:p>
          <w:p w14:paraId="4247CA76" w14:textId="77777777" w:rsidR="00611F3D" w:rsidRPr="00E6667C" w:rsidRDefault="00611F3D" w:rsidP="00611F3D">
            <w:pPr>
              <w:pStyle w:val="TableIn"/>
              <w:ind w:left="-57" w:right="-57"/>
              <w:jc w:val="both"/>
              <w:rPr>
                <w:lang w:eastAsia="vi-VN"/>
              </w:rPr>
            </w:pPr>
            <w:r w:rsidRPr="00E6667C">
              <w:rPr>
                <w:lang w:eastAsia="vi-VN"/>
              </w:rPr>
              <w:t xml:space="preserve">- Hệ số điều chỉnh = Giá ca máy điều chỉnh/giá ca máy </w:t>
            </w:r>
          </w:p>
        </w:tc>
      </w:tr>
    </w:tbl>
    <w:p w14:paraId="027E3ABA" w14:textId="77777777" w:rsidR="00A46E00" w:rsidRPr="00E6667C" w:rsidRDefault="00A46E00" w:rsidP="00663825">
      <w:pPr>
        <w:spacing w:line="240" w:lineRule="auto"/>
        <w:ind w:firstLine="567"/>
        <w:rPr>
          <w:b/>
        </w:rPr>
      </w:pPr>
      <w:r w:rsidRPr="00E6667C">
        <w:rPr>
          <w:b/>
        </w:rPr>
        <w:sym w:font="Wingdings" w:char="F0F0"/>
      </w:r>
      <w:r w:rsidRPr="00E6667C">
        <w:rPr>
          <w:b/>
        </w:rPr>
        <w:t xml:space="preserve"> Tổng chi phí san gạt: </w:t>
      </w:r>
    </w:p>
    <w:p w14:paraId="66F810B7" w14:textId="77777777" w:rsidR="00A26F24" w:rsidRPr="00E6667C" w:rsidRDefault="0085435F" w:rsidP="00DC7101">
      <w:pPr>
        <w:widowControl w:val="0"/>
        <w:spacing w:line="240" w:lineRule="auto"/>
        <w:jc w:val="center"/>
        <w:rPr>
          <w:rFonts w:eastAsia="Times New Roman" w:cs="Times New Roman"/>
        </w:rPr>
      </w:pPr>
      <w:r w:rsidRPr="00E6667C">
        <w:rPr>
          <w:rFonts w:eastAsia="Times New Roman" w:cs="Times New Roman"/>
        </w:rPr>
        <w:t xml:space="preserve">1.051.880 </w:t>
      </w:r>
      <w:r w:rsidR="00875331" w:rsidRPr="00E6667C">
        <w:rPr>
          <w:rFonts w:eastAsia="Times New Roman" w:cs="Times New Roman"/>
        </w:rPr>
        <w:t xml:space="preserve">m³ × 565.911 đồng/100m³ = </w:t>
      </w:r>
      <w:r w:rsidRPr="00E6667C">
        <w:rPr>
          <w:rFonts w:eastAsia="Times New Roman" w:cs="Times New Roman"/>
        </w:rPr>
        <w:t>5.952.704.62</w:t>
      </w:r>
      <w:r w:rsidRPr="00E6667C">
        <w:rPr>
          <w:rFonts w:eastAsia="Times New Roman" w:cs="Times New Roman"/>
        </w:rPr>
        <w:t xml:space="preserve">7 </w:t>
      </w:r>
      <w:r w:rsidR="00875331" w:rsidRPr="00E6667C">
        <w:rPr>
          <w:rFonts w:eastAsia="Times New Roman" w:cs="Times New Roman"/>
        </w:rPr>
        <w:t>đồng</w:t>
      </w:r>
    </w:p>
    <w:p w14:paraId="5F1C85C6" w14:textId="77777777" w:rsidR="00A26F24" w:rsidRPr="00E6667C" w:rsidRDefault="00A26F24" w:rsidP="00A26F24">
      <w:pPr>
        <w:widowControl w:val="0"/>
        <w:spacing w:line="240" w:lineRule="auto"/>
        <w:ind w:firstLine="567"/>
        <w:jc w:val="left"/>
        <w:rPr>
          <w:rFonts w:eastAsia="Times New Roman" w:cs="Times New Roman"/>
          <w:b/>
        </w:rPr>
      </w:pPr>
      <w:r w:rsidRPr="00E6667C">
        <w:rPr>
          <w:b/>
        </w:rPr>
        <w:sym w:font="Wingdings" w:char="F0F0"/>
      </w:r>
      <w:r w:rsidRPr="00E6667C">
        <w:rPr>
          <w:b/>
        </w:rPr>
        <w:t xml:space="preserve"> </w:t>
      </w:r>
      <w:r w:rsidRPr="00E6667C">
        <w:rPr>
          <w:rFonts w:eastAsia="Times New Roman" w:cs="Times New Roman"/>
          <w:b/>
        </w:rPr>
        <w:t>Chi phí mua đất san gạt:</w:t>
      </w:r>
    </w:p>
    <w:p w14:paraId="1D11B95A" w14:textId="6608BD45" w:rsidR="00A26F24" w:rsidRPr="00E6667C" w:rsidRDefault="00A26F24" w:rsidP="000A21A9">
      <w:pPr>
        <w:widowControl w:val="0"/>
        <w:spacing w:line="240" w:lineRule="auto"/>
        <w:jc w:val="center"/>
        <w:rPr>
          <w:rFonts w:eastAsia="Times New Roman" w:cs="Times New Roman"/>
        </w:rPr>
      </w:pPr>
      <w:r w:rsidRPr="00E6667C">
        <w:rPr>
          <w:rFonts w:eastAsia="Times New Roman" w:cs="Times New Roman"/>
        </w:rPr>
        <w:t>1.051.880 m³</w:t>
      </w:r>
      <w:r w:rsidRPr="00E6667C">
        <w:rPr>
          <w:rFonts w:eastAsia="Times New Roman" w:cs="Times New Roman"/>
        </w:rPr>
        <w:t xml:space="preserve"> </w:t>
      </w:r>
      <w:r w:rsidRPr="00E6667C">
        <w:rPr>
          <w:rFonts w:eastAsia="Times New Roman" w:cs="Times New Roman"/>
        </w:rPr>
        <w:t xml:space="preserve">× </w:t>
      </w:r>
      <w:r w:rsidRPr="00E6667C">
        <w:rPr>
          <w:rFonts w:eastAsia="Times New Roman" w:cs="Times New Roman"/>
        </w:rPr>
        <w:t>33.000</w:t>
      </w:r>
      <w:r w:rsidRPr="00E6667C">
        <w:rPr>
          <w:rFonts w:eastAsia="Times New Roman" w:cs="Times New Roman"/>
        </w:rPr>
        <w:t xml:space="preserve"> đồng</w:t>
      </w:r>
      <w:r w:rsidRPr="00E6667C">
        <w:rPr>
          <w:rFonts w:eastAsia="Times New Roman" w:cs="Times New Roman"/>
        </w:rPr>
        <w:t xml:space="preserve">/ </w:t>
      </w:r>
      <w:r w:rsidRPr="00E6667C">
        <w:rPr>
          <w:rFonts w:eastAsia="Times New Roman" w:cs="Times New Roman"/>
        </w:rPr>
        <w:t>m³</w:t>
      </w:r>
      <w:r w:rsidRPr="00E6667C">
        <w:rPr>
          <w:rFonts w:eastAsia="Times New Roman" w:cs="Times New Roman"/>
        </w:rPr>
        <w:t xml:space="preserve"> = </w:t>
      </w:r>
      <w:r w:rsidRPr="00E6667C">
        <w:rPr>
          <w:rFonts w:eastAsia="Times New Roman" w:cs="Times New Roman"/>
        </w:rPr>
        <w:t>34.712.040.000</w:t>
      </w:r>
      <w:r w:rsidRPr="00E6667C">
        <w:rPr>
          <w:rFonts w:eastAsia="Times New Roman" w:cs="Times New Roman"/>
        </w:rPr>
        <w:t xml:space="preserve"> đồng</w:t>
      </w:r>
    </w:p>
    <w:p w14:paraId="36F3D269" w14:textId="57E6F488" w:rsidR="008827F1" w:rsidRPr="00E6667C" w:rsidRDefault="008827F1" w:rsidP="00660BDB">
      <w:pPr>
        <w:pStyle w:val="Danhmcbng"/>
        <w:keepNext/>
        <w:widowControl w:val="0"/>
        <w:spacing w:line="264" w:lineRule="auto"/>
        <w:rPr>
          <w:color w:val="auto"/>
          <w:lang w:val="pt-BR"/>
        </w:rPr>
      </w:pPr>
      <w:bookmarkStart w:id="574" w:name="_Toc419185337"/>
      <w:bookmarkStart w:id="575" w:name="_Toc419186356"/>
      <w:bookmarkStart w:id="576" w:name="_Toc435796267"/>
      <w:bookmarkStart w:id="577" w:name="_Toc435796320"/>
      <w:bookmarkStart w:id="578" w:name="_Toc441650737"/>
      <w:bookmarkStart w:id="579" w:name="_Toc442017358"/>
      <w:bookmarkStart w:id="580" w:name="_Toc442017462"/>
      <w:bookmarkStart w:id="581" w:name="_Toc17706107"/>
      <w:bookmarkStart w:id="582" w:name="_Toc27573587"/>
      <w:bookmarkStart w:id="583" w:name="_Toc115852491"/>
      <w:bookmarkStart w:id="584" w:name="_Toc136269826"/>
      <w:bookmarkStart w:id="585" w:name="_Toc201065153"/>
      <w:r w:rsidRPr="00E6667C">
        <w:rPr>
          <w:color w:val="auto"/>
          <w:lang w:val="pt-BR"/>
        </w:rPr>
        <w:t>Các công trình, khối lượng thực hiện cải tạo, phục hồi môi trường</w:t>
      </w:r>
      <w:bookmarkEnd w:id="583"/>
      <w:bookmarkEnd w:id="584"/>
      <w:bookmarkEnd w:id="585"/>
    </w:p>
    <w:tbl>
      <w:tblPr>
        <w:tblW w:w="8937" w:type="dxa"/>
        <w:tblLook w:val="04A0" w:firstRow="1" w:lastRow="0" w:firstColumn="1" w:lastColumn="0" w:noHBand="0" w:noVBand="1"/>
      </w:tblPr>
      <w:tblGrid>
        <w:gridCol w:w="563"/>
        <w:gridCol w:w="2571"/>
        <w:gridCol w:w="887"/>
        <w:gridCol w:w="1296"/>
        <w:gridCol w:w="1349"/>
        <w:gridCol w:w="2271"/>
      </w:tblGrid>
      <w:tr w:rsidR="00E6667C" w:rsidRPr="00E6667C" w14:paraId="49380787" w14:textId="77777777" w:rsidTr="00AB7944">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E19C"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bookmarkStart w:id="586" w:name="_Toc131685871"/>
            <w:bookmarkStart w:id="587" w:name="_Toc131691963"/>
            <w:bookmarkStart w:id="588" w:name="_Toc136269827"/>
            <w:r w:rsidRPr="00E6667C">
              <w:rPr>
                <w:rFonts w:eastAsia="Times New Roman" w:cs="Times New Roman"/>
                <w:b/>
                <w:bCs/>
                <w:sz w:val="26"/>
                <w:szCs w:val="26"/>
                <w:lang w:val="vi-VN" w:eastAsia="vi-VN"/>
              </w:rPr>
              <w:t>TT</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14:paraId="2ADBF5B7"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Tên công trình</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536E315D"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Đơn vị</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68AC5A"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Khối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A8E44A"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Thời gian thực hiện</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794AE4CA"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Thời gian hoàn thành</w:t>
            </w:r>
          </w:p>
        </w:tc>
      </w:tr>
      <w:tr w:rsidR="00E6667C" w:rsidRPr="00E6667C" w14:paraId="789A3E71" w14:textId="77777777" w:rsidTr="00AB7944">
        <w:trPr>
          <w:trHeight w:val="2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0585A07C" w14:textId="77777777" w:rsidR="00D718E2" w:rsidRPr="00E6667C" w:rsidRDefault="00D718E2" w:rsidP="00660BDB">
            <w:pPr>
              <w:keepNext/>
              <w:widowControl w:val="0"/>
              <w:spacing w:before="20" w:after="2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I</w:t>
            </w:r>
          </w:p>
        </w:tc>
        <w:tc>
          <w:tcPr>
            <w:tcW w:w="8374" w:type="dxa"/>
            <w:gridSpan w:val="5"/>
            <w:tcBorders>
              <w:top w:val="single" w:sz="4" w:space="0" w:color="auto"/>
              <w:left w:val="nil"/>
              <w:bottom w:val="single" w:sz="4" w:space="0" w:color="auto"/>
              <w:right w:val="single" w:sz="4" w:space="0" w:color="auto"/>
            </w:tcBorders>
            <w:shd w:val="clear" w:color="000000" w:fill="FFFFFF"/>
            <w:vAlign w:val="center"/>
            <w:hideMark/>
          </w:tcPr>
          <w:p w14:paraId="726A71BC" w14:textId="77777777" w:rsidR="00D718E2" w:rsidRPr="00E6667C" w:rsidRDefault="00D718E2" w:rsidP="00660BDB">
            <w:pPr>
              <w:keepNext/>
              <w:widowControl w:val="0"/>
              <w:spacing w:before="20" w:after="20" w:line="240" w:lineRule="auto"/>
              <w:rPr>
                <w:rFonts w:eastAsia="Times New Roman" w:cs="Times New Roman"/>
                <w:b/>
                <w:bCs/>
                <w:sz w:val="26"/>
                <w:szCs w:val="26"/>
                <w:lang w:val="vi-VN" w:eastAsia="vi-VN"/>
              </w:rPr>
            </w:pPr>
            <w:r w:rsidRPr="00E6667C">
              <w:rPr>
                <w:rFonts w:eastAsia="Times New Roman" w:cs="Times New Roman"/>
                <w:b/>
                <w:bCs/>
                <w:sz w:val="26"/>
                <w:szCs w:val="26"/>
                <w:lang w:val="vi-VN" w:eastAsia="vi-VN"/>
              </w:rPr>
              <w:t xml:space="preserve">Đối với khu vực mỏ khai thác </w:t>
            </w:r>
          </w:p>
        </w:tc>
      </w:tr>
      <w:tr w:rsidR="00E6667C" w:rsidRPr="00E6667C" w14:paraId="33DAFCE5" w14:textId="77777777" w:rsidTr="00AB7944">
        <w:trPr>
          <w:trHeight w:val="20"/>
        </w:trPr>
        <w:tc>
          <w:tcPr>
            <w:tcW w:w="563" w:type="dxa"/>
            <w:tcBorders>
              <w:top w:val="nil"/>
              <w:left w:val="single" w:sz="4" w:space="0" w:color="auto"/>
              <w:bottom w:val="single" w:sz="4" w:space="0" w:color="auto"/>
              <w:right w:val="single" w:sz="4" w:space="0" w:color="auto"/>
            </w:tcBorders>
            <w:shd w:val="clear" w:color="000000" w:fill="FFFFFF"/>
            <w:vAlign w:val="center"/>
            <w:hideMark/>
          </w:tcPr>
          <w:p w14:paraId="505A6CB6" w14:textId="77777777" w:rsidR="00D718E2" w:rsidRPr="00E6667C" w:rsidRDefault="00D718E2" w:rsidP="00660BDB">
            <w:pPr>
              <w:keepNext/>
              <w:widowControl w:val="0"/>
              <w:spacing w:before="20" w:after="2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2775" w:type="dxa"/>
            <w:tcBorders>
              <w:top w:val="nil"/>
              <w:left w:val="nil"/>
              <w:bottom w:val="single" w:sz="4" w:space="0" w:color="auto"/>
              <w:right w:val="single" w:sz="4" w:space="0" w:color="auto"/>
            </w:tcBorders>
            <w:shd w:val="clear" w:color="000000" w:fill="FFFFFF"/>
            <w:vAlign w:val="center"/>
            <w:hideMark/>
          </w:tcPr>
          <w:p w14:paraId="38095F1B" w14:textId="4433CA87" w:rsidR="00D718E2" w:rsidRPr="00E6667C" w:rsidRDefault="00D718E2" w:rsidP="00660BDB">
            <w:pPr>
              <w:keepNext/>
              <w:widowControl w:val="0"/>
              <w:spacing w:before="20" w:after="20" w:line="240" w:lineRule="auto"/>
              <w:rPr>
                <w:rFonts w:eastAsia="Times New Roman" w:cs="Times New Roman"/>
                <w:sz w:val="26"/>
                <w:szCs w:val="26"/>
                <w:lang w:eastAsia="vi-VN"/>
              </w:rPr>
            </w:pPr>
            <w:r w:rsidRPr="00E6667C">
              <w:rPr>
                <w:rFonts w:eastAsia="Times New Roman" w:cs="Times New Roman"/>
                <w:sz w:val="26"/>
                <w:szCs w:val="26"/>
                <w:lang w:val="vi-VN" w:eastAsia="vi-VN"/>
              </w:rPr>
              <w:t>Công tác san gạt mặt bằng</w:t>
            </w:r>
            <w:r w:rsidR="0088750D" w:rsidRPr="00E6667C">
              <w:rPr>
                <w:rFonts w:eastAsia="Times New Roman" w:cs="Times New Roman"/>
                <w:sz w:val="26"/>
                <w:szCs w:val="26"/>
                <w:lang w:eastAsia="vi-VN"/>
              </w:rPr>
              <w:t>, san lấp hố lắng</w:t>
            </w:r>
          </w:p>
        </w:tc>
        <w:tc>
          <w:tcPr>
            <w:tcW w:w="887" w:type="dxa"/>
            <w:tcBorders>
              <w:top w:val="nil"/>
              <w:left w:val="nil"/>
              <w:bottom w:val="single" w:sz="4" w:space="0" w:color="auto"/>
              <w:right w:val="single" w:sz="4" w:space="0" w:color="auto"/>
            </w:tcBorders>
            <w:shd w:val="clear" w:color="000000" w:fill="FFFFFF"/>
            <w:vAlign w:val="center"/>
            <w:hideMark/>
          </w:tcPr>
          <w:p w14:paraId="5A92523E" w14:textId="77777777" w:rsidR="00D718E2" w:rsidRPr="00E6667C" w:rsidRDefault="00D718E2" w:rsidP="00660BDB">
            <w:pPr>
              <w:keepNext/>
              <w:widowControl w:val="0"/>
              <w:spacing w:before="20" w:after="2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100m³</w:t>
            </w:r>
          </w:p>
        </w:tc>
        <w:tc>
          <w:tcPr>
            <w:tcW w:w="863" w:type="dxa"/>
            <w:tcBorders>
              <w:top w:val="nil"/>
              <w:left w:val="nil"/>
              <w:bottom w:val="single" w:sz="4" w:space="0" w:color="auto"/>
              <w:right w:val="single" w:sz="4" w:space="0" w:color="auto"/>
            </w:tcBorders>
            <w:shd w:val="clear" w:color="000000" w:fill="FFFFFF"/>
            <w:vAlign w:val="center"/>
            <w:hideMark/>
          </w:tcPr>
          <w:p w14:paraId="3A6A00A5" w14:textId="74516543" w:rsidR="00D718E2" w:rsidRPr="00E6667C" w:rsidRDefault="004D6D85" w:rsidP="00660BDB">
            <w:pPr>
              <w:keepNext/>
              <w:widowControl w:val="0"/>
              <w:spacing w:before="20" w:after="20" w:line="240" w:lineRule="auto"/>
              <w:jc w:val="center"/>
              <w:rPr>
                <w:rFonts w:eastAsia="Times New Roman" w:cs="Times New Roman"/>
                <w:sz w:val="26"/>
                <w:szCs w:val="26"/>
                <w:lang w:eastAsia="vi-VN"/>
              </w:rPr>
            </w:pPr>
            <w:r w:rsidRPr="00E6667C">
              <w:rPr>
                <w:rFonts w:eastAsia="Times New Roman" w:cs="Times New Roman"/>
              </w:rPr>
              <w:t>1.051.880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0FA797E8" w14:textId="68EBA2D3" w:rsidR="00D718E2" w:rsidRPr="00E6667C" w:rsidRDefault="00D718E2" w:rsidP="00660BDB">
            <w:pPr>
              <w:keepNext/>
              <w:widowControl w:val="0"/>
              <w:spacing w:before="20" w:after="2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 xml:space="preserve">Bắt đầu từ năm thứ </w:t>
            </w:r>
            <w:r w:rsidR="004D6D85" w:rsidRPr="00E6667C">
              <w:rPr>
                <w:rFonts w:eastAsia="Times New Roman" w:cs="Times New Roman"/>
                <w:sz w:val="26"/>
                <w:szCs w:val="26"/>
                <w:lang w:eastAsia="vi-VN"/>
              </w:rPr>
              <w:t>1</w:t>
            </w:r>
            <w:r w:rsidRPr="00E6667C">
              <w:rPr>
                <w:rFonts w:eastAsia="Times New Roman" w:cs="Times New Roman"/>
                <w:sz w:val="26"/>
                <w:szCs w:val="26"/>
                <w:lang w:val="vi-VN" w:eastAsia="vi-VN"/>
              </w:rPr>
              <w:t xml:space="preserve"> đến khi kết thúc khai thác</w:t>
            </w:r>
          </w:p>
        </w:tc>
        <w:tc>
          <w:tcPr>
            <w:tcW w:w="2432" w:type="dxa"/>
            <w:tcBorders>
              <w:top w:val="nil"/>
              <w:left w:val="single" w:sz="4" w:space="0" w:color="auto"/>
              <w:bottom w:val="single" w:sz="4" w:space="0" w:color="auto"/>
              <w:right w:val="single" w:sz="4" w:space="0" w:color="auto"/>
            </w:tcBorders>
            <w:shd w:val="clear" w:color="000000" w:fill="FFFFFF"/>
            <w:vAlign w:val="center"/>
            <w:hideMark/>
          </w:tcPr>
          <w:p w14:paraId="2B7B4A37" w14:textId="32D26C91" w:rsidR="00D718E2" w:rsidRPr="00E6667C" w:rsidRDefault="00D718E2" w:rsidP="00660BDB">
            <w:pPr>
              <w:keepNext/>
              <w:widowControl w:val="0"/>
              <w:spacing w:before="20" w:after="20" w:line="240" w:lineRule="auto"/>
              <w:jc w:val="center"/>
              <w:rPr>
                <w:rFonts w:eastAsia="Times New Roman" w:cs="Times New Roman"/>
                <w:sz w:val="26"/>
                <w:szCs w:val="26"/>
                <w:lang w:eastAsia="vi-VN"/>
              </w:rPr>
            </w:pPr>
            <w:r w:rsidRPr="00E6667C">
              <w:rPr>
                <w:rFonts w:eastAsia="Times New Roman" w:cs="Times New Roman"/>
                <w:sz w:val="26"/>
                <w:szCs w:val="26"/>
                <w:lang w:val="vi-VN" w:eastAsia="vi-VN"/>
              </w:rPr>
              <w:t>Cuối năm thứ 3</w:t>
            </w:r>
          </w:p>
        </w:tc>
      </w:tr>
    </w:tbl>
    <w:p w14:paraId="6B8627E0" w14:textId="77777777" w:rsidR="008827F1" w:rsidRPr="00E6667C" w:rsidRDefault="008827F1" w:rsidP="00637807">
      <w:pPr>
        <w:pStyle w:val="Danhmcbng"/>
        <w:keepNext/>
        <w:widowControl w:val="0"/>
        <w:spacing w:line="264" w:lineRule="auto"/>
        <w:rPr>
          <w:color w:val="auto"/>
          <w:lang w:val="sv-SE"/>
        </w:rPr>
      </w:pPr>
      <w:bookmarkStart w:id="589" w:name="_Toc201065154"/>
      <w:r w:rsidRPr="00E6667C">
        <w:rPr>
          <w:color w:val="auto"/>
          <w:lang w:val="sv-SE"/>
        </w:rPr>
        <w:t>Thống kê các thiết bị, máy móc, nguyên vật liệu, đất đai, cây xanh sử dụng trong quá trình cải tạo, phục hồi môi trường</w:t>
      </w:r>
      <w:bookmarkEnd w:id="586"/>
      <w:bookmarkEnd w:id="587"/>
      <w:bookmarkEnd w:id="588"/>
      <w:bookmarkEnd w:id="5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90"/>
        <w:gridCol w:w="1072"/>
        <w:gridCol w:w="827"/>
        <w:gridCol w:w="1961"/>
        <w:gridCol w:w="2574"/>
      </w:tblGrid>
      <w:tr w:rsidR="00E6667C" w:rsidRPr="00E6667C" w14:paraId="09DB4029" w14:textId="77777777" w:rsidTr="00D718E2">
        <w:trPr>
          <w:trHeight w:val="510"/>
        </w:trPr>
        <w:tc>
          <w:tcPr>
            <w:tcW w:w="0" w:type="auto"/>
            <w:shd w:val="clear" w:color="auto" w:fill="auto"/>
            <w:vAlign w:val="center"/>
            <w:hideMark/>
          </w:tcPr>
          <w:p w14:paraId="26ADEAED"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bookmarkStart w:id="590" w:name="_Toc17706244"/>
            <w:bookmarkStart w:id="591" w:name="_Toc17980028"/>
            <w:bookmarkStart w:id="592" w:name="_Toc21214164"/>
            <w:bookmarkStart w:id="593" w:name="_Toc27573588"/>
            <w:bookmarkStart w:id="594" w:name="_Toc35900206"/>
            <w:bookmarkStart w:id="595" w:name="_Toc35900366"/>
            <w:bookmarkStart w:id="596" w:name="_Toc35966059"/>
            <w:bookmarkStart w:id="597" w:name="_Toc54074669"/>
            <w:bookmarkEnd w:id="574"/>
            <w:bookmarkEnd w:id="575"/>
            <w:bookmarkEnd w:id="576"/>
            <w:bookmarkEnd w:id="577"/>
            <w:bookmarkEnd w:id="578"/>
            <w:bookmarkEnd w:id="579"/>
            <w:bookmarkEnd w:id="580"/>
            <w:bookmarkEnd w:id="581"/>
            <w:bookmarkEnd w:id="582"/>
            <w:r w:rsidRPr="00E6667C">
              <w:rPr>
                <w:rFonts w:eastAsia="Times New Roman" w:cs="Times New Roman"/>
                <w:b/>
                <w:bCs/>
                <w:sz w:val="26"/>
                <w:szCs w:val="26"/>
                <w:lang w:val="vi-VN" w:eastAsia="vi-VN"/>
              </w:rPr>
              <w:t>TT</w:t>
            </w:r>
          </w:p>
        </w:tc>
        <w:tc>
          <w:tcPr>
            <w:tcW w:w="0" w:type="auto"/>
            <w:shd w:val="clear" w:color="auto" w:fill="auto"/>
            <w:vAlign w:val="center"/>
            <w:hideMark/>
          </w:tcPr>
          <w:p w14:paraId="791A402A"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Tên, chủng loại</w:t>
            </w:r>
          </w:p>
        </w:tc>
        <w:tc>
          <w:tcPr>
            <w:tcW w:w="0" w:type="auto"/>
            <w:shd w:val="clear" w:color="auto" w:fill="auto"/>
            <w:vAlign w:val="center"/>
            <w:hideMark/>
          </w:tcPr>
          <w:p w14:paraId="7F1C82B1"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Số lượng</w:t>
            </w:r>
          </w:p>
        </w:tc>
        <w:tc>
          <w:tcPr>
            <w:tcW w:w="0" w:type="auto"/>
            <w:shd w:val="clear" w:color="auto" w:fill="auto"/>
            <w:vAlign w:val="center"/>
            <w:hideMark/>
          </w:tcPr>
          <w:p w14:paraId="03CEAED3"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2B158522"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Đặc điểm</w:t>
            </w:r>
          </w:p>
        </w:tc>
        <w:tc>
          <w:tcPr>
            <w:tcW w:w="0" w:type="auto"/>
            <w:shd w:val="clear" w:color="auto" w:fill="auto"/>
            <w:vAlign w:val="center"/>
            <w:hideMark/>
          </w:tcPr>
          <w:p w14:paraId="73A130D5"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Xuất xứ</w:t>
            </w:r>
          </w:p>
        </w:tc>
      </w:tr>
      <w:tr w:rsidR="00E6667C" w:rsidRPr="00E6667C" w14:paraId="2C5D31EE" w14:textId="77777777" w:rsidTr="00D718E2">
        <w:trPr>
          <w:trHeight w:val="255"/>
        </w:trPr>
        <w:tc>
          <w:tcPr>
            <w:tcW w:w="0" w:type="auto"/>
            <w:shd w:val="clear" w:color="auto" w:fill="auto"/>
            <w:vAlign w:val="center"/>
            <w:hideMark/>
          </w:tcPr>
          <w:p w14:paraId="3B392436"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I</w:t>
            </w:r>
          </w:p>
        </w:tc>
        <w:tc>
          <w:tcPr>
            <w:tcW w:w="0" w:type="auto"/>
            <w:shd w:val="clear" w:color="auto" w:fill="auto"/>
            <w:vAlign w:val="center"/>
            <w:hideMark/>
          </w:tcPr>
          <w:p w14:paraId="1A2EF1C1" w14:textId="77777777" w:rsidR="00D718E2" w:rsidRPr="00E6667C" w:rsidRDefault="00D718E2" w:rsidP="00637807">
            <w:pPr>
              <w:widowControl w:val="0"/>
              <w:spacing w:before="0" w:after="0" w:line="240" w:lineRule="auto"/>
              <w:rPr>
                <w:rFonts w:eastAsia="Times New Roman" w:cs="Times New Roman"/>
                <w:b/>
                <w:bCs/>
                <w:sz w:val="26"/>
                <w:szCs w:val="26"/>
                <w:lang w:val="vi-VN" w:eastAsia="vi-VN"/>
              </w:rPr>
            </w:pPr>
            <w:r w:rsidRPr="00E6667C">
              <w:rPr>
                <w:rFonts w:eastAsia="Times New Roman" w:cs="Times New Roman"/>
                <w:b/>
                <w:bCs/>
                <w:sz w:val="26"/>
                <w:szCs w:val="26"/>
                <w:lang w:val="vi-VN" w:eastAsia="vi-VN"/>
              </w:rPr>
              <w:t>Máy móc, thiết bị</w:t>
            </w:r>
          </w:p>
        </w:tc>
        <w:tc>
          <w:tcPr>
            <w:tcW w:w="0" w:type="auto"/>
            <w:shd w:val="clear" w:color="auto" w:fill="auto"/>
            <w:vAlign w:val="center"/>
            <w:hideMark/>
          </w:tcPr>
          <w:p w14:paraId="15FD2D31"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2CBB6D7F"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2D64598F"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7DCC942B" w14:textId="77777777" w:rsidR="00D718E2" w:rsidRPr="00E6667C" w:rsidRDefault="00D718E2" w:rsidP="00637807">
            <w:pPr>
              <w:widowControl w:val="0"/>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r>
      <w:tr w:rsidR="00E6667C" w:rsidRPr="00E6667C" w14:paraId="319A34BD" w14:textId="77777777" w:rsidTr="00D718E2">
        <w:trPr>
          <w:trHeight w:val="255"/>
        </w:trPr>
        <w:tc>
          <w:tcPr>
            <w:tcW w:w="0" w:type="auto"/>
            <w:shd w:val="clear" w:color="auto" w:fill="auto"/>
            <w:vAlign w:val="center"/>
            <w:hideMark/>
          </w:tcPr>
          <w:p w14:paraId="0E513821"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0" w:type="auto"/>
            <w:shd w:val="clear" w:color="auto" w:fill="auto"/>
            <w:vAlign w:val="center"/>
            <w:hideMark/>
          </w:tcPr>
          <w:p w14:paraId="5CE2F419" w14:textId="77777777" w:rsidR="00D718E2" w:rsidRPr="00E6667C" w:rsidRDefault="00D718E2" w:rsidP="00637807">
            <w:pPr>
              <w:widowControl w:val="0"/>
              <w:spacing w:before="0" w:after="0" w:line="240" w:lineRule="auto"/>
              <w:rPr>
                <w:rFonts w:eastAsia="Times New Roman" w:cs="Times New Roman"/>
                <w:sz w:val="26"/>
                <w:szCs w:val="26"/>
                <w:lang w:val="vi-VN" w:eastAsia="vi-VN"/>
              </w:rPr>
            </w:pPr>
            <w:r w:rsidRPr="00E6667C">
              <w:rPr>
                <w:rFonts w:eastAsia="Times New Roman" w:cs="Times New Roman"/>
                <w:sz w:val="26"/>
                <w:szCs w:val="26"/>
                <w:lang w:val="vi-VN" w:eastAsia="vi-VN"/>
              </w:rPr>
              <w:t>Máy ủi KOMATSU</w:t>
            </w:r>
          </w:p>
        </w:tc>
        <w:tc>
          <w:tcPr>
            <w:tcW w:w="0" w:type="auto"/>
            <w:shd w:val="clear" w:color="auto" w:fill="auto"/>
            <w:vAlign w:val="center"/>
            <w:hideMark/>
          </w:tcPr>
          <w:p w14:paraId="09BB4012"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0" w:type="auto"/>
            <w:shd w:val="clear" w:color="auto" w:fill="auto"/>
            <w:vAlign w:val="center"/>
            <w:hideMark/>
          </w:tcPr>
          <w:p w14:paraId="6F95B5F9"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Máy</w:t>
            </w:r>
          </w:p>
        </w:tc>
        <w:tc>
          <w:tcPr>
            <w:tcW w:w="0" w:type="auto"/>
            <w:shd w:val="clear" w:color="auto" w:fill="auto"/>
            <w:vAlign w:val="center"/>
            <w:hideMark/>
          </w:tcPr>
          <w:p w14:paraId="5D72FD94"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110 CV</w:t>
            </w:r>
          </w:p>
        </w:tc>
        <w:tc>
          <w:tcPr>
            <w:tcW w:w="0" w:type="auto"/>
            <w:shd w:val="clear" w:color="auto" w:fill="auto"/>
            <w:vAlign w:val="center"/>
            <w:hideMark/>
          </w:tcPr>
          <w:p w14:paraId="1F76F4CE"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Nhật</w:t>
            </w:r>
          </w:p>
        </w:tc>
      </w:tr>
      <w:tr w:rsidR="00E6667C" w:rsidRPr="00E6667C" w14:paraId="52102295" w14:textId="77777777" w:rsidTr="00D718E2">
        <w:trPr>
          <w:trHeight w:val="510"/>
        </w:trPr>
        <w:tc>
          <w:tcPr>
            <w:tcW w:w="0" w:type="auto"/>
            <w:shd w:val="clear" w:color="auto" w:fill="auto"/>
            <w:vAlign w:val="center"/>
            <w:hideMark/>
          </w:tcPr>
          <w:p w14:paraId="03E60F74"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0" w:type="auto"/>
            <w:shd w:val="clear" w:color="auto" w:fill="auto"/>
            <w:vAlign w:val="center"/>
            <w:hideMark/>
          </w:tcPr>
          <w:p w14:paraId="2BEB91FC" w14:textId="77777777" w:rsidR="00D718E2" w:rsidRPr="00E6667C" w:rsidRDefault="00D718E2" w:rsidP="00637807">
            <w:pPr>
              <w:widowControl w:val="0"/>
              <w:spacing w:before="0" w:after="0" w:line="240" w:lineRule="auto"/>
              <w:rPr>
                <w:rFonts w:eastAsia="Times New Roman" w:cs="Times New Roman"/>
                <w:sz w:val="26"/>
                <w:szCs w:val="26"/>
                <w:lang w:val="vi-VN" w:eastAsia="vi-VN"/>
              </w:rPr>
            </w:pPr>
            <w:r w:rsidRPr="00E6667C">
              <w:rPr>
                <w:rFonts w:eastAsia="Times New Roman" w:cs="Times New Roman"/>
                <w:sz w:val="26"/>
                <w:szCs w:val="26"/>
                <w:lang w:val="vi-VN" w:eastAsia="vi-VN"/>
              </w:rPr>
              <w:t>Các thiết bị phụ trợ khác</w:t>
            </w:r>
          </w:p>
        </w:tc>
        <w:tc>
          <w:tcPr>
            <w:tcW w:w="0" w:type="auto"/>
            <w:shd w:val="clear" w:color="auto" w:fill="auto"/>
            <w:vAlign w:val="center"/>
            <w:hideMark/>
          </w:tcPr>
          <w:p w14:paraId="074C36E9"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0" w:type="auto"/>
            <w:shd w:val="clear" w:color="auto" w:fill="auto"/>
            <w:vAlign w:val="center"/>
            <w:hideMark/>
          </w:tcPr>
          <w:p w14:paraId="11E32B44"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Bộ</w:t>
            </w:r>
          </w:p>
        </w:tc>
        <w:tc>
          <w:tcPr>
            <w:tcW w:w="0" w:type="auto"/>
            <w:shd w:val="clear" w:color="auto" w:fill="auto"/>
            <w:vAlign w:val="center"/>
            <w:hideMark/>
          </w:tcPr>
          <w:p w14:paraId="52FF8008"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Cuốc, xẻng, …</w:t>
            </w:r>
          </w:p>
        </w:tc>
        <w:tc>
          <w:tcPr>
            <w:tcW w:w="0" w:type="auto"/>
            <w:shd w:val="clear" w:color="auto" w:fill="auto"/>
            <w:vAlign w:val="center"/>
            <w:hideMark/>
          </w:tcPr>
          <w:p w14:paraId="2EDF92D1" w14:textId="77777777" w:rsidR="00D718E2" w:rsidRPr="00E6667C" w:rsidRDefault="00D718E2" w:rsidP="00637807">
            <w:pPr>
              <w:widowControl w:val="0"/>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Do bên được hợp đồng mang đến</w:t>
            </w:r>
          </w:p>
        </w:tc>
      </w:tr>
      <w:tr w:rsidR="00E6667C" w:rsidRPr="00E6667C" w14:paraId="3053BCAA" w14:textId="77777777" w:rsidTr="00D718E2">
        <w:trPr>
          <w:trHeight w:val="510"/>
        </w:trPr>
        <w:tc>
          <w:tcPr>
            <w:tcW w:w="0" w:type="auto"/>
            <w:shd w:val="clear" w:color="auto" w:fill="auto"/>
            <w:vAlign w:val="center"/>
            <w:hideMark/>
          </w:tcPr>
          <w:p w14:paraId="34E0701D" w14:textId="77777777" w:rsidR="00D718E2" w:rsidRPr="00E6667C" w:rsidRDefault="00D718E2" w:rsidP="00D718E2">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III</w:t>
            </w:r>
          </w:p>
        </w:tc>
        <w:tc>
          <w:tcPr>
            <w:tcW w:w="0" w:type="auto"/>
            <w:shd w:val="clear" w:color="auto" w:fill="auto"/>
            <w:vAlign w:val="center"/>
            <w:hideMark/>
          </w:tcPr>
          <w:p w14:paraId="2139D68A" w14:textId="77777777" w:rsidR="00D718E2" w:rsidRPr="00E6667C" w:rsidRDefault="00D718E2" w:rsidP="00D718E2">
            <w:pPr>
              <w:spacing w:before="0" w:after="0" w:line="240" w:lineRule="auto"/>
              <w:rPr>
                <w:rFonts w:eastAsia="Times New Roman" w:cs="Times New Roman"/>
                <w:b/>
                <w:bCs/>
                <w:sz w:val="26"/>
                <w:szCs w:val="26"/>
                <w:lang w:val="vi-VN" w:eastAsia="vi-VN"/>
              </w:rPr>
            </w:pPr>
            <w:r w:rsidRPr="00E6667C">
              <w:rPr>
                <w:rFonts w:eastAsia="Times New Roman" w:cs="Times New Roman"/>
                <w:b/>
                <w:bCs/>
                <w:sz w:val="26"/>
                <w:szCs w:val="26"/>
                <w:lang w:val="vi-VN" w:eastAsia="vi-VN"/>
              </w:rPr>
              <w:t>Nhân công</w:t>
            </w:r>
          </w:p>
        </w:tc>
        <w:tc>
          <w:tcPr>
            <w:tcW w:w="0" w:type="auto"/>
            <w:shd w:val="clear" w:color="auto" w:fill="auto"/>
            <w:vAlign w:val="center"/>
            <w:hideMark/>
          </w:tcPr>
          <w:p w14:paraId="42E822FB" w14:textId="77777777" w:rsidR="00D718E2" w:rsidRPr="00E6667C" w:rsidRDefault="00D718E2" w:rsidP="00D718E2">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5E92CF86" w14:textId="77777777" w:rsidR="00D718E2" w:rsidRPr="00E6667C" w:rsidRDefault="00D718E2" w:rsidP="00D718E2">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41302770" w14:textId="77777777" w:rsidR="00D718E2" w:rsidRPr="00E6667C" w:rsidRDefault="00D718E2" w:rsidP="00D718E2">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c>
          <w:tcPr>
            <w:tcW w:w="0" w:type="auto"/>
            <w:shd w:val="clear" w:color="auto" w:fill="auto"/>
            <w:vAlign w:val="center"/>
            <w:hideMark/>
          </w:tcPr>
          <w:p w14:paraId="6F65D2C5" w14:textId="77777777" w:rsidR="00D718E2" w:rsidRPr="00E6667C" w:rsidRDefault="00D718E2" w:rsidP="00D718E2">
            <w:pPr>
              <w:spacing w:before="0" w:after="0" w:line="240" w:lineRule="auto"/>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w:t>
            </w:r>
          </w:p>
        </w:tc>
      </w:tr>
      <w:tr w:rsidR="00E6667C" w:rsidRPr="00E6667C" w14:paraId="58D0C42C" w14:textId="77777777" w:rsidTr="00D718E2">
        <w:trPr>
          <w:trHeight w:val="510"/>
        </w:trPr>
        <w:tc>
          <w:tcPr>
            <w:tcW w:w="0" w:type="auto"/>
            <w:shd w:val="clear" w:color="auto" w:fill="auto"/>
            <w:vAlign w:val="center"/>
            <w:hideMark/>
          </w:tcPr>
          <w:p w14:paraId="17798B38"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0" w:type="auto"/>
            <w:shd w:val="clear" w:color="auto" w:fill="auto"/>
            <w:vAlign w:val="center"/>
            <w:hideMark/>
          </w:tcPr>
          <w:p w14:paraId="2CDEA56F" w14:textId="77777777" w:rsidR="00D718E2" w:rsidRPr="00E6667C" w:rsidRDefault="00D718E2" w:rsidP="00D718E2">
            <w:pPr>
              <w:spacing w:before="0" w:after="0" w:line="240" w:lineRule="auto"/>
              <w:rPr>
                <w:rFonts w:eastAsia="Times New Roman" w:cs="Times New Roman"/>
                <w:sz w:val="26"/>
                <w:szCs w:val="26"/>
                <w:lang w:val="vi-VN" w:eastAsia="vi-VN"/>
              </w:rPr>
            </w:pPr>
            <w:r w:rsidRPr="00E6667C">
              <w:rPr>
                <w:rFonts w:eastAsia="Times New Roman" w:cs="Times New Roman"/>
                <w:sz w:val="26"/>
                <w:szCs w:val="26"/>
                <w:lang w:val="vi-VN" w:eastAsia="vi-VN"/>
              </w:rPr>
              <w:t>Quản lý chung</w:t>
            </w:r>
          </w:p>
        </w:tc>
        <w:tc>
          <w:tcPr>
            <w:tcW w:w="0" w:type="auto"/>
            <w:shd w:val="clear" w:color="auto" w:fill="auto"/>
            <w:vAlign w:val="center"/>
            <w:hideMark/>
          </w:tcPr>
          <w:p w14:paraId="747D4EBD"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1</w:t>
            </w:r>
          </w:p>
        </w:tc>
        <w:tc>
          <w:tcPr>
            <w:tcW w:w="0" w:type="auto"/>
            <w:shd w:val="clear" w:color="auto" w:fill="auto"/>
            <w:vAlign w:val="center"/>
            <w:hideMark/>
          </w:tcPr>
          <w:p w14:paraId="0642AA71"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người</w:t>
            </w:r>
          </w:p>
        </w:tc>
        <w:tc>
          <w:tcPr>
            <w:tcW w:w="0" w:type="auto"/>
            <w:shd w:val="clear" w:color="auto" w:fill="auto"/>
            <w:vAlign w:val="center"/>
            <w:hideMark/>
          </w:tcPr>
          <w:p w14:paraId="4691553E"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Nhân viên của Công ty</w:t>
            </w:r>
          </w:p>
        </w:tc>
        <w:tc>
          <w:tcPr>
            <w:tcW w:w="0" w:type="auto"/>
            <w:shd w:val="clear" w:color="auto" w:fill="auto"/>
            <w:vAlign w:val="center"/>
            <w:hideMark/>
          </w:tcPr>
          <w:p w14:paraId="507FFB19"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 </w:t>
            </w:r>
          </w:p>
        </w:tc>
      </w:tr>
      <w:tr w:rsidR="00E6667C" w:rsidRPr="00E6667C" w14:paraId="305101C2" w14:textId="77777777" w:rsidTr="00D939B9">
        <w:trPr>
          <w:trHeight w:val="156"/>
        </w:trPr>
        <w:tc>
          <w:tcPr>
            <w:tcW w:w="0" w:type="auto"/>
            <w:shd w:val="clear" w:color="auto" w:fill="auto"/>
            <w:vAlign w:val="center"/>
            <w:hideMark/>
          </w:tcPr>
          <w:p w14:paraId="5C02C0DF"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0" w:type="auto"/>
            <w:shd w:val="clear" w:color="auto" w:fill="auto"/>
            <w:vAlign w:val="center"/>
            <w:hideMark/>
          </w:tcPr>
          <w:p w14:paraId="70AE12A3" w14:textId="77777777" w:rsidR="00D718E2" w:rsidRPr="00E6667C" w:rsidRDefault="00D718E2" w:rsidP="00D718E2">
            <w:pPr>
              <w:spacing w:before="0" w:after="0" w:line="240" w:lineRule="auto"/>
              <w:rPr>
                <w:rFonts w:eastAsia="Times New Roman" w:cs="Times New Roman"/>
                <w:sz w:val="26"/>
                <w:szCs w:val="26"/>
                <w:lang w:val="vi-VN" w:eastAsia="vi-VN"/>
              </w:rPr>
            </w:pPr>
            <w:r w:rsidRPr="00E6667C">
              <w:rPr>
                <w:rFonts w:eastAsia="Times New Roman" w:cs="Times New Roman"/>
                <w:sz w:val="26"/>
                <w:szCs w:val="26"/>
                <w:lang w:val="vi-VN" w:eastAsia="vi-VN"/>
              </w:rPr>
              <w:t>Công nhân lái máy ủi</w:t>
            </w:r>
          </w:p>
        </w:tc>
        <w:tc>
          <w:tcPr>
            <w:tcW w:w="0" w:type="auto"/>
            <w:shd w:val="clear" w:color="auto" w:fill="auto"/>
            <w:vAlign w:val="center"/>
            <w:hideMark/>
          </w:tcPr>
          <w:p w14:paraId="610DD912"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2</w:t>
            </w:r>
          </w:p>
        </w:tc>
        <w:tc>
          <w:tcPr>
            <w:tcW w:w="0" w:type="auto"/>
            <w:shd w:val="clear" w:color="auto" w:fill="auto"/>
            <w:vAlign w:val="center"/>
            <w:hideMark/>
          </w:tcPr>
          <w:p w14:paraId="6B4D6A11"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người</w:t>
            </w:r>
          </w:p>
        </w:tc>
        <w:tc>
          <w:tcPr>
            <w:tcW w:w="0" w:type="auto"/>
            <w:shd w:val="clear" w:color="auto" w:fill="auto"/>
            <w:vAlign w:val="center"/>
            <w:hideMark/>
          </w:tcPr>
          <w:p w14:paraId="13EB08E9"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Công nhân của Công ty</w:t>
            </w:r>
          </w:p>
        </w:tc>
        <w:tc>
          <w:tcPr>
            <w:tcW w:w="0" w:type="auto"/>
            <w:shd w:val="clear" w:color="auto" w:fill="auto"/>
            <w:vAlign w:val="center"/>
            <w:hideMark/>
          </w:tcPr>
          <w:p w14:paraId="3AC19A80" w14:textId="77777777" w:rsidR="00D718E2" w:rsidRPr="00E6667C" w:rsidRDefault="00D718E2" w:rsidP="00D718E2">
            <w:pPr>
              <w:spacing w:before="0" w:after="0" w:line="240" w:lineRule="auto"/>
              <w:jc w:val="center"/>
              <w:rPr>
                <w:rFonts w:eastAsia="Times New Roman" w:cs="Times New Roman"/>
                <w:sz w:val="26"/>
                <w:szCs w:val="26"/>
                <w:lang w:val="vi-VN" w:eastAsia="vi-VN"/>
              </w:rPr>
            </w:pPr>
            <w:r w:rsidRPr="00E6667C">
              <w:rPr>
                <w:rFonts w:eastAsia="Times New Roman" w:cs="Times New Roman"/>
                <w:sz w:val="26"/>
                <w:szCs w:val="26"/>
                <w:lang w:val="vi-VN" w:eastAsia="vi-VN"/>
              </w:rPr>
              <w:t> </w:t>
            </w:r>
          </w:p>
        </w:tc>
      </w:tr>
    </w:tbl>
    <w:p w14:paraId="435BAA07" w14:textId="4F95C668" w:rsidR="00297BA3" w:rsidRPr="00E6667C" w:rsidRDefault="00297BA3" w:rsidP="00284FE3">
      <w:pPr>
        <w:pStyle w:val="Heading3"/>
        <w:rPr>
          <w:color w:val="auto"/>
        </w:rPr>
      </w:pPr>
      <w:bookmarkStart w:id="598" w:name="_Toc201065244"/>
      <w:r w:rsidRPr="00E6667C">
        <w:rPr>
          <w:color w:val="auto"/>
        </w:rPr>
        <w:lastRenderedPageBreak/>
        <w:t>Kế hoạch thực hiện</w:t>
      </w:r>
      <w:bookmarkEnd w:id="590"/>
      <w:bookmarkEnd w:id="591"/>
      <w:bookmarkEnd w:id="592"/>
      <w:bookmarkEnd w:id="593"/>
      <w:bookmarkEnd w:id="594"/>
      <w:bookmarkEnd w:id="595"/>
      <w:bookmarkEnd w:id="596"/>
      <w:bookmarkEnd w:id="597"/>
      <w:bookmarkEnd w:id="598"/>
    </w:p>
    <w:p w14:paraId="2E96AB61" w14:textId="078B97EE" w:rsidR="00297BA3" w:rsidRPr="00E6667C" w:rsidRDefault="00297BA3" w:rsidP="00284FE3">
      <w:pPr>
        <w:pStyle w:val="Heading4"/>
        <w:rPr>
          <w:color w:val="auto"/>
        </w:rPr>
      </w:pPr>
      <w:bookmarkStart w:id="599" w:name="_Toc435796538"/>
      <w:bookmarkStart w:id="600" w:name="_Toc435952119"/>
      <w:bookmarkStart w:id="601" w:name="_Toc441653419"/>
      <w:bookmarkStart w:id="602" w:name="_Toc442017361"/>
      <w:bookmarkStart w:id="603" w:name="_Toc442017465"/>
      <w:bookmarkStart w:id="604" w:name="_Toc17706245"/>
      <w:bookmarkStart w:id="605" w:name="_Toc17980029"/>
      <w:bookmarkStart w:id="606" w:name="_Toc21214165"/>
      <w:bookmarkStart w:id="607" w:name="_Toc27573589"/>
      <w:bookmarkStart w:id="608" w:name="_Toc35900207"/>
      <w:bookmarkStart w:id="609" w:name="_Toc35900367"/>
      <w:bookmarkStart w:id="610" w:name="_Toc35966060"/>
      <w:bookmarkStart w:id="611" w:name="_Toc54074670"/>
      <w:bookmarkStart w:id="612" w:name="_Toc419185343"/>
      <w:r w:rsidRPr="00E6667C">
        <w:rPr>
          <w:color w:val="auto"/>
        </w:rPr>
        <w:t>Tổ chức thực hiện cải tạo, phục hồi môi trường</w:t>
      </w:r>
      <w:bookmarkEnd w:id="599"/>
      <w:bookmarkEnd w:id="600"/>
      <w:bookmarkEnd w:id="601"/>
      <w:bookmarkEnd w:id="602"/>
      <w:bookmarkEnd w:id="603"/>
      <w:bookmarkEnd w:id="604"/>
      <w:bookmarkEnd w:id="605"/>
      <w:bookmarkEnd w:id="606"/>
      <w:bookmarkEnd w:id="607"/>
      <w:bookmarkEnd w:id="608"/>
      <w:bookmarkEnd w:id="609"/>
      <w:bookmarkEnd w:id="610"/>
      <w:bookmarkEnd w:id="611"/>
    </w:p>
    <w:bookmarkEnd w:id="612"/>
    <w:p w14:paraId="65398419" w14:textId="4FEABD22" w:rsidR="00297BA3" w:rsidRPr="00E6667C" w:rsidRDefault="00297BA3" w:rsidP="00907805">
      <w:pPr>
        <w:pStyle w:val="Heading6"/>
      </w:pPr>
      <w:r w:rsidRPr="00E6667C">
        <w:t>Trách nhiệm củ</w:t>
      </w:r>
      <w:r w:rsidR="00B77C35" w:rsidRPr="00E6667C">
        <w:t>a Công ty</w:t>
      </w:r>
    </w:p>
    <w:p w14:paraId="6A8DA772" w14:textId="02B2322D" w:rsidR="00297BA3" w:rsidRPr="00E6667C" w:rsidRDefault="00297BA3" w:rsidP="00907805">
      <w:pPr>
        <w:spacing w:line="240" w:lineRule="auto"/>
        <w:ind w:firstLine="567"/>
      </w:pPr>
      <w:r w:rsidRPr="00E6667C">
        <w:t>- Sau khi Phương án cải tạo, phục hồi môi trường được phê duyệt, Công ty phải kịp thời trình nội dung phương án này tới các cấp liên quan như: UBND huyệ</w:t>
      </w:r>
      <w:r w:rsidR="00A32EA1" w:rsidRPr="00E6667C">
        <w:t xml:space="preserve">n </w:t>
      </w:r>
      <w:r w:rsidR="00DD1310" w:rsidRPr="00E6667C">
        <w:t>Hải Lăng</w:t>
      </w:r>
      <w:r w:rsidRPr="00E6667C">
        <w:t xml:space="preserve">, UBND xã </w:t>
      </w:r>
      <w:r w:rsidR="00837F69" w:rsidRPr="00E6667C">
        <w:t>Hải Bình</w:t>
      </w:r>
      <w:r w:rsidR="00A32EA1" w:rsidRPr="00E6667C">
        <w:t xml:space="preserve"> </w:t>
      </w:r>
      <w:r w:rsidRPr="00E6667C">
        <w:t xml:space="preserve">được rõ. </w:t>
      </w:r>
    </w:p>
    <w:p w14:paraId="575D9DA0" w14:textId="77777777" w:rsidR="00297BA3" w:rsidRPr="00E6667C" w:rsidRDefault="00297BA3" w:rsidP="00907805">
      <w:pPr>
        <w:spacing w:line="240" w:lineRule="auto"/>
        <w:ind w:firstLine="567"/>
      </w:pPr>
      <w:r w:rsidRPr="00E6667C">
        <w:t>- Nghiêm chỉnh chấp hành công tác cải tạo, phục hồi môi trường và ký quỹ phục hồi môi trường theo quy định.</w:t>
      </w:r>
    </w:p>
    <w:p w14:paraId="3D74DB77" w14:textId="77777777" w:rsidR="00297BA3" w:rsidRPr="00E6667C" w:rsidRDefault="00297BA3" w:rsidP="00907805">
      <w:pPr>
        <w:spacing w:line="240" w:lineRule="auto"/>
        <w:ind w:firstLine="567"/>
      </w:pPr>
      <w:r w:rsidRPr="00E6667C">
        <w:t>- Để đảm bảo quá trình CTPHMT của dự án diễn ra thuận lợi, Công ty sẽ bố trí người cho công tác cải tạo. Trong đó, Giám đốc sẽ là người tổ chức quản lý quá trình cải tạo; Phòng Tổ chức -  Hành chính là đơn vị tham mưu quản lý nguồn kinh phí đảm bảo cho hoạt động cải tạo, hợp đồng nhân công trong công tác trồng và chăm sóc rừng nhằm tạo việc làm cho người lao động ở địa phương.</w:t>
      </w:r>
    </w:p>
    <w:p w14:paraId="471443FD" w14:textId="0F6DCEBC" w:rsidR="00297BA3" w:rsidRPr="00E6667C" w:rsidRDefault="00297BA3" w:rsidP="00907805">
      <w:pPr>
        <w:spacing w:line="240" w:lineRule="auto"/>
        <w:ind w:firstLine="567"/>
      </w:pPr>
      <w:r w:rsidRPr="00E6667C">
        <w:t>- Thường xuyên phối hợp với các cơ quan chức năng trong công tác theo dõi, giám sát quá trình cải tạo, phục hồi môi trường, từ đó có báo cáo và những kiến nghị với cấp quản lý để hỗ trợ Công ty có những khắc phục kịp thời nếu chưa đạt yêu cầu trong khi thực hiện.</w:t>
      </w:r>
    </w:p>
    <w:p w14:paraId="02A0BDCB" w14:textId="7158C56E" w:rsidR="00E01341" w:rsidRPr="00E6667C" w:rsidRDefault="00C9102A" w:rsidP="00FB70DE">
      <w:pPr>
        <w:spacing w:line="276" w:lineRule="auto"/>
        <w:jc w:val="center"/>
      </w:pPr>
      <w:r w:rsidRPr="00E6667C">
        <w:object w:dxaOrig="9390" w:dyaOrig="5115" w14:anchorId="39B9720F">
          <v:shape id="_x0000_i1031" type="#_x0000_t75" style="width:6in;height:237.35pt" o:ole="">
            <v:imagedata r:id="rId20" o:title=""/>
          </v:shape>
          <o:OLEObject Type="Embed" ProgID="Visio.Drawing.15" ShapeID="_x0000_i1031" DrawAspect="Content" ObjectID="_1811678555" r:id="rId21"/>
        </w:object>
      </w:r>
    </w:p>
    <w:p w14:paraId="20713249" w14:textId="3B0C8A45" w:rsidR="00DD1310" w:rsidRPr="00E6667C" w:rsidRDefault="00E01341" w:rsidP="00E01341">
      <w:pPr>
        <w:pStyle w:val="Figure"/>
      </w:pPr>
      <w:bookmarkStart w:id="613" w:name="_Toc201065158"/>
      <w:r w:rsidRPr="00E6667C">
        <w:t>Sơ</w:t>
      </w:r>
      <w:r w:rsidRPr="00E6667C">
        <w:rPr>
          <w:spacing w:val="-5"/>
        </w:rPr>
        <w:t xml:space="preserve"> </w:t>
      </w:r>
      <w:r w:rsidRPr="00E6667C">
        <w:t>đồ</w:t>
      </w:r>
      <w:r w:rsidRPr="00E6667C">
        <w:rPr>
          <w:spacing w:val="-4"/>
        </w:rPr>
        <w:t xml:space="preserve"> </w:t>
      </w:r>
      <w:r w:rsidRPr="00E6667C">
        <w:t>tổ</w:t>
      </w:r>
      <w:r w:rsidRPr="00E6667C">
        <w:rPr>
          <w:spacing w:val="-4"/>
        </w:rPr>
        <w:t xml:space="preserve"> </w:t>
      </w:r>
      <w:r w:rsidRPr="00E6667C">
        <w:t>chức</w:t>
      </w:r>
      <w:r w:rsidRPr="00E6667C">
        <w:rPr>
          <w:spacing w:val="-1"/>
        </w:rPr>
        <w:t xml:space="preserve"> </w:t>
      </w:r>
      <w:r w:rsidRPr="00E6667C">
        <w:t>quản</w:t>
      </w:r>
      <w:r w:rsidRPr="00E6667C">
        <w:rPr>
          <w:spacing w:val="-4"/>
        </w:rPr>
        <w:t xml:space="preserve"> </w:t>
      </w:r>
      <w:r w:rsidRPr="00E6667C">
        <w:t>lý</w:t>
      </w:r>
      <w:r w:rsidRPr="00E6667C">
        <w:rPr>
          <w:spacing w:val="-4"/>
        </w:rPr>
        <w:t xml:space="preserve"> </w:t>
      </w:r>
      <w:r w:rsidRPr="00E6667C">
        <w:t>cải</w:t>
      </w:r>
      <w:r w:rsidRPr="00E6667C">
        <w:rPr>
          <w:spacing w:val="-2"/>
        </w:rPr>
        <w:t xml:space="preserve"> </w:t>
      </w:r>
      <w:r w:rsidRPr="00E6667C">
        <w:t>tạo</w:t>
      </w:r>
      <w:r w:rsidRPr="00E6667C">
        <w:rPr>
          <w:spacing w:val="-4"/>
        </w:rPr>
        <w:t xml:space="preserve"> </w:t>
      </w:r>
      <w:r w:rsidRPr="00E6667C">
        <w:t>phục</w:t>
      </w:r>
      <w:r w:rsidRPr="00E6667C">
        <w:rPr>
          <w:spacing w:val="-3"/>
        </w:rPr>
        <w:t xml:space="preserve"> </w:t>
      </w:r>
      <w:r w:rsidRPr="00E6667C">
        <w:t>hồi</w:t>
      </w:r>
      <w:r w:rsidRPr="00E6667C">
        <w:rPr>
          <w:spacing w:val="-4"/>
        </w:rPr>
        <w:t xml:space="preserve"> </w:t>
      </w:r>
      <w:r w:rsidRPr="00E6667C">
        <w:t>môi</w:t>
      </w:r>
      <w:r w:rsidRPr="00E6667C">
        <w:rPr>
          <w:spacing w:val="-4"/>
        </w:rPr>
        <w:t xml:space="preserve"> </w:t>
      </w:r>
      <w:r w:rsidRPr="00E6667C">
        <w:rPr>
          <w:spacing w:val="-2"/>
        </w:rPr>
        <w:t>trườn</w:t>
      </w:r>
      <w:r w:rsidR="00FB70DE" w:rsidRPr="00E6667C">
        <w:rPr>
          <w:spacing w:val="-2"/>
          <w:lang w:val="en-US"/>
        </w:rPr>
        <w:t>g</w:t>
      </w:r>
      <w:bookmarkEnd w:id="613"/>
    </w:p>
    <w:p w14:paraId="6F811FFE" w14:textId="2067CED5" w:rsidR="00297BA3" w:rsidRPr="00E6667C" w:rsidRDefault="00297BA3" w:rsidP="00076261">
      <w:pPr>
        <w:pStyle w:val="Heading6"/>
        <w:spacing w:before="100" w:after="100"/>
      </w:pPr>
      <w:r w:rsidRPr="00E6667C">
        <w:t>Trách nhiệm của cấp xã</w:t>
      </w:r>
    </w:p>
    <w:p w14:paraId="47B5405E" w14:textId="77777777" w:rsidR="00297BA3" w:rsidRPr="00E6667C" w:rsidRDefault="00297BA3" w:rsidP="00076261">
      <w:pPr>
        <w:spacing w:before="100" w:after="100" w:line="240" w:lineRule="auto"/>
        <w:ind w:firstLine="567"/>
      </w:pPr>
      <w:r w:rsidRPr="00E6667C">
        <w:t>Thường xuyên theo dõi, giám sát công tác khai thác cũng như công tác cải tạo phục hồi môi trường trong khu vực Dự án, từ đó yêu cầu Công ty có những điều chỉnh kịp thời trong công tác cải tạo, phục hồi môi trường phù hợp với điều kiện của địa phương.</w:t>
      </w:r>
    </w:p>
    <w:p w14:paraId="0F7341F9" w14:textId="77777777" w:rsidR="00297BA3" w:rsidRPr="00E6667C" w:rsidRDefault="00297BA3" w:rsidP="00076261">
      <w:pPr>
        <w:spacing w:before="100" w:after="100" w:line="240" w:lineRule="auto"/>
        <w:ind w:firstLine="567"/>
      </w:pPr>
      <w:r w:rsidRPr="00E6667C">
        <w:lastRenderedPageBreak/>
        <w:t xml:space="preserve">Thống nhất cùng với Công ty về những hạng mục công trình cần phải giữ lại không được phá bỏ, các hạng mục xây dựng đi kèm trước khi bắt đầu khai thác. Khi kết thúc quá trình khai thác, thống nhất với Công ty các công trình cần phải tháo dỡ hoặc cải tạo xây dựng bổ sung tại các khu vực. </w:t>
      </w:r>
    </w:p>
    <w:p w14:paraId="53B6AF8B" w14:textId="77777777" w:rsidR="00297BA3" w:rsidRPr="00E6667C" w:rsidRDefault="00297BA3" w:rsidP="00076261">
      <w:pPr>
        <w:spacing w:before="100" w:after="100" w:line="240" w:lineRule="auto"/>
        <w:ind w:firstLine="567"/>
      </w:pPr>
      <w:r w:rsidRPr="00E6667C">
        <w:t>- Cùng với các bên liên quan, nghiệm thu công tác cải tạo, phục hồi môi trường của Công ty.</w:t>
      </w:r>
    </w:p>
    <w:p w14:paraId="22794948" w14:textId="77777777" w:rsidR="00297BA3" w:rsidRPr="00E6667C" w:rsidRDefault="00297BA3" w:rsidP="00076261">
      <w:pPr>
        <w:spacing w:before="100" w:after="100" w:line="240" w:lineRule="auto"/>
        <w:ind w:firstLine="567"/>
      </w:pPr>
      <w:r w:rsidRPr="00E6667C">
        <w:t xml:space="preserve">- Tiếp nhận lại công tác giữ gìn, bảo vệ và phát triển các công trình cải tạo phục môi môi trường mà Công ty đã nghiệm thu, thống nhất giao lại. </w:t>
      </w:r>
    </w:p>
    <w:p w14:paraId="21FD0435" w14:textId="3C4CF037" w:rsidR="00297BA3" w:rsidRPr="00E6667C" w:rsidRDefault="00297BA3" w:rsidP="00076261">
      <w:pPr>
        <w:pStyle w:val="Heading6"/>
        <w:spacing w:before="100" w:after="100"/>
      </w:pPr>
      <w:r w:rsidRPr="00E6667C">
        <w:t>Trách nhiệm của cấp huyện (UBND huyện, phòng Tài nguyên và Môi trường)</w:t>
      </w:r>
    </w:p>
    <w:p w14:paraId="02972FD0" w14:textId="77777777" w:rsidR="00297BA3" w:rsidRPr="00E6667C" w:rsidRDefault="00297BA3" w:rsidP="00076261">
      <w:pPr>
        <w:spacing w:before="100" w:after="100" w:line="240" w:lineRule="auto"/>
        <w:ind w:firstLine="567"/>
      </w:pPr>
      <w:r w:rsidRPr="00E6667C">
        <w:t>Hỗ trợ Công ty hoàn thành các thủ tục pháp lý liên quan đến công tác khảo sát, xây dựng kế hoạch khai thác, kế hoạch cải tạo, phục hôi môi trường.</w:t>
      </w:r>
    </w:p>
    <w:p w14:paraId="7D11E7C5" w14:textId="77777777" w:rsidR="00297BA3" w:rsidRPr="00E6667C" w:rsidRDefault="00297BA3" w:rsidP="00F61E60">
      <w:pPr>
        <w:widowControl w:val="0"/>
        <w:spacing w:before="100" w:after="100" w:line="240" w:lineRule="auto"/>
        <w:ind w:firstLine="567"/>
      </w:pPr>
      <w:r w:rsidRPr="00E6667C">
        <w:t>Thường xuyên theo dõi công tác cải tạo, phục hồi môi trường về nội dung triển khai và tiến độ thực hiện, từ đó có những biện pháp điều chỉnh kịp thời đối với hoạt động của Công ty.</w:t>
      </w:r>
    </w:p>
    <w:p w14:paraId="32F56D07" w14:textId="77777777" w:rsidR="00297BA3" w:rsidRPr="00E6667C" w:rsidRDefault="00297BA3" w:rsidP="00F61E60">
      <w:pPr>
        <w:widowControl w:val="0"/>
        <w:spacing w:before="100" w:after="100" w:line="240" w:lineRule="auto"/>
        <w:ind w:firstLine="567"/>
      </w:pPr>
      <w:r w:rsidRPr="00E6667C">
        <w:t>- Cùng với các bên liên quan, nghiệm thu công tác cải tạo, phục hồi môi trường của Công ty khi kết thúc quá trình khai thác và bàn giao cho lại cho chủ sử dụng đất quản lý.</w:t>
      </w:r>
    </w:p>
    <w:p w14:paraId="0C6464B6" w14:textId="730AD7AF" w:rsidR="00297BA3" w:rsidRPr="00E6667C" w:rsidRDefault="00297BA3" w:rsidP="00F61E60">
      <w:pPr>
        <w:pStyle w:val="Heading6"/>
        <w:spacing w:before="100" w:after="100"/>
      </w:pPr>
      <w:r w:rsidRPr="00E6667C">
        <w:t>Trách nhiệm của Sở Tài nguyên và Môi trường Quảng Trị:</w:t>
      </w:r>
    </w:p>
    <w:p w14:paraId="02785251" w14:textId="77777777" w:rsidR="00297BA3" w:rsidRPr="00E6667C" w:rsidRDefault="00297BA3" w:rsidP="00F61E60">
      <w:pPr>
        <w:widowControl w:val="0"/>
        <w:spacing w:before="100" w:after="100" w:line="240" w:lineRule="auto"/>
        <w:ind w:firstLine="567"/>
      </w:pPr>
      <w:r w:rsidRPr="00E6667C">
        <w:t>- Hỗ trợ Công ty trong công tác hoàn thành các thủ tục về môi trường, ký quỹ phục hồi môi trường, áp dụng các biện pháp kỹ thuật khi triển khai công tác cải tạo, hoàn phục môi trường và hoàn thành các thủ tục đóng cửa mỏ, nhận lại số tiền sau khi đã áp dụng các biện pháp hoàn thổ đạt yêu cầu theo quy định.</w:t>
      </w:r>
    </w:p>
    <w:p w14:paraId="5CFAA9BE" w14:textId="4F65CAE8" w:rsidR="00297BA3" w:rsidRPr="00E6667C" w:rsidRDefault="00297BA3" w:rsidP="00F61E60">
      <w:pPr>
        <w:widowControl w:val="0"/>
        <w:spacing w:before="100" w:after="100" w:line="240" w:lineRule="auto"/>
        <w:ind w:firstLine="567"/>
      </w:pPr>
      <w:r w:rsidRPr="00E6667C">
        <w:t>- Thường xuyên theo dõi, giám sát quá trình khai thác, quá trình cải tạo phục hồi môi trường của Công ty về nội dung và tiến độ thực hiện, từ đó có những biện pháp điều chỉnh kịp thời đối với hoạt độ</w:t>
      </w:r>
      <w:r w:rsidR="008627BA" w:rsidRPr="00E6667C">
        <w:t>ng Công ty.</w:t>
      </w:r>
    </w:p>
    <w:p w14:paraId="174EC056" w14:textId="22115372" w:rsidR="00297BA3" w:rsidRPr="00E6667C" w:rsidRDefault="00297BA3" w:rsidP="00076261">
      <w:pPr>
        <w:spacing w:before="100" w:after="100" w:line="240" w:lineRule="auto"/>
        <w:ind w:firstLine="567"/>
      </w:pPr>
      <w:r w:rsidRPr="00E6667C">
        <w:t>- Cùng với các bên liên quan, nghiệm thu công tác cải tạo, phục hồi môi trường của Công ty khi kết thúc quá trình khai thác.</w:t>
      </w:r>
    </w:p>
    <w:p w14:paraId="0DBAEFE5" w14:textId="056F7D2E" w:rsidR="008E4F36" w:rsidRPr="00E6667C" w:rsidRDefault="00000000" w:rsidP="00076261">
      <w:pPr>
        <w:spacing w:line="276" w:lineRule="auto"/>
        <w:ind w:firstLine="284"/>
      </w:pPr>
      <w:r w:rsidRPr="00E6667C">
        <w:rPr>
          <w:noProof/>
        </w:rPr>
        <w:pict w14:anchorId="6BA29BDD">
          <v:shape id="Freeform 23" o:spid="_x0000_s2063" style="position:absolute;left:0;text-align:left;margin-left:125.7pt;margin-top:52.85pt;width:250.5pt;height:37.5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135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" path="m3181350,r,809625l,809625r19050,e" filled="f" strokecolor="black [3200]" strokeweight=".5pt">
            <v:stroke endarrow="block" joinstyle="miter"/>
            <v:path arrowok="t" o:connecttype="custom" o:connectlocs="3181350,0;3181350,476250;0,476250;19050,476250" o:connectangles="0,0,0,0"/>
          </v:shape>
        </w:pict>
      </w:r>
      <w:r w:rsidRPr="00E6667C">
        <w:rPr>
          <w:noProof/>
        </w:rPr>
        <w:pict w14:anchorId="3134B2C2">
          <v:shape id="AutoShape 19" o:spid="_x0000_s2062" type="#_x0000_t32" style="position:absolute;left:0;text-align:left;margin-left:125.5pt;margin-top:26.6pt;width:172.5pt;height:0;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">
            <v:stroke endarrow="block"/>
            <w10:wrap anchorx="margin"/>
          </v:shape>
        </w:pict>
      </w:r>
      <w:r w:rsidRPr="00E6667C">
        <w:pict w14:anchorId="32FBF25B">
          <v:group id="Group 8" o:spid="_x0000_s2056" style="width:419.6pt;height:110.45pt;mso-position-horizontal-relative:char;mso-position-vertical-relative:line" coordorigin="2813,190" coordsize="49895,16076">
            <v:shape id="Text Box 24" o:spid="_x0000_s2057" type="#_x0000_t202" style="position:absolute;left:20161;top:8805;width:2095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" filled="f" strokecolor="white">
              <v:textbox style="mso-next-textbox:#Text Box 24">
                <w:txbxContent>
                  <w:p w14:paraId="74606DBE" w14:textId="77777777" w:rsidR="00EE0DA2" w:rsidRPr="00CE27BB" w:rsidRDefault="00EE0DA2" w:rsidP="00076261">
                    <w:pPr>
                      <w:spacing w:before="0" w:after="0" w:line="240" w:lineRule="auto"/>
                      <w:ind w:left="-57" w:right="-57"/>
                      <w:jc w:val="center"/>
                      <w:rPr>
                        <w:sz w:val="24"/>
                        <w:szCs w:val="24"/>
                      </w:rPr>
                    </w:pPr>
                    <w:r w:rsidRPr="00CE27BB">
                      <w:rPr>
                        <w:sz w:val="24"/>
                        <w:szCs w:val="24"/>
                      </w:rPr>
                      <w:t>Hỗ trợ, giám sát quá trình khai thác và CTPHMT</w:t>
                    </w:r>
                  </w:p>
                </w:txbxContent>
              </v:textbox>
            </v:shape>
            <v:shape id="Text Box 23" o:spid="_x0000_s2058" type="#_x0000_t202" style="position:absolute;left:15391;top:1101;width:2190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" filled="f" strokecolor="white">
              <v:textbox style="mso-next-textbox:#Text Box 23">
                <w:txbxContent>
                  <w:p w14:paraId="03EC312A" w14:textId="77777777" w:rsidR="00EE0DA2" w:rsidRPr="00CE27BB" w:rsidRDefault="00EE0DA2" w:rsidP="00076261">
                    <w:pPr>
                      <w:spacing w:before="0" w:after="0" w:line="240" w:lineRule="auto"/>
                      <w:ind w:left="-57" w:right="-57"/>
                      <w:jc w:val="center"/>
                      <w:rPr>
                        <w:sz w:val="24"/>
                        <w:szCs w:val="24"/>
                      </w:rPr>
                    </w:pPr>
                    <w:r w:rsidRPr="00CE27BB">
                      <w:rPr>
                        <w:sz w:val="24"/>
                        <w:szCs w:val="24"/>
                      </w:rPr>
                      <w:t>Thông báo kế hoạch CTPHMT cho cơ quan quản lý</w:t>
                    </w:r>
                  </w:p>
                </w:txbxContent>
              </v:textbox>
            </v:shape>
            <v:shape id="Text Box 17" o:spid="_x0000_s2059" type="#_x0000_t202" style="position:absolute;left:36584;top:190;width:16125;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style="mso-next-textbox:#Text Box 17">
                <w:txbxContent>
                  <w:p w14:paraId="45CA63D3" w14:textId="1AA4BA3E" w:rsidR="00EE0DA2" w:rsidRPr="00CE27BB" w:rsidRDefault="00EE0DA2" w:rsidP="00076261">
                    <w:pPr>
                      <w:spacing w:before="0" w:after="0" w:line="240" w:lineRule="auto"/>
                      <w:ind w:left="-57" w:right="-57"/>
                      <w:rPr>
                        <w:sz w:val="24"/>
                        <w:szCs w:val="24"/>
                      </w:rPr>
                    </w:pPr>
                    <w:r w:rsidRPr="00CE27BB">
                      <w:rPr>
                        <w:sz w:val="24"/>
                        <w:szCs w:val="24"/>
                      </w:rPr>
                      <w:t xml:space="preserve">- UBND xã </w:t>
                    </w:r>
                    <w:r>
                      <w:rPr>
                        <w:sz w:val="24"/>
                        <w:szCs w:val="24"/>
                      </w:rPr>
                      <w:t xml:space="preserve">Hải </w:t>
                    </w:r>
                    <w:r w:rsidR="00A26F24">
                      <w:rPr>
                        <w:sz w:val="24"/>
                        <w:szCs w:val="24"/>
                      </w:rPr>
                      <w:t>Bình</w:t>
                    </w:r>
                  </w:p>
                  <w:p w14:paraId="00646348" w14:textId="50F75A18" w:rsidR="00EE0DA2" w:rsidRPr="00CE27BB" w:rsidRDefault="00EE0DA2" w:rsidP="00076261">
                    <w:pPr>
                      <w:spacing w:before="0" w:after="0" w:line="240" w:lineRule="auto"/>
                      <w:ind w:left="-57" w:right="-57"/>
                      <w:rPr>
                        <w:sz w:val="24"/>
                        <w:szCs w:val="24"/>
                      </w:rPr>
                    </w:pPr>
                    <w:r w:rsidRPr="00CE27BB">
                      <w:rPr>
                        <w:sz w:val="24"/>
                        <w:szCs w:val="24"/>
                      </w:rPr>
                      <w:t xml:space="preserve">- UBND huyện </w:t>
                    </w:r>
                    <w:r>
                      <w:rPr>
                        <w:sz w:val="24"/>
                        <w:szCs w:val="24"/>
                      </w:rPr>
                      <w:t>Hải Lăng</w:t>
                    </w:r>
                  </w:p>
                  <w:p w14:paraId="26417B87" w14:textId="77777777" w:rsidR="00EE0DA2" w:rsidRPr="00CE27BB" w:rsidRDefault="00EE0DA2" w:rsidP="00076261">
                    <w:pPr>
                      <w:spacing w:before="0" w:after="0" w:line="240" w:lineRule="auto"/>
                      <w:ind w:left="-57" w:right="-57"/>
                      <w:rPr>
                        <w:sz w:val="24"/>
                        <w:szCs w:val="24"/>
                      </w:rPr>
                    </w:pPr>
                    <w:r w:rsidRPr="00CE27BB">
                      <w:rPr>
                        <w:sz w:val="24"/>
                        <w:szCs w:val="24"/>
                      </w:rPr>
                      <w:t>- Sở TN&amp;MT Quảng Trị</w:t>
                    </w:r>
                  </w:p>
                </w:txbxContent>
              </v:textbox>
            </v:shape>
            <v:shape id="Text Box 16" o:spid="_x0000_s2060" type="#_x0000_t202" style="position:absolute;left:2813;top:1902;width:1324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style="mso-next-textbox:#Text Box 16">
                <w:txbxContent>
                  <w:p w14:paraId="0280D667" w14:textId="77777777" w:rsidR="00EE0DA2" w:rsidRPr="00CE27BB" w:rsidRDefault="00EE0DA2" w:rsidP="00076261">
                    <w:pPr>
                      <w:spacing w:before="0" w:after="0" w:line="240" w:lineRule="auto"/>
                      <w:ind w:left="-57" w:right="-57"/>
                      <w:jc w:val="center"/>
                      <w:rPr>
                        <w:sz w:val="24"/>
                        <w:szCs w:val="24"/>
                      </w:rPr>
                    </w:pPr>
                    <w:r w:rsidRPr="00CE27BB">
                      <w:rPr>
                        <w:sz w:val="24"/>
                        <w:szCs w:val="24"/>
                      </w:rPr>
                      <w:t>Chủ dự án</w:t>
                    </w:r>
                  </w:p>
                </w:txbxContent>
              </v:textbox>
            </v:shape>
            <v:shape id="Text Box 18" o:spid="_x0000_s2061" type="#_x0000_t202" style="position:absolute;left:2813;top:10552;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style="mso-next-textbox:#Text Box 18">
                <w:txbxContent>
                  <w:p w14:paraId="5D8E85E9" w14:textId="77777777" w:rsidR="00EE0DA2" w:rsidRPr="00CE27BB" w:rsidRDefault="00EE0DA2" w:rsidP="00076261">
                    <w:pPr>
                      <w:spacing w:before="0" w:after="0" w:line="240" w:lineRule="auto"/>
                      <w:ind w:left="-57" w:right="-57"/>
                      <w:jc w:val="center"/>
                      <w:rPr>
                        <w:sz w:val="24"/>
                        <w:szCs w:val="24"/>
                      </w:rPr>
                    </w:pPr>
                    <w:r w:rsidRPr="00CE27BB">
                      <w:rPr>
                        <w:sz w:val="24"/>
                        <w:szCs w:val="24"/>
                      </w:rPr>
                      <w:t>Thực hiện công tác CTPHMT</w:t>
                    </w:r>
                  </w:p>
                </w:txbxContent>
              </v:textbox>
            </v:shape>
            <w10:anchorlock/>
          </v:group>
        </w:pict>
      </w:r>
    </w:p>
    <w:p w14:paraId="55DA3DCA" w14:textId="150490A5" w:rsidR="008E4F36" w:rsidRPr="00E6667C" w:rsidRDefault="008E4F36" w:rsidP="008E4F36">
      <w:pPr>
        <w:pStyle w:val="Figure"/>
      </w:pPr>
      <w:bookmarkStart w:id="614" w:name="_Toc274935435"/>
      <w:bookmarkStart w:id="615" w:name="_Toc419185345"/>
      <w:bookmarkStart w:id="616" w:name="_Toc435796539"/>
      <w:bookmarkStart w:id="617" w:name="_Toc435952120"/>
      <w:bookmarkStart w:id="618" w:name="_Toc441653420"/>
      <w:bookmarkStart w:id="619" w:name="_Toc442017362"/>
      <w:bookmarkStart w:id="620" w:name="_Toc442017466"/>
      <w:bookmarkStart w:id="621" w:name="_Toc17706246"/>
      <w:bookmarkStart w:id="622" w:name="_Toc17980030"/>
      <w:bookmarkStart w:id="623" w:name="_Toc21214166"/>
      <w:bookmarkStart w:id="624" w:name="_Toc27573590"/>
      <w:bookmarkStart w:id="625" w:name="_Toc35900208"/>
      <w:bookmarkStart w:id="626" w:name="_Toc35900368"/>
      <w:bookmarkStart w:id="627" w:name="_Toc35966061"/>
      <w:bookmarkStart w:id="628" w:name="_Toc54074671"/>
      <w:bookmarkStart w:id="629" w:name="_Toc201065159"/>
      <w:r w:rsidRPr="00E6667C">
        <w:t>Sơ đồ tổ chức thực hiện</w:t>
      </w:r>
      <w:bookmarkEnd w:id="629"/>
    </w:p>
    <w:p w14:paraId="43355359" w14:textId="1F1A7A80" w:rsidR="00297BA3" w:rsidRPr="00E6667C" w:rsidRDefault="00297BA3" w:rsidP="00284FE3">
      <w:pPr>
        <w:pStyle w:val="Heading4"/>
        <w:rPr>
          <w:color w:val="auto"/>
        </w:rPr>
      </w:pPr>
      <w:r w:rsidRPr="00E6667C">
        <w:rPr>
          <w:color w:val="auto"/>
        </w:rPr>
        <w:lastRenderedPageBreak/>
        <w:t xml:space="preserve">Tiến độ thực hiện cải tạo, phục hồi môi trường và </w:t>
      </w:r>
      <w:bookmarkEnd w:id="614"/>
      <w:bookmarkEnd w:id="615"/>
      <w:r w:rsidRPr="00E6667C">
        <w:rPr>
          <w:color w:val="auto"/>
        </w:rPr>
        <w:t>kế hoạch giám sát chất lượng công trình</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7C6F3D0E" w14:textId="77777777" w:rsidR="00907805" w:rsidRPr="00E6667C" w:rsidRDefault="00907805" w:rsidP="00907805">
      <w:pPr>
        <w:spacing w:line="240" w:lineRule="auto"/>
        <w:ind w:firstLine="540"/>
        <w:rPr>
          <w:rFonts w:cs="Times New Roman"/>
          <w:lang w:val="vi-VN"/>
        </w:rPr>
      </w:pPr>
      <w:r w:rsidRPr="00E6667C">
        <w:rPr>
          <w:rFonts w:cs="Times New Roman"/>
          <w:lang w:val="vi-VN"/>
        </w:rPr>
        <w:t>Phương án khai thác của Công ty thực hiện cuốn chiếu theo từng năm nên khối lượng đất hữu cơ được đưa trở về lại moong khai thác, do đó khi kết thúc khai thác mặt bằng khu mỏ tương đối bằng phẳng. Tiến độ thực hiện phương án CTPHMT cụ thể như sau:</w:t>
      </w:r>
    </w:p>
    <w:p w14:paraId="52864A9B" w14:textId="77777777" w:rsidR="00907805" w:rsidRPr="00E6667C" w:rsidRDefault="00907805" w:rsidP="00907805">
      <w:pPr>
        <w:spacing w:line="240" w:lineRule="auto"/>
        <w:ind w:firstLine="540"/>
        <w:rPr>
          <w:rFonts w:cs="Times New Roman"/>
          <w:spacing w:val="-4"/>
          <w:lang w:val="vi-VN"/>
        </w:rPr>
      </w:pPr>
      <w:r w:rsidRPr="00E6667C">
        <w:rPr>
          <w:rFonts w:cs="Times New Roman"/>
          <w:spacing w:val="-4"/>
          <w:lang w:val="vi-VN"/>
        </w:rPr>
        <w:t xml:space="preserve">- Sau khi kết thúc quá trình khai thác từng năm, Công ty sẽ tiến hành công tác cải tạo, phục hồi môi trường tại các khu vực moong đã khai thác (san gạt và trồng cây). </w:t>
      </w:r>
    </w:p>
    <w:p w14:paraId="64A2DE43" w14:textId="7C8AAE86" w:rsidR="00297BA3" w:rsidRPr="00E6667C" w:rsidRDefault="00907805" w:rsidP="00907805">
      <w:pPr>
        <w:spacing w:line="240" w:lineRule="auto"/>
        <w:ind w:firstLine="567"/>
      </w:pPr>
      <w:r w:rsidRPr="00E6667C">
        <w:rPr>
          <w:rFonts w:cs="Times New Roman"/>
          <w:lang w:val="vi-VN"/>
        </w:rPr>
        <w:t xml:space="preserve">- Vào năm kết thúc khai thác (năm thứ </w:t>
      </w:r>
      <w:r w:rsidRPr="00E6667C">
        <w:rPr>
          <w:rFonts w:cs="Times New Roman"/>
        </w:rPr>
        <w:t>30</w:t>
      </w:r>
      <w:r w:rsidRPr="00E6667C">
        <w:rPr>
          <w:rFonts w:cs="Times New Roman"/>
          <w:lang w:val="vi-VN"/>
        </w:rPr>
        <w:t>) sẽ tiến hành san gạt mặt bằng còn lại, tháo dỡ các công trình không còn sử dụng, trồng cây và đóng cửa mỏ</w:t>
      </w:r>
      <w:r w:rsidR="00297BA3" w:rsidRPr="00E6667C">
        <w:t xml:space="preserve">. </w:t>
      </w:r>
    </w:p>
    <w:p w14:paraId="57359411" w14:textId="5D08D926" w:rsidR="00297BA3" w:rsidRPr="00E6667C" w:rsidRDefault="00297BA3" w:rsidP="00284FE3">
      <w:pPr>
        <w:pStyle w:val="Heading4"/>
        <w:rPr>
          <w:color w:val="auto"/>
        </w:rPr>
      </w:pPr>
      <w:bookmarkStart w:id="630" w:name="_Toc435796540"/>
      <w:bookmarkStart w:id="631" w:name="_Toc435952121"/>
      <w:bookmarkStart w:id="632" w:name="_Toc441653421"/>
      <w:bookmarkStart w:id="633" w:name="_Toc442017363"/>
      <w:bookmarkStart w:id="634" w:name="_Toc442017467"/>
      <w:bookmarkStart w:id="635" w:name="_Toc17706247"/>
      <w:bookmarkStart w:id="636" w:name="_Toc17980031"/>
      <w:bookmarkStart w:id="637" w:name="_Toc21214167"/>
      <w:bookmarkStart w:id="638" w:name="_Toc27573591"/>
      <w:bookmarkStart w:id="639" w:name="_Toc35900209"/>
      <w:bookmarkStart w:id="640" w:name="_Toc35900369"/>
      <w:bookmarkStart w:id="641" w:name="_Toc35966062"/>
      <w:bookmarkStart w:id="642" w:name="_Toc54074672"/>
      <w:r w:rsidRPr="00E6667C">
        <w:rPr>
          <w:color w:val="auto"/>
        </w:rPr>
        <w:t>Kế hoạch tổ chức giám định các công trình cải tạo,phục hồi môi trường để kiểm tra, xác nhận hoàn thành các nội dung của phương án cải tạo, phục hồi môi trường.</w:t>
      </w:r>
      <w:bookmarkEnd w:id="630"/>
      <w:bookmarkEnd w:id="631"/>
      <w:bookmarkEnd w:id="632"/>
      <w:bookmarkEnd w:id="633"/>
      <w:bookmarkEnd w:id="634"/>
      <w:bookmarkEnd w:id="635"/>
      <w:bookmarkEnd w:id="636"/>
      <w:bookmarkEnd w:id="637"/>
      <w:bookmarkEnd w:id="638"/>
      <w:bookmarkEnd w:id="639"/>
      <w:bookmarkEnd w:id="640"/>
      <w:bookmarkEnd w:id="641"/>
      <w:bookmarkEnd w:id="642"/>
    </w:p>
    <w:p w14:paraId="3D7E4750" w14:textId="616AE215" w:rsidR="00297BA3" w:rsidRPr="00E6667C" w:rsidRDefault="00907805" w:rsidP="009C1BA7">
      <w:pPr>
        <w:spacing w:line="240" w:lineRule="auto"/>
        <w:ind w:firstLine="567"/>
      </w:pPr>
      <w:r w:rsidRPr="00E6667C">
        <w:t>Trên cơ sở, phương án cải tạo và tiến độ thực hiện Công ty sẽ phối hợp với các cơ quan chức năng tổ chức nghiệm thu, giám định công tác cải tạo phục hồi môi trường</w:t>
      </w:r>
      <w:r w:rsidR="00297BA3" w:rsidRPr="00E6667C">
        <w:t>.</w:t>
      </w:r>
    </w:p>
    <w:p w14:paraId="30829A8F" w14:textId="2DEED23B" w:rsidR="00297BA3" w:rsidRPr="00E6667C" w:rsidRDefault="00297BA3" w:rsidP="00284FE3">
      <w:pPr>
        <w:pStyle w:val="Heading4"/>
        <w:rPr>
          <w:color w:val="auto"/>
        </w:rPr>
      </w:pPr>
      <w:bookmarkStart w:id="643" w:name="_Toc274935436"/>
      <w:bookmarkStart w:id="644" w:name="_Toc419185346"/>
      <w:bookmarkStart w:id="645" w:name="_Toc435796541"/>
      <w:bookmarkStart w:id="646" w:name="_Toc435952122"/>
      <w:bookmarkStart w:id="647" w:name="_Toc441653422"/>
      <w:bookmarkStart w:id="648" w:name="_Toc442017364"/>
      <w:bookmarkStart w:id="649" w:name="_Toc442017468"/>
      <w:bookmarkStart w:id="650" w:name="_Toc17706248"/>
      <w:bookmarkStart w:id="651" w:name="_Toc17980032"/>
      <w:bookmarkStart w:id="652" w:name="_Toc21214168"/>
      <w:bookmarkStart w:id="653" w:name="_Toc27573592"/>
      <w:bookmarkStart w:id="654" w:name="_Toc35900210"/>
      <w:bookmarkStart w:id="655" w:name="_Toc35900370"/>
      <w:bookmarkStart w:id="656" w:name="_Toc35966063"/>
      <w:bookmarkStart w:id="657" w:name="_Toc54074673"/>
      <w:r w:rsidRPr="00E6667C">
        <w:rPr>
          <w:color w:val="auto"/>
        </w:rPr>
        <w:t>Giải pháp quản lý, bảo vệ các công trình cải tạo, phục hồi môi trường sau khi kiểm tra, xác nhận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D703944" w14:textId="2DD4EC4C" w:rsidR="00297BA3" w:rsidRPr="00E6667C" w:rsidRDefault="00907805" w:rsidP="009C1BA7">
      <w:pPr>
        <w:spacing w:line="240" w:lineRule="auto"/>
        <w:ind w:firstLine="567"/>
      </w:pPr>
      <w:bookmarkStart w:id="658" w:name="_Toc419185347"/>
      <w:bookmarkStart w:id="659" w:name="_Toc419186357"/>
      <w:bookmarkStart w:id="660" w:name="_Toc435796269"/>
      <w:bookmarkStart w:id="661" w:name="_Toc435796327"/>
      <w:bookmarkStart w:id="662" w:name="_Toc441650744"/>
      <w:bookmarkStart w:id="663" w:name="_Toc442017365"/>
      <w:bookmarkStart w:id="664" w:name="_Toc442017469"/>
      <w:bookmarkStart w:id="665" w:name="_Toc17706113"/>
      <w:r w:rsidRPr="00E6667C">
        <w:t>Sau khi kết thúc khai thác và hoàn thành các biện pháp, công trình cải tạo, phục hồi môi trường, Chủ đầu tư sẽ trình hồ sơ để được kiểm tra, xác nhận. Sau đó bàn giao lại cho địa phương quản lý</w:t>
      </w:r>
      <w:r w:rsidR="00297BA3" w:rsidRPr="00E6667C">
        <w:t>.</w:t>
      </w:r>
    </w:p>
    <w:p w14:paraId="46C6031D" w14:textId="39A74625" w:rsidR="00297BA3" w:rsidRPr="00E6667C" w:rsidRDefault="00297BA3" w:rsidP="00284FE3">
      <w:pPr>
        <w:pStyle w:val="Heading3"/>
        <w:rPr>
          <w:color w:val="auto"/>
        </w:rPr>
      </w:pPr>
      <w:bookmarkStart w:id="666" w:name="_Toc17706250"/>
      <w:bookmarkStart w:id="667" w:name="_Toc17980034"/>
      <w:bookmarkStart w:id="668" w:name="_Toc21214170"/>
      <w:bookmarkStart w:id="669" w:name="_Toc27573594"/>
      <w:bookmarkStart w:id="670" w:name="_Toc35900212"/>
      <w:bookmarkStart w:id="671" w:name="_Toc35900372"/>
      <w:bookmarkStart w:id="672" w:name="_Toc35966064"/>
      <w:bookmarkStart w:id="673" w:name="_Toc54074674"/>
      <w:bookmarkStart w:id="674" w:name="_Toc201065245"/>
      <w:bookmarkEnd w:id="658"/>
      <w:bookmarkEnd w:id="659"/>
      <w:bookmarkEnd w:id="660"/>
      <w:bookmarkEnd w:id="661"/>
      <w:bookmarkEnd w:id="662"/>
      <w:bookmarkEnd w:id="663"/>
      <w:bookmarkEnd w:id="664"/>
      <w:bookmarkEnd w:id="665"/>
      <w:r w:rsidRPr="00E6667C">
        <w:rPr>
          <w:color w:val="auto"/>
        </w:rPr>
        <w:t>Dự toán kinh phí cải tạo, phục hồi môi trường</w:t>
      </w:r>
      <w:bookmarkEnd w:id="666"/>
      <w:bookmarkEnd w:id="667"/>
      <w:bookmarkEnd w:id="668"/>
      <w:bookmarkEnd w:id="669"/>
      <w:bookmarkEnd w:id="670"/>
      <w:bookmarkEnd w:id="671"/>
      <w:bookmarkEnd w:id="672"/>
      <w:bookmarkEnd w:id="673"/>
      <w:bookmarkEnd w:id="674"/>
    </w:p>
    <w:p w14:paraId="613ABD40" w14:textId="05EF44A2" w:rsidR="004F5B43" w:rsidRPr="00E6667C" w:rsidRDefault="004F5B43" w:rsidP="00284FE3">
      <w:pPr>
        <w:pStyle w:val="Heading4"/>
        <w:rPr>
          <w:color w:val="auto"/>
        </w:rPr>
      </w:pPr>
      <w:r w:rsidRPr="00E6667C">
        <w:rPr>
          <w:color w:val="auto"/>
        </w:rPr>
        <w:t>Căn cứ tính dự toán</w:t>
      </w:r>
    </w:p>
    <w:p w14:paraId="01124C13" w14:textId="018F3BD6" w:rsidR="00DA01AA" w:rsidRPr="00E6667C" w:rsidRDefault="00DA01AA" w:rsidP="000520E3">
      <w:pPr>
        <w:pStyle w:val="Normal0"/>
        <w:tabs>
          <w:tab w:val="left" w:pos="709"/>
        </w:tabs>
        <w:spacing w:line="240" w:lineRule="auto"/>
        <w:ind w:firstLine="561"/>
      </w:pPr>
      <w:r w:rsidRPr="00E6667C">
        <w:rPr>
          <w:rFonts w:cs="Times New Roman"/>
          <w:shd w:val="clear" w:color="auto" w:fill="FFFFFF"/>
        </w:rPr>
        <w:t>- Thông tư số 15/2019/TT-BNNPTNT ngày 30/10/2019 của Bộ Nông nghiệp và Phát triển nông thôn Hướng dẫn một số nội dung quản lý đầu tư công trình lâm sinh</w:t>
      </w:r>
    </w:p>
    <w:p w14:paraId="29F85B2B" w14:textId="77777777" w:rsidR="00F2796B" w:rsidRPr="00E6667C" w:rsidRDefault="004F5B43" w:rsidP="00F2796B">
      <w:pPr>
        <w:pStyle w:val="Normal0"/>
        <w:tabs>
          <w:tab w:val="left" w:pos="709"/>
        </w:tabs>
        <w:spacing w:line="240" w:lineRule="auto"/>
        <w:ind w:firstLine="561"/>
      </w:pPr>
      <w:r w:rsidRPr="00E6667C">
        <w:t>- Thông tư số 11/2021/TT-BXD ngày 31/08/2021 của Bộ Xây dựng hướng dẫn một số nội dung xác định và quản lý chi phí đầu tư xây dựng;</w:t>
      </w:r>
      <w:r w:rsidR="00F2796B" w:rsidRPr="00E6667C">
        <w:t xml:space="preserve"> </w:t>
      </w:r>
    </w:p>
    <w:p w14:paraId="032EA2AF" w14:textId="50160B2F" w:rsidR="004F5B43" w:rsidRPr="00E6667C" w:rsidRDefault="00F2796B" w:rsidP="000520E3">
      <w:pPr>
        <w:pStyle w:val="Normal0"/>
        <w:tabs>
          <w:tab w:val="left" w:pos="709"/>
        </w:tabs>
        <w:spacing w:line="240" w:lineRule="auto"/>
        <w:ind w:firstLine="561"/>
      </w:pPr>
      <w:r w:rsidRPr="00E6667C">
        <w:t>- Thông tư số 12/2021/TT-BXD ngày 31/08/2021 của Bộ Xây dựng Ban hành định mức xây dựng;</w:t>
      </w:r>
    </w:p>
    <w:p w14:paraId="2F23C301" w14:textId="77777777" w:rsidR="004F5B43" w:rsidRPr="00E6667C" w:rsidRDefault="004F5B43" w:rsidP="002477AB">
      <w:pPr>
        <w:pStyle w:val="Normal0"/>
        <w:tabs>
          <w:tab w:val="left" w:pos="709"/>
        </w:tabs>
        <w:spacing w:line="240" w:lineRule="auto"/>
        <w:ind w:firstLine="561"/>
      </w:pPr>
      <w:r w:rsidRPr="00E6667C">
        <w:t>- Thông tư số 14/2021/TT-BXD ngày 08/9/2021 của Bộ Xây dựng hướng dẫn xác định chi phí bảo trì công trình xây dựng;</w:t>
      </w:r>
    </w:p>
    <w:p w14:paraId="09FCD662" w14:textId="254648AA" w:rsidR="004F5B43" w:rsidRPr="00E6667C" w:rsidRDefault="004F5B43" w:rsidP="002477AB">
      <w:pPr>
        <w:widowControl w:val="0"/>
        <w:spacing w:line="240" w:lineRule="auto"/>
        <w:ind w:firstLine="567"/>
        <w:rPr>
          <w:rFonts w:eastAsia="Times New Roman" w:cs="Times New Roman"/>
          <w:lang w:eastAsia="x-none"/>
        </w:rPr>
      </w:pPr>
      <w:r w:rsidRPr="00E6667C">
        <w:t>- Công văn số 1776/BXD-VP ngày16/8/2007 của Bộ Xây dựng về việc công bố định mức dự toán xây dựng công trình-Phần xây dựng</w:t>
      </w:r>
      <w:r w:rsidRPr="00E6667C">
        <w:rPr>
          <w:rFonts w:eastAsia="Times New Roman" w:cs="Times New Roman"/>
          <w:lang w:eastAsia="x-none"/>
        </w:rPr>
        <w:t>;</w:t>
      </w:r>
    </w:p>
    <w:p w14:paraId="145E5E01" w14:textId="143F98EC" w:rsidR="00C614FB" w:rsidRPr="00E6667C" w:rsidRDefault="00C614FB" w:rsidP="002477AB">
      <w:pPr>
        <w:widowControl w:val="0"/>
        <w:spacing w:line="240" w:lineRule="auto"/>
        <w:ind w:firstLine="567"/>
      </w:pPr>
      <w:r w:rsidRPr="00E6667C">
        <w:t xml:space="preserve">- Quyết định số 4970/QĐ-BCT ngày 21/12/2016 của Bộ Công thương về việc công bố bộ định mức dự toán chuyên ngành công tác lắp đặt đường dây tải điện và lắp đặt trạm biến áp; </w:t>
      </w:r>
    </w:p>
    <w:p w14:paraId="43B92FFD" w14:textId="77777777" w:rsidR="004F5B43" w:rsidRPr="00E6667C" w:rsidRDefault="004F5B43" w:rsidP="002477AB">
      <w:pPr>
        <w:widowControl w:val="0"/>
        <w:spacing w:line="240" w:lineRule="auto"/>
        <w:ind w:firstLine="567"/>
        <w:rPr>
          <w:rFonts w:eastAsia="Times New Roman" w:cs="Times New Roman"/>
          <w:lang w:eastAsia="x-none"/>
        </w:rPr>
      </w:pPr>
      <w:r w:rsidRPr="00E6667C">
        <w:rPr>
          <w:rFonts w:eastAsia="Times New Roman" w:cs="Times New Roman"/>
          <w:lang w:eastAsia="x-none"/>
        </w:rPr>
        <w:t>- Quyết định số 79/QĐ-BXD ngày 15/02/2017 của Bộ Xây dựng</w:t>
      </w:r>
      <w:r w:rsidRPr="00E6667C">
        <w:t xml:space="preserve"> </w:t>
      </w:r>
      <w:r w:rsidRPr="00E6667C">
        <w:rPr>
          <w:rFonts w:eastAsia="Times New Roman" w:cs="Times New Roman"/>
          <w:lang w:eastAsia="x-none"/>
        </w:rPr>
        <w:t xml:space="preserve">công bố định </w:t>
      </w:r>
      <w:r w:rsidRPr="00E6667C">
        <w:rPr>
          <w:rFonts w:eastAsia="Times New Roman" w:cs="Times New Roman"/>
          <w:lang w:eastAsia="x-none"/>
        </w:rPr>
        <w:lastRenderedPageBreak/>
        <w:t>mức chi phí quản lý dự án và tư vấn đầu tư xây dựng;</w:t>
      </w:r>
    </w:p>
    <w:p w14:paraId="3272D434" w14:textId="3C337772" w:rsidR="004F5B43" w:rsidRPr="00E6667C" w:rsidRDefault="004F5B43" w:rsidP="000520E3">
      <w:pPr>
        <w:spacing w:line="240" w:lineRule="auto"/>
        <w:ind w:firstLine="567"/>
      </w:pPr>
      <w:r w:rsidRPr="00E6667C">
        <w:t>- Quyết định số 49/2019/QĐ-UBND ngày 20/12/2019 của UBND tỉnh Quảng Trị về việc ban hành Bảng giá các loại đất định kỳ 5 năm (2020-2024) trên địa bàn tỉnh Quảng Trị</w:t>
      </w:r>
      <w:r w:rsidR="005379E0" w:rsidRPr="00E6667C">
        <w:t>;</w:t>
      </w:r>
    </w:p>
    <w:p w14:paraId="7A48CD95" w14:textId="77777777" w:rsidR="00797BE2" w:rsidRPr="00E6667C" w:rsidRDefault="00797BE2" w:rsidP="000520E3">
      <w:pPr>
        <w:pStyle w:val="Vnbnnidung0"/>
        <w:adjustRightInd w:val="0"/>
        <w:snapToGrid w:val="0"/>
        <w:spacing w:before="120" w:after="120"/>
        <w:ind w:firstLine="567"/>
        <w:jc w:val="both"/>
        <w:rPr>
          <w:rFonts w:cstheme="minorBidi"/>
          <w:sz w:val="27"/>
          <w:szCs w:val="27"/>
        </w:rPr>
      </w:pPr>
      <w:r w:rsidRPr="00E6667C">
        <w:rPr>
          <w:rFonts w:cstheme="minorBidi"/>
          <w:sz w:val="27"/>
          <w:szCs w:val="27"/>
        </w:rPr>
        <w:t>- Quyết định số 1335/QĐ-UBND ngày 30/3/2020 của UBND tỉnh Quảng Trị V/v áp dụng đơn giá nhân công, giá ca máy, thiết bị thi công xây dựng và hướng dẫn quản lý chi phí đầu tư xây dựng trên địa bàn tỉnh theo Nghị định số 68/2019/NĐ-CP và các Thông tư hướng dẫn của Bộ Xây dựng;</w:t>
      </w:r>
    </w:p>
    <w:p w14:paraId="7A4399D1" w14:textId="669726EE" w:rsidR="004F5B43" w:rsidRPr="00E6667C" w:rsidRDefault="004F5B43" w:rsidP="000520E3">
      <w:pPr>
        <w:pStyle w:val="Vnbnnidung0"/>
        <w:adjustRightInd w:val="0"/>
        <w:snapToGrid w:val="0"/>
        <w:spacing w:before="120" w:after="120"/>
        <w:ind w:firstLine="567"/>
        <w:jc w:val="both"/>
        <w:rPr>
          <w:rFonts w:cstheme="minorBidi"/>
          <w:sz w:val="27"/>
          <w:szCs w:val="27"/>
        </w:rPr>
      </w:pPr>
      <w:r w:rsidRPr="00E6667C">
        <w:rPr>
          <w:rFonts w:cstheme="minorBidi"/>
          <w:sz w:val="27"/>
          <w:szCs w:val="27"/>
        </w:rPr>
        <w:t>- Quyết định số 2814/QĐ-UBND ngày 29/9/2020 của UBND tỉnh Quảng Trị về việc ban hành đơn giá một số loài cây giống lâm nghiệp chủ yếu trên địa bàn tỉnh Quảng Trị</w:t>
      </w:r>
      <w:r w:rsidR="005379E0" w:rsidRPr="00E6667C">
        <w:rPr>
          <w:rFonts w:cstheme="minorBidi"/>
          <w:sz w:val="27"/>
          <w:szCs w:val="27"/>
        </w:rPr>
        <w:t>;</w:t>
      </w:r>
    </w:p>
    <w:p w14:paraId="0E70D958" w14:textId="03697492" w:rsidR="004F5B43" w:rsidRPr="00E6667C" w:rsidRDefault="004F5B43" w:rsidP="000520E3">
      <w:pPr>
        <w:spacing w:line="240" w:lineRule="auto"/>
        <w:ind w:firstLine="567"/>
        <w:rPr>
          <w:rFonts w:eastAsia=".VnTime"/>
          <w:bCs/>
          <w:lang w:val="nl-NL"/>
        </w:rPr>
      </w:pPr>
      <w:r w:rsidRPr="00E6667C">
        <w:rPr>
          <w:lang w:val="nl-NL"/>
        </w:rPr>
        <w:t>- Quyết định số</w:t>
      </w:r>
      <w:r w:rsidRPr="00E6667C">
        <w:rPr>
          <w:rFonts w:eastAsia=".VnTime"/>
          <w:bCs/>
          <w:lang w:val="nl-NL"/>
        </w:rPr>
        <w:t xml:space="preserve"> 06/2021/QĐ-UBND ngày 19/3/2021 của UBND tỉnh Quảng Trị về việc Ban hành đơn giá xây dựng nhà, vật kiến trúc và đơn giá các loại cây, hoa màu trên địa bàn tỉnh Quảng Trị</w:t>
      </w:r>
      <w:r w:rsidR="005379E0" w:rsidRPr="00E6667C">
        <w:rPr>
          <w:rFonts w:eastAsia=".VnTime"/>
          <w:bCs/>
          <w:lang w:val="nl-NL"/>
        </w:rPr>
        <w:t>;</w:t>
      </w:r>
    </w:p>
    <w:p w14:paraId="75102705" w14:textId="7AC35FC8" w:rsidR="00F2796B" w:rsidRPr="00E6667C" w:rsidRDefault="00F2796B" w:rsidP="000520E3">
      <w:pPr>
        <w:spacing w:line="240" w:lineRule="auto"/>
        <w:ind w:firstLine="567"/>
      </w:pPr>
      <w:r w:rsidRPr="00E6667C">
        <w:t>- Quyết định số 90/QĐ-UBND ngày 15/01/2024 của UBND tỉnh Quảng Trị về việc công bố Giá ca máy và thiết bị thi công xây dựng trên địa bàn tỉnh Quảng Trị theo Nội dung của dự toán.</w:t>
      </w:r>
    </w:p>
    <w:p w14:paraId="1A4EC689" w14:textId="77777777" w:rsidR="004F5B43" w:rsidRPr="00E6667C" w:rsidRDefault="004F5B43" w:rsidP="000520E3">
      <w:pPr>
        <w:spacing w:line="240" w:lineRule="auto"/>
        <w:ind w:firstLine="536"/>
        <w:rPr>
          <w:bCs/>
        </w:rPr>
      </w:pPr>
      <w:r w:rsidRPr="00E6667C">
        <w:rPr>
          <w:bCs/>
        </w:rPr>
        <w:t>- Đơn giá cơ bản số: 62, 63/2006/QĐ-UB ngày 03/8/2006 của UBND tỉnh Quảng Trị. Kèm công văn số: 22, 23, 24/2008/UBND-CN ngày 04/01/2008 của UBND tỉnh Quảng Trị về công bố đơn giá xây dựng;</w:t>
      </w:r>
    </w:p>
    <w:p w14:paraId="4728B9A4" w14:textId="62713771" w:rsidR="004F5B43" w:rsidRPr="00E6667C" w:rsidRDefault="004F5B43" w:rsidP="000520E3">
      <w:pPr>
        <w:spacing w:line="240" w:lineRule="auto"/>
        <w:ind w:firstLine="567"/>
        <w:rPr>
          <w:lang w:eastAsia="vi-VN"/>
        </w:rPr>
      </w:pPr>
      <w:r w:rsidRPr="00E6667C">
        <w:rPr>
          <w:lang w:val="vi-VN"/>
        </w:rPr>
        <w:t>- Chi phí thực tế một số hạng mục tại thời điểm hiện tại trên địa bàn Tỉnh</w:t>
      </w:r>
      <w:r w:rsidRPr="00E6667C">
        <w:t>.</w:t>
      </w:r>
      <w:r w:rsidRPr="00E6667C">
        <w:rPr>
          <w:lang w:eastAsia="vi-VN"/>
        </w:rPr>
        <w:t xml:space="preserve"> </w:t>
      </w:r>
    </w:p>
    <w:p w14:paraId="4E92817C" w14:textId="397B2A0F" w:rsidR="00E96A93" w:rsidRPr="00E6667C" w:rsidRDefault="004F5B43" w:rsidP="00284FE3">
      <w:pPr>
        <w:pStyle w:val="Heading4"/>
        <w:rPr>
          <w:color w:val="auto"/>
        </w:rPr>
      </w:pPr>
      <w:r w:rsidRPr="00E6667C">
        <w:rPr>
          <w:color w:val="auto"/>
        </w:rPr>
        <w:t>Nội dung của dự toán</w:t>
      </w:r>
    </w:p>
    <w:p w14:paraId="401DAB95" w14:textId="08C88411" w:rsidR="00FD157F" w:rsidRPr="00E6667C" w:rsidRDefault="00FD157F" w:rsidP="000520E3">
      <w:pPr>
        <w:spacing w:line="240" w:lineRule="auto"/>
        <w:ind w:firstLine="567"/>
        <w:rPr>
          <w:rFonts w:cs="Times New Roman"/>
        </w:rPr>
      </w:pPr>
      <w:r w:rsidRPr="00E6667C">
        <w:rPr>
          <w:rFonts w:cs="Times New Roman"/>
        </w:rPr>
        <w:t xml:space="preserve">Theo Thông tư số 02/2022/BTNMT, chi phí CTPHMT </w:t>
      </w:r>
      <w:r w:rsidR="00CA6071" w:rsidRPr="00E6667C">
        <w:rPr>
          <w:rFonts w:cs="Times New Roman"/>
        </w:rPr>
        <w:t xml:space="preserve">của </w:t>
      </w:r>
      <w:r w:rsidR="00CF0F08" w:rsidRPr="00E6667C">
        <w:rPr>
          <w:rFonts w:cs="Times New Roman"/>
        </w:rPr>
        <w:t>D</w:t>
      </w:r>
      <w:r w:rsidR="00CA6071" w:rsidRPr="00E6667C">
        <w:rPr>
          <w:rFonts w:cs="Times New Roman"/>
        </w:rPr>
        <w:t xml:space="preserve">ự án </w:t>
      </w:r>
      <w:r w:rsidRPr="00E6667C">
        <w:rPr>
          <w:rFonts w:cs="Times New Roman"/>
        </w:rPr>
        <w:t>được tính theo công thức: M</w:t>
      </w:r>
      <w:r w:rsidRPr="00E6667C">
        <w:rPr>
          <w:rFonts w:cs="Times New Roman"/>
          <w:vertAlign w:val="subscript"/>
        </w:rPr>
        <w:t>cp</w:t>
      </w:r>
      <w:r w:rsidRPr="00E6667C">
        <w:rPr>
          <w:rFonts w:cs="Times New Roman"/>
        </w:rPr>
        <w:t xml:space="preserve"> = M</w:t>
      </w:r>
      <w:r w:rsidRPr="00E6667C">
        <w:rPr>
          <w:rFonts w:cs="Times New Roman"/>
          <w:vertAlign w:val="subscript"/>
        </w:rPr>
        <w:t>kt</w:t>
      </w:r>
      <w:r w:rsidRPr="00E6667C">
        <w:rPr>
          <w:rFonts w:cs="Times New Roman"/>
        </w:rPr>
        <w:t xml:space="preserve"> + M</w:t>
      </w:r>
      <w:r w:rsidRPr="00E6667C">
        <w:rPr>
          <w:rFonts w:cs="Times New Roman"/>
          <w:vertAlign w:val="subscript"/>
        </w:rPr>
        <w:t>cn</w:t>
      </w:r>
      <w:r w:rsidRPr="00E6667C">
        <w:rPr>
          <w:rFonts w:cs="Times New Roman"/>
        </w:rPr>
        <w:t xml:space="preserve"> + M</w:t>
      </w:r>
      <w:r w:rsidRPr="00E6667C">
        <w:rPr>
          <w:rFonts w:cs="Times New Roman"/>
          <w:vertAlign w:val="subscript"/>
        </w:rPr>
        <w:t>bt</w:t>
      </w:r>
      <w:r w:rsidRPr="00E6667C">
        <w:rPr>
          <w:rFonts w:cs="Times New Roman"/>
        </w:rPr>
        <w:t xml:space="preserve"> + M</w:t>
      </w:r>
      <w:r w:rsidRPr="00E6667C">
        <w:rPr>
          <w:rFonts w:cs="Times New Roman"/>
          <w:vertAlign w:val="subscript"/>
        </w:rPr>
        <w:t>xq</w:t>
      </w:r>
      <w:r w:rsidRPr="00E6667C">
        <w:rPr>
          <w:rFonts w:cs="Times New Roman"/>
        </w:rPr>
        <w:t xml:space="preserve"> + M</w:t>
      </w:r>
      <w:r w:rsidRPr="00E6667C">
        <w:rPr>
          <w:rFonts w:cs="Times New Roman"/>
          <w:vertAlign w:val="subscript"/>
        </w:rPr>
        <w:t>hc</w:t>
      </w:r>
      <w:r w:rsidRPr="00E6667C">
        <w:rPr>
          <w:rFonts w:cs="Times New Roman"/>
        </w:rPr>
        <w:t xml:space="preserve"> + M</w:t>
      </w:r>
      <w:r w:rsidRPr="00E6667C">
        <w:rPr>
          <w:rFonts w:cs="Times New Roman"/>
          <w:vertAlign w:val="subscript"/>
        </w:rPr>
        <w:t>k</w:t>
      </w:r>
      <w:r w:rsidRPr="00E6667C">
        <w:rPr>
          <w:rFonts w:cs="Times New Roman"/>
        </w:rPr>
        <w:t>, trong đó:</w:t>
      </w:r>
    </w:p>
    <w:p w14:paraId="5ABD1726" w14:textId="77777777" w:rsidR="009561E9" w:rsidRPr="00E6667C" w:rsidRDefault="009561E9" w:rsidP="000520E3">
      <w:pPr>
        <w:spacing w:line="240" w:lineRule="auto"/>
        <w:ind w:firstLine="567"/>
        <w:rPr>
          <w:rFonts w:cs="Times New Roman"/>
        </w:rPr>
      </w:pPr>
      <w:r w:rsidRPr="00E6667C">
        <w:rPr>
          <w:rFonts w:cs="Times New Roman"/>
        </w:rPr>
        <w:t>+ M</w:t>
      </w:r>
      <w:r w:rsidRPr="00E6667C">
        <w:rPr>
          <w:rFonts w:cs="Times New Roman"/>
          <w:vertAlign w:val="subscript"/>
        </w:rPr>
        <w:t>kt</w:t>
      </w:r>
      <w:r w:rsidRPr="00E6667C">
        <w:rPr>
          <w:rFonts w:cs="Times New Roman"/>
        </w:rPr>
        <w:t>: Chi phí cải tạo, phục hồi môi trường khai trường khai thác bao gồm các chi phí: lập hàng rào, biển báo; san gạt, phủ đất màu; trồng cây xung quanh khu vực moong khai thác.</w:t>
      </w:r>
    </w:p>
    <w:p w14:paraId="232DF9D4" w14:textId="77777777" w:rsidR="009561E9" w:rsidRPr="00E6667C" w:rsidRDefault="009561E9" w:rsidP="000520E3">
      <w:pPr>
        <w:spacing w:line="240" w:lineRule="auto"/>
        <w:ind w:firstLine="567"/>
        <w:rPr>
          <w:rFonts w:cs="Times New Roman"/>
        </w:rPr>
      </w:pPr>
      <w:r w:rsidRPr="00E6667C">
        <w:rPr>
          <w:rFonts w:cs="Times New Roman"/>
        </w:rPr>
        <w:t>+ M</w:t>
      </w:r>
      <w:r w:rsidRPr="00E6667C">
        <w:rPr>
          <w:rFonts w:cs="Times New Roman"/>
          <w:vertAlign w:val="subscript"/>
        </w:rPr>
        <w:t>cn</w:t>
      </w:r>
      <w:r w:rsidRPr="00E6667C">
        <w:rPr>
          <w:rFonts w:cs="Times New Roman"/>
        </w:rPr>
        <w:t>: Chi phí cải tạo, phục hồi môi trường mặt bằng SCN và khu vực phụ trợ.</w:t>
      </w:r>
    </w:p>
    <w:p w14:paraId="35D5F882" w14:textId="77777777" w:rsidR="009561E9" w:rsidRPr="00E6667C" w:rsidRDefault="009561E9" w:rsidP="000520E3">
      <w:pPr>
        <w:spacing w:line="240" w:lineRule="auto"/>
        <w:ind w:firstLine="567"/>
        <w:rPr>
          <w:rFonts w:cs="Times New Roman"/>
        </w:rPr>
      </w:pPr>
      <w:r w:rsidRPr="00E6667C">
        <w:rPr>
          <w:rFonts w:cs="Times New Roman"/>
        </w:rPr>
        <w:t>+ M</w:t>
      </w:r>
      <w:r w:rsidRPr="00E6667C">
        <w:rPr>
          <w:rFonts w:cs="Times New Roman"/>
          <w:vertAlign w:val="subscript"/>
        </w:rPr>
        <w:t>bt</w:t>
      </w:r>
      <w:r w:rsidRPr="00E6667C">
        <w:rPr>
          <w:rFonts w:cs="Times New Roman"/>
        </w:rPr>
        <w:t>: Dự án không bố trí bãi thải, do đó M</w:t>
      </w:r>
      <w:r w:rsidRPr="00E6667C">
        <w:rPr>
          <w:rFonts w:cs="Times New Roman"/>
          <w:vertAlign w:val="subscript"/>
        </w:rPr>
        <w:t>bt</w:t>
      </w:r>
      <w:r w:rsidRPr="00E6667C">
        <w:rPr>
          <w:rFonts w:cs="Times New Roman"/>
        </w:rPr>
        <w:t xml:space="preserve"> = 0.</w:t>
      </w:r>
    </w:p>
    <w:p w14:paraId="6CAB596F" w14:textId="77777777" w:rsidR="009561E9" w:rsidRPr="00E6667C" w:rsidRDefault="009561E9" w:rsidP="000520E3">
      <w:pPr>
        <w:spacing w:line="240" w:lineRule="auto"/>
        <w:ind w:firstLine="567"/>
        <w:rPr>
          <w:rFonts w:cs="Times New Roman"/>
        </w:rPr>
      </w:pPr>
      <w:r w:rsidRPr="00E6667C">
        <w:rPr>
          <w:rFonts w:cs="Times New Roman"/>
        </w:rPr>
        <w:t>+ M</w:t>
      </w:r>
      <w:r w:rsidRPr="00E6667C">
        <w:rPr>
          <w:rFonts w:cs="Times New Roman"/>
          <w:vertAlign w:val="subscript"/>
        </w:rPr>
        <w:t>hc</w:t>
      </w:r>
      <w:r w:rsidRPr="00E6667C">
        <w:rPr>
          <w:rFonts w:cs="Times New Roman"/>
        </w:rPr>
        <w:t xml:space="preserve">: chi phí duy tu, bảo trì các công trình cải tạo môi trường sau khi kết thúc hoạt động cải tạo môi trường (tính bằng 10% tổng chi phí cải tạo môi trường). </w:t>
      </w:r>
    </w:p>
    <w:p w14:paraId="506A8677" w14:textId="0492D8BC" w:rsidR="00FD157F" w:rsidRPr="00E6667C" w:rsidRDefault="009561E9" w:rsidP="000520E3">
      <w:pPr>
        <w:spacing w:line="240" w:lineRule="auto"/>
        <w:ind w:firstLine="567"/>
        <w:rPr>
          <w:lang w:eastAsia="vi-VN"/>
        </w:rPr>
        <w:sectPr w:rsidR="00FD157F" w:rsidRPr="00E6667C" w:rsidSect="00EA5956">
          <w:pgSz w:w="11906" w:h="16838"/>
          <w:pgMar w:top="1134" w:right="1134" w:bottom="1134" w:left="1701" w:header="567" w:footer="567" w:gutter="0"/>
          <w:cols w:space="720"/>
          <w:docGrid w:linePitch="367"/>
        </w:sectPr>
      </w:pPr>
      <w:r w:rsidRPr="00E6667C">
        <w:rPr>
          <w:rFonts w:cs="Times New Roman"/>
        </w:rPr>
        <w:t>+ M</w:t>
      </w:r>
      <w:r w:rsidRPr="00E6667C">
        <w:rPr>
          <w:rFonts w:cs="Times New Roman"/>
          <w:vertAlign w:val="subscript"/>
        </w:rPr>
        <w:t>k</w:t>
      </w:r>
      <w:r w:rsidRPr="00E6667C">
        <w:rPr>
          <w:rFonts w:cs="Times New Roman"/>
        </w:rPr>
        <w:t>: Những khoản chi phí khác (theo đơn giá thực tế tại địa phương)</w:t>
      </w:r>
      <w:r w:rsidR="008C3DB0" w:rsidRPr="00E6667C">
        <w:rPr>
          <w:rFonts w:cs="Times New Roman"/>
        </w:rPr>
        <w:t>.</w:t>
      </w:r>
    </w:p>
    <w:p w14:paraId="0CDDE4AA" w14:textId="08CB876F" w:rsidR="00926F03" w:rsidRPr="00E6667C" w:rsidRDefault="00926F03" w:rsidP="00FA75BF">
      <w:pPr>
        <w:pStyle w:val="Heading4"/>
        <w:rPr>
          <w:color w:val="auto"/>
        </w:rPr>
      </w:pPr>
      <w:bookmarkStart w:id="675" w:name="_Toc135407318"/>
      <w:r w:rsidRPr="00E6667C">
        <w:rPr>
          <w:color w:val="auto"/>
        </w:rPr>
        <w:lastRenderedPageBreak/>
        <w:t>Tính toán khoản tiền ký quỹ và thời điểm ký quỹ</w:t>
      </w:r>
      <w:bookmarkEnd w:id="675"/>
    </w:p>
    <w:p w14:paraId="3799F5FF" w14:textId="4C821AB4" w:rsidR="00926F03" w:rsidRPr="00E6667C" w:rsidRDefault="00926F03">
      <w:pPr>
        <w:pStyle w:val="abcd"/>
        <w:numPr>
          <w:ilvl w:val="0"/>
          <w:numId w:val="45"/>
        </w:numPr>
        <w:spacing w:before="100" w:after="100" w:line="240" w:lineRule="auto"/>
      </w:pPr>
      <w:r w:rsidRPr="00E6667C">
        <w:t>Tính toán khoản tiền ký quỹ</w:t>
      </w:r>
    </w:p>
    <w:p w14:paraId="287EFFDF" w14:textId="77777777" w:rsidR="00926F03" w:rsidRPr="00E6667C" w:rsidRDefault="00926F03" w:rsidP="00905422">
      <w:pPr>
        <w:spacing w:before="100" w:after="100" w:line="240" w:lineRule="auto"/>
        <w:ind w:firstLine="567"/>
        <w:rPr>
          <w:rFonts w:eastAsia="Times New Roman" w:cs="Times New Roman"/>
        </w:rPr>
      </w:pPr>
      <w:r w:rsidRPr="00E6667C">
        <w:rPr>
          <w:rFonts w:cs="Times New Roman"/>
        </w:rPr>
        <w:t>Việc tính toán khoản tiền ký quỹ của Dự án được thực hiện theo quy định tại Điều 37 của Nghị định 08/2022/NĐ-CP ngày 10/01/2022 của Chính phủ quy định chi tiết một số điều của Luật bảo vệ môi trường</w:t>
      </w:r>
      <w:r w:rsidRPr="00E6667C">
        <w:rPr>
          <w:rFonts w:eastAsia="Times New Roman" w:cs="Times New Roman"/>
        </w:rPr>
        <w:t>, Chủ dự án phải ký quỹ cải tạo, phục hồi môi trường như sau:</w:t>
      </w:r>
    </w:p>
    <w:p w14:paraId="2B2AC563" w14:textId="77777777" w:rsidR="00926F03" w:rsidRPr="00E6667C" w:rsidRDefault="00926F03" w:rsidP="00905422">
      <w:pPr>
        <w:spacing w:before="100" w:after="100" w:line="240" w:lineRule="auto"/>
        <w:ind w:firstLine="536"/>
        <w:rPr>
          <w:spacing w:val="-6"/>
        </w:rPr>
      </w:pPr>
      <w:r w:rsidRPr="00E6667C">
        <w:rPr>
          <w:spacing w:val="-6"/>
        </w:rPr>
        <w:t>- Tổng số tiền ký quỹ bằng tổng chi phí các hạng mục cải tạo phục hồi môi trường.</w:t>
      </w:r>
    </w:p>
    <w:p w14:paraId="22E3235C" w14:textId="77777777" w:rsidR="00926F03" w:rsidRPr="00E6667C" w:rsidRDefault="00926F03" w:rsidP="00905422">
      <w:pPr>
        <w:spacing w:before="100" w:after="100" w:line="240" w:lineRule="auto"/>
        <w:ind w:firstLine="536"/>
      </w:pPr>
      <w:r w:rsidRPr="00E6667C">
        <w:t>- Số tiền ký quỹ hàng năm được tính bằng tổng số tiền ký quỹ trừ đi số tiền ký quỹ lần đầu, chia đều cho các năm theo dự án đầu tư hoặc Giấy phép khai thác khoáng sản (có tính đến yếu tố trượt giá).</w:t>
      </w:r>
    </w:p>
    <w:p w14:paraId="7ED04354" w14:textId="77777777" w:rsidR="00926F03" w:rsidRPr="00E6667C" w:rsidRDefault="00926F03" w:rsidP="00905422">
      <w:pPr>
        <w:spacing w:before="100" w:after="100" w:line="240" w:lineRule="auto"/>
        <w:ind w:firstLine="536"/>
      </w:pPr>
      <w:r w:rsidRPr="00E6667C">
        <w:t>- Thời điểm ký quỹ theo giấy phép khai thác.</w:t>
      </w:r>
    </w:p>
    <w:p w14:paraId="18D6BFAA" w14:textId="77777777" w:rsidR="00926F03" w:rsidRPr="00E6667C" w:rsidRDefault="00926F03" w:rsidP="00905422">
      <w:pPr>
        <w:spacing w:before="100" w:after="100" w:line="240" w:lineRule="auto"/>
        <w:ind w:firstLine="567"/>
        <w:rPr>
          <w:rFonts w:eastAsia="Times New Roman" w:cs="Times New Roman"/>
        </w:rPr>
      </w:pPr>
      <w:r w:rsidRPr="00E6667C">
        <w:rPr>
          <w:rFonts w:eastAsia="Times New Roman" w:cs="Times New Roman"/>
        </w:rPr>
        <w:t>Sau khi kết thúc thời hạn giao đất thực hiện dự án và thực hiện đầy đủ công tác cải tạo phục hồi môi trường, được cơ quan có thẩm quyền xác nhận, Công ty sẽ được nhận lại toàn bộ số tiền này theo quy định.</w:t>
      </w:r>
    </w:p>
    <w:p w14:paraId="01839987" w14:textId="3AE81C62" w:rsidR="00926F03" w:rsidRPr="00E6667C" w:rsidRDefault="00926F03" w:rsidP="00905422">
      <w:pPr>
        <w:pStyle w:val="abcd"/>
        <w:spacing w:before="100" w:after="100" w:line="240" w:lineRule="auto"/>
      </w:pPr>
      <w:r w:rsidRPr="00E6667C">
        <w:rPr>
          <w:lang w:val="it-IT"/>
        </w:rPr>
        <w:t>Thời điểm ký quỹ</w:t>
      </w:r>
    </w:p>
    <w:p w14:paraId="30A58F6F" w14:textId="77777777" w:rsidR="00926F03" w:rsidRPr="00E6667C" w:rsidRDefault="00926F03" w:rsidP="00905422">
      <w:pPr>
        <w:spacing w:before="100" w:after="100" w:line="240" w:lineRule="auto"/>
        <w:ind w:firstLine="567"/>
        <w:rPr>
          <w:rFonts w:eastAsia="Times New Roman" w:cs="Times New Roman"/>
        </w:rPr>
      </w:pPr>
      <w:r w:rsidRPr="00E6667C">
        <w:t>Theo khoản 6, điều 37 của Nghị định số 08/2022/NĐ-CP ngày 10/1/2021 của Chính phủ quy định chi tiết thi hành một số điều của Luật bảo vệ môi trường, thời điểm ký quỹ được quy định như sau:</w:t>
      </w:r>
    </w:p>
    <w:p w14:paraId="5A7C626D" w14:textId="77777777" w:rsidR="00926F03" w:rsidRPr="00E6667C" w:rsidRDefault="00926F03" w:rsidP="00905422">
      <w:pPr>
        <w:spacing w:before="100" w:after="100" w:line="240" w:lineRule="auto"/>
        <w:ind w:firstLine="567"/>
        <w:rPr>
          <w:lang w:val="vi-VN"/>
        </w:rPr>
      </w:pPr>
      <w:r w:rsidRPr="00E6667C">
        <w:rPr>
          <w:rFonts w:eastAsia="Times New Roman" w:cs="Times New Roman"/>
        </w:rPr>
        <w:t xml:space="preserve">- Tổ chức, cá nhân được cấp giấy phép khai thác khoáng sản mới thực </w:t>
      </w:r>
      <w:r w:rsidRPr="00E6667C">
        <w:rPr>
          <w:rFonts w:eastAsia="Times New Roman" w:cs="Times New Roman"/>
          <w:lang w:val="vi-VN"/>
        </w:rPr>
        <w:t xml:space="preserve">hiện ký quỹ lần đầu </w:t>
      </w:r>
      <w:r w:rsidRPr="00E6667C">
        <w:rPr>
          <w:rFonts w:eastAsia="Times New Roman" w:cs="Times New Roman"/>
        </w:rPr>
        <w:t>trước ngày đăng ký bắt đầu xây dựng cơ bản mỏ</w:t>
      </w:r>
      <w:r w:rsidRPr="00E6667C">
        <w:rPr>
          <w:rFonts w:eastAsia="Times New Roman" w:cs="Times New Roman"/>
          <w:lang w:val="vi-VN"/>
        </w:rPr>
        <w:t>.</w:t>
      </w:r>
      <w:r w:rsidRPr="00E6667C">
        <w:rPr>
          <w:rFonts w:eastAsia="Times New Roman" w:cs="Times New Roman"/>
        </w:rPr>
        <w:t xml:space="preserve"> Do đó, </w:t>
      </w:r>
      <w:r w:rsidRPr="00E6667C">
        <w:rPr>
          <w:lang w:val="vi-VN"/>
        </w:rPr>
        <w:t xml:space="preserve">Chủ dự án sẽ thực hiện ký quỹ lần đầu </w:t>
      </w:r>
      <w:r w:rsidRPr="00E6667C">
        <w:t xml:space="preserve">trong thời hạn không quá </w:t>
      </w:r>
      <w:r w:rsidRPr="00E6667C">
        <w:rPr>
          <w:lang w:val="vi-VN"/>
        </w:rPr>
        <w:t>30 (ba mươi) ngày</w:t>
      </w:r>
      <w:r w:rsidRPr="00E6667C">
        <w:t xml:space="preserve"> làm việc kể từ ngày đăng ký xây dựng cơ bản mỏ</w:t>
      </w:r>
      <w:r w:rsidRPr="00E6667C">
        <w:rPr>
          <w:lang w:val="vi-VN"/>
        </w:rPr>
        <w:t>.</w:t>
      </w:r>
    </w:p>
    <w:p w14:paraId="70D8D16A" w14:textId="77777777" w:rsidR="00926F03" w:rsidRPr="00E6667C" w:rsidRDefault="00926F03" w:rsidP="00905422">
      <w:pPr>
        <w:spacing w:before="100" w:after="100" w:line="240" w:lineRule="auto"/>
        <w:ind w:firstLine="567"/>
        <w:rPr>
          <w:rFonts w:eastAsia="Times New Roman" w:cs="Times New Roman"/>
        </w:rPr>
      </w:pPr>
      <w:r w:rsidRPr="00E6667C">
        <w:rPr>
          <w:rFonts w:eastAsia="Times New Roman" w:cs="Times New Roman"/>
        </w:rPr>
        <w:t>- V</w:t>
      </w:r>
      <w:r w:rsidRPr="00E6667C">
        <w:rPr>
          <w:rFonts w:eastAsia="Times New Roman" w:cs="Times New Roman"/>
          <w:lang w:val="vi-VN"/>
        </w:rPr>
        <w:t xml:space="preserve">iệc ký quỹ từ lần thứ hai trở đi </w:t>
      </w:r>
      <w:r w:rsidRPr="00E6667C">
        <w:rPr>
          <w:rFonts w:eastAsia="Times New Roman" w:cs="Times New Roman"/>
        </w:rPr>
        <w:t>được</w:t>
      </w:r>
      <w:r w:rsidRPr="00E6667C">
        <w:rPr>
          <w:rFonts w:eastAsia="Times New Roman" w:cs="Times New Roman"/>
          <w:lang w:val="vi-VN"/>
        </w:rPr>
        <w:t xml:space="preserve"> thực hiện trong khoảng thời gian không quá 07 ngày, kể từ ngày cơ quan có thẩm quyền công bố chỉ số giá tiêu dùng của năm trước năm ký quỹ.</w:t>
      </w:r>
    </w:p>
    <w:p w14:paraId="48E6C18C" w14:textId="1038B27A" w:rsidR="00926F03" w:rsidRPr="00E6667C" w:rsidRDefault="00926F03" w:rsidP="00FA75BF">
      <w:pPr>
        <w:pStyle w:val="Heading4"/>
        <w:rPr>
          <w:color w:val="auto"/>
        </w:rPr>
      </w:pPr>
      <w:bookmarkStart w:id="676" w:name="_Toc17706117"/>
      <w:bookmarkStart w:id="677" w:name="_Toc17706253"/>
      <w:bookmarkStart w:id="678" w:name="_Toc17980038"/>
      <w:bookmarkStart w:id="679" w:name="_Toc21214174"/>
      <w:bookmarkStart w:id="680" w:name="_Toc27573598"/>
      <w:bookmarkStart w:id="681" w:name="_Toc131685882"/>
      <w:bookmarkStart w:id="682" w:name="_Toc131691065"/>
      <w:bookmarkStart w:id="683" w:name="_Toc132028814"/>
      <w:bookmarkStart w:id="684" w:name="_Toc135407319"/>
      <w:r w:rsidRPr="00E6667C">
        <w:rPr>
          <w:color w:val="auto"/>
        </w:rPr>
        <w:t>Đơn vị nhận ký quỹ</w:t>
      </w:r>
      <w:bookmarkEnd w:id="676"/>
      <w:bookmarkEnd w:id="677"/>
      <w:bookmarkEnd w:id="678"/>
      <w:bookmarkEnd w:id="679"/>
      <w:bookmarkEnd w:id="680"/>
      <w:bookmarkEnd w:id="681"/>
      <w:bookmarkEnd w:id="682"/>
      <w:bookmarkEnd w:id="683"/>
      <w:bookmarkEnd w:id="684"/>
    </w:p>
    <w:p w14:paraId="79A49AB9" w14:textId="579C0361" w:rsidR="00DB6B7B" w:rsidRPr="00E6667C" w:rsidRDefault="00926F03" w:rsidP="00905422">
      <w:pPr>
        <w:spacing w:before="100" w:after="100" w:line="240" w:lineRule="auto"/>
        <w:ind w:firstLine="567"/>
        <w:rPr>
          <w:b/>
        </w:rPr>
      </w:pPr>
      <w:r w:rsidRPr="00E6667C">
        <w:rPr>
          <w:spacing w:val="-4"/>
          <w:lang w:val="vi-VN"/>
        </w:rPr>
        <w:t>Chủ đầu tư sẽ thực hiện ký quỹ phục hồi môi trường tại Quỹ BVMT Quảng Trị</w:t>
      </w:r>
      <w:r w:rsidR="00DC6FEA" w:rsidRPr="00E6667C">
        <w:rPr>
          <w:rFonts w:eastAsia="Times New Roman" w:cs="Times New Roman"/>
          <w:spacing w:val="-4"/>
        </w:rPr>
        <w:t>.</w:t>
      </w:r>
    </w:p>
    <w:p w14:paraId="4408A988" w14:textId="77777777" w:rsidR="0055452D" w:rsidRPr="00E6667C" w:rsidRDefault="0055452D" w:rsidP="00CA604E">
      <w:pPr>
        <w:pStyle w:val="Tiugia"/>
        <w:sectPr w:rsidR="0055452D" w:rsidRPr="00E6667C" w:rsidSect="003847FB">
          <w:pgSz w:w="11906" w:h="16838"/>
          <w:pgMar w:top="0" w:right="1134" w:bottom="1134" w:left="1701" w:header="567" w:footer="567" w:gutter="0"/>
          <w:cols w:space="720"/>
        </w:sectPr>
      </w:pPr>
    </w:p>
    <w:p w14:paraId="20F7C092" w14:textId="7C9B9560" w:rsidR="00581628" w:rsidRPr="00E6667C" w:rsidRDefault="00B6349B" w:rsidP="00CA604E">
      <w:pPr>
        <w:pStyle w:val="Tiugia"/>
      </w:pPr>
      <w:bookmarkStart w:id="685" w:name="_Toc201065246"/>
      <w:r w:rsidRPr="00E6667C">
        <w:lastRenderedPageBreak/>
        <w:t>Chương</w:t>
      </w:r>
      <w:r w:rsidR="00BF247D" w:rsidRPr="00E6667C">
        <w:t xml:space="preserve"> 5</w:t>
      </w:r>
      <w:r w:rsidR="00543230" w:rsidRPr="00E6667C">
        <w:t xml:space="preserve">. </w:t>
      </w:r>
      <w:r w:rsidR="00581628" w:rsidRPr="00E6667C">
        <w:t>CHƯƠNG TRÌNH QUẢN LÝ VÀ GIÁM SÁT MÔI TRƯỜNG</w:t>
      </w:r>
      <w:bookmarkEnd w:id="545"/>
      <w:bookmarkEnd w:id="685"/>
    </w:p>
    <w:p w14:paraId="5BA3611A" w14:textId="77777777" w:rsidR="00581628" w:rsidRPr="00E6667C" w:rsidRDefault="00581628" w:rsidP="00581628">
      <w:pPr>
        <w:rPr>
          <w:sz w:val="2"/>
        </w:rPr>
      </w:pPr>
    </w:p>
    <w:p w14:paraId="30857FFC" w14:textId="77777777" w:rsidR="00A14E11" w:rsidRPr="00E6667C" w:rsidRDefault="00A14E11" w:rsidP="00A14E11">
      <w:pPr>
        <w:pStyle w:val="ListParagraph"/>
        <w:keepNext/>
        <w:keepLines/>
        <w:numPr>
          <w:ilvl w:val="0"/>
          <w:numId w:val="1"/>
        </w:numPr>
        <w:contextualSpacing w:val="0"/>
        <w:outlineLvl w:val="0"/>
        <w:rPr>
          <w:rFonts w:eastAsiaTheme="majorEastAsia" w:cstheme="majorBidi"/>
          <w:b/>
          <w:vanish/>
          <w:szCs w:val="32"/>
        </w:rPr>
      </w:pPr>
    </w:p>
    <w:p w14:paraId="25D107E6" w14:textId="2FBE3F0C" w:rsidR="00581628" w:rsidRPr="00E6667C" w:rsidRDefault="00975A35" w:rsidP="00A9284F">
      <w:pPr>
        <w:pStyle w:val="Heading2"/>
        <w:rPr>
          <w:color w:val="auto"/>
        </w:rPr>
      </w:pPr>
      <w:bookmarkStart w:id="686" w:name="_Toc201065247"/>
      <w:r w:rsidRPr="00E6667C">
        <w:rPr>
          <w:color w:val="auto"/>
        </w:rPr>
        <w:t>Chương trình quản lý môi trường của chủ dự án</w:t>
      </w:r>
      <w:bookmarkEnd w:id="686"/>
    </w:p>
    <w:p w14:paraId="66BF79A7" w14:textId="77777777" w:rsidR="00975A35" w:rsidRPr="00E6667C" w:rsidRDefault="00975A35" w:rsidP="00D27F84">
      <w:pPr>
        <w:pStyle w:val="ListParagraph"/>
        <w:keepNext/>
        <w:keepLines/>
        <w:numPr>
          <w:ilvl w:val="0"/>
          <w:numId w:val="20"/>
        </w:numPr>
        <w:contextualSpacing w:val="0"/>
        <w:outlineLvl w:val="0"/>
        <w:rPr>
          <w:rFonts w:eastAsiaTheme="majorEastAsia" w:cstheme="majorBidi"/>
          <w:b/>
          <w:vanish/>
          <w:szCs w:val="32"/>
        </w:rPr>
      </w:pPr>
      <w:bookmarkStart w:id="687" w:name="_Toc52200526"/>
      <w:bookmarkStart w:id="688" w:name="_Toc57627229"/>
      <w:bookmarkStart w:id="689" w:name="_Toc58593908"/>
      <w:bookmarkStart w:id="690" w:name="_Toc59433538"/>
      <w:bookmarkStart w:id="691" w:name="_Toc59433634"/>
      <w:bookmarkStart w:id="692" w:name="_Toc51225104"/>
      <w:bookmarkStart w:id="693" w:name="_Toc59433635"/>
      <w:bookmarkEnd w:id="687"/>
      <w:bookmarkEnd w:id="688"/>
      <w:bookmarkEnd w:id="689"/>
      <w:bookmarkEnd w:id="690"/>
      <w:bookmarkEnd w:id="691"/>
    </w:p>
    <w:bookmarkEnd w:id="692"/>
    <w:bookmarkEnd w:id="693"/>
    <w:p w14:paraId="4CF50001" w14:textId="77777777" w:rsidR="00581628" w:rsidRPr="00E6667C" w:rsidRDefault="00442B89" w:rsidP="0049518E">
      <w:pPr>
        <w:ind w:firstLine="567"/>
        <w:rPr>
          <w:rFonts w:eastAsia="Calibri"/>
        </w:rPr>
      </w:pPr>
      <w:r w:rsidRPr="00E6667C">
        <w:rPr>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E6667C">
        <w:rPr>
          <w:rFonts w:eastAsia="Calibri"/>
        </w:rPr>
        <w:t>:</w:t>
      </w:r>
    </w:p>
    <w:p w14:paraId="3D45A43E" w14:textId="42EEC2BD" w:rsidR="0055452D" w:rsidRPr="00E6667C" w:rsidRDefault="0055452D" w:rsidP="0049518E">
      <w:pPr>
        <w:ind w:firstLine="567"/>
        <w:sectPr w:rsidR="0055452D" w:rsidRPr="00E6667C" w:rsidSect="003847FB">
          <w:pgSz w:w="11906" w:h="16838"/>
          <w:pgMar w:top="0" w:right="1134" w:bottom="1134" w:left="1701" w:header="567" w:footer="567" w:gutter="0"/>
          <w:cols w:space="720"/>
        </w:sectPr>
      </w:pPr>
    </w:p>
    <w:p w14:paraId="33BAC075" w14:textId="77777777" w:rsidR="00581628" w:rsidRPr="00E6667C" w:rsidRDefault="00581628" w:rsidP="00514BBD">
      <w:pPr>
        <w:pStyle w:val="Danhmcbng"/>
        <w:rPr>
          <w:color w:val="auto"/>
        </w:rPr>
      </w:pPr>
      <w:bookmarkStart w:id="694" w:name="_Toc51225017"/>
      <w:bookmarkStart w:id="695" w:name="_Toc8637346"/>
      <w:bookmarkStart w:id="696" w:name="_Toc7126159"/>
      <w:bookmarkStart w:id="697" w:name="_Toc5560296"/>
      <w:bookmarkStart w:id="698" w:name="_Toc482773676"/>
      <w:bookmarkStart w:id="699" w:name="_Toc478633969"/>
      <w:bookmarkStart w:id="700" w:name="_Toc478633379"/>
      <w:bookmarkStart w:id="701" w:name="_Toc440794833"/>
      <w:bookmarkStart w:id="702" w:name="_Toc440794681"/>
      <w:bookmarkStart w:id="703" w:name="_Toc440794492"/>
      <w:bookmarkStart w:id="704" w:name="_Toc439151285"/>
      <w:bookmarkStart w:id="705" w:name="_Toc438891279"/>
      <w:bookmarkStart w:id="706" w:name="_Toc438671796"/>
      <w:bookmarkStart w:id="707" w:name="_Toc435692019"/>
      <w:bookmarkStart w:id="708" w:name="_Toc435691765"/>
      <w:bookmarkStart w:id="709" w:name="_Toc433885854"/>
      <w:bookmarkStart w:id="710" w:name="_Toc433726636"/>
      <w:bookmarkStart w:id="711" w:name="_Toc430593870"/>
      <w:bookmarkStart w:id="712" w:name="_Toc430593653"/>
      <w:bookmarkStart w:id="713" w:name="_Toc430265635"/>
      <w:bookmarkStart w:id="714" w:name="_Toc430265068"/>
      <w:bookmarkStart w:id="715" w:name="_Toc429148162"/>
      <w:bookmarkStart w:id="716" w:name="_Toc411151572"/>
      <w:bookmarkStart w:id="717" w:name="_Toc401923387"/>
      <w:bookmarkStart w:id="718" w:name="_Toc402303461"/>
      <w:bookmarkStart w:id="719" w:name="_Toc402299937"/>
      <w:bookmarkStart w:id="720" w:name="_Toc400702442"/>
      <w:bookmarkStart w:id="721" w:name="_Toc369273749"/>
      <w:bookmarkStart w:id="722" w:name="_Toc201065155"/>
      <w:r w:rsidRPr="00E6667C">
        <w:rPr>
          <w:color w:val="auto"/>
        </w:rPr>
        <w:lastRenderedPageBreak/>
        <w:t>Tổng hợp chương trình quản lý môi trường</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2359"/>
        <w:gridCol w:w="3304"/>
        <w:gridCol w:w="2479"/>
        <w:gridCol w:w="5018"/>
      </w:tblGrid>
      <w:tr w:rsidR="00E6667C" w:rsidRPr="00E6667C" w14:paraId="4B99DAE0" w14:textId="77777777" w:rsidTr="00CC6C4D">
        <w:trPr>
          <w:trHeight w:val="20"/>
          <w:tblHeader/>
          <w:jc w:val="center"/>
        </w:trPr>
        <w:tc>
          <w:tcPr>
            <w:tcW w:w="487" w:type="pct"/>
            <w:vMerge w:val="restart"/>
            <w:shd w:val="solid" w:color="FFFFFF" w:fill="auto"/>
            <w:tcMar>
              <w:top w:w="0" w:type="dxa"/>
              <w:left w:w="0" w:type="dxa"/>
              <w:bottom w:w="0" w:type="dxa"/>
              <w:right w:w="0" w:type="dxa"/>
            </w:tcMar>
            <w:vAlign w:val="center"/>
          </w:tcPr>
          <w:p w14:paraId="2D9456B2" w14:textId="77777777" w:rsidR="00914984" w:rsidRPr="00E6667C" w:rsidRDefault="00914984" w:rsidP="00E146F5">
            <w:pPr>
              <w:spacing w:line="240" w:lineRule="auto"/>
              <w:ind w:left="57" w:right="57"/>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 xml:space="preserve">Các giai đoạn của </w:t>
            </w:r>
            <w:r w:rsidRPr="00E6667C">
              <w:rPr>
                <w:rFonts w:eastAsia="Times New Roman" w:cs="Times New Roman"/>
                <w:b/>
                <w:bCs/>
                <w:sz w:val="26"/>
                <w:szCs w:val="26"/>
                <w:lang w:eastAsia="vi-VN"/>
              </w:rPr>
              <w:t>D</w:t>
            </w:r>
            <w:r w:rsidRPr="00E6667C">
              <w:rPr>
                <w:rFonts w:eastAsia="Times New Roman" w:cs="Times New Roman"/>
                <w:b/>
                <w:bCs/>
                <w:sz w:val="26"/>
                <w:szCs w:val="26"/>
                <w:lang w:val="vi-VN" w:eastAsia="vi-VN"/>
              </w:rPr>
              <w:t>ự án</w:t>
            </w:r>
          </w:p>
        </w:tc>
        <w:tc>
          <w:tcPr>
            <w:tcW w:w="809" w:type="pct"/>
            <w:vMerge w:val="restart"/>
            <w:shd w:val="solid" w:color="FFFFFF" w:fill="auto"/>
            <w:tcMar>
              <w:top w:w="0" w:type="dxa"/>
              <w:left w:w="0" w:type="dxa"/>
              <w:bottom w:w="0" w:type="dxa"/>
              <w:right w:w="0" w:type="dxa"/>
            </w:tcMar>
            <w:vAlign w:val="center"/>
          </w:tcPr>
          <w:p w14:paraId="2ECEB30C" w14:textId="77777777" w:rsidR="00914984" w:rsidRPr="00E6667C" w:rsidRDefault="00914984" w:rsidP="00E146F5">
            <w:pPr>
              <w:spacing w:line="240" w:lineRule="auto"/>
              <w:ind w:left="57" w:right="57"/>
              <w:jc w:val="center"/>
              <w:rPr>
                <w:rFonts w:eastAsia="Times New Roman" w:cs="Times New Roman"/>
                <w:sz w:val="26"/>
                <w:szCs w:val="26"/>
              </w:rPr>
            </w:pPr>
            <w:r w:rsidRPr="00E6667C">
              <w:rPr>
                <w:rFonts w:eastAsia="Times New Roman" w:cs="Times New Roman"/>
                <w:b/>
                <w:bCs/>
                <w:sz w:val="26"/>
                <w:szCs w:val="26"/>
                <w:lang w:val="vi-VN" w:eastAsia="vi-VN"/>
              </w:rPr>
              <w:t xml:space="preserve">Các hoạt động của </w:t>
            </w:r>
            <w:r w:rsidRPr="00E6667C">
              <w:rPr>
                <w:rFonts w:eastAsia="Times New Roman" w:cs="Times New Roman"/>
                <w:b/>
                <w:bCs/>
                <w:sz w:val="26"/>
                <w:szCs w:val="26"/>
                <w:lang w:eastAsia="vi-VN"/>
              </w:rPr>
              <w:t>D</w:t>
            </w:r>
            <w:r w:rsidRPr="00E6667C">
              <w:rPr>
                <w:rFonts w:eastAsia="Times New Roman" w:cs="Times New Roman"/>
                <w:b/>
                <w:bCs/>
                <w:sz w:val="26"/>
                <w:szCs w:val="26"/>
                <w:lang w:val="vi-VN" w:eastAsia="vi-VN"/>
              </w:rPr>
              <w:t>ự án</w:t>
            </w:r>
          </w:p>
        </w:tc>
        <w:tc>
          <w:tcPr>
            <w:tcW w:w="1983" w:type="pct"/>
            <w:gridSpan w:val="2"/>
            <w:shd w:val="solid" w:color="FFFFFF" w:fill="auto"/>
            <w:tcMar>
              <w:top w:w="0" w:type="dxa"/>
              <w:left w:w="0" w:type="dxa"/>
              <w:bottom w:w="0" w:type="dxa"/>
              <w:right w:w="0" w:type="dxa"/>
            </w:tcMar>
            <w:vAlign w:val="center"/>
          </w:tcPr>
          <w:p w14:paraId="4AB798AB" w14:textId="77777777" w:rsidR="00914984" w:rsidRPr="00E6667C" w:rsidRDefault="00914984" w:rsidP="00E146F5">
            <w:pPr>
              <w:spacing w:line="240" w:lineRule="auto"/>
              <w:ind w:left="57" w:right="57"/>
              <w:jc w:val="center"/>
              <w:rPr>
                <w:rFonts w:eastAsia="Times New Roman" w:cs="Times New Roman"/>
                <w:b/>
                <w:bCs/>
                <w:sz w:val="26"/>
                <w:szCs w:val="26"/>
                <w:lang w:val="vi-VN" w:eastAsia="vi-VN"/>
              </w:rPr>
            </w:pPr>
            <w:r w:rsidRPr="00E6667C">
              <w:rPr>
                <w:rFonts w:eastAsia="Times New Roman" w:cs="Times New Roman"/>
                <w:b/>
                <w:bCs/>
                <w:sz w:val="26"/>
                <w:szCs w:val="26"/>
                <w:lang w:val="vi-VN" w:eastAsia="vi-VN"/>
              </w:rPr>
              <w:t>Các tác động môi trường</w:t>
            </w:r>
          </w:p>
        </w:tc>
        <w:tc>
          <w:tcPr>
            <w:tcW w:w="1721" w:type="pct"/>
            <w:vMerge w:val="restart"/>
            <w:shd w:val="solid" w:color="FFFFFF" w:fill="auto"/>
            <w:tcMar>
              <w:top w:w="0" w:type="dxa"/>
              <w:left w:w="0" w:type="dxa"/>
              <w:bottom w:w="0" w:type="dxa"/>
              <w:right w:w="0" w:type="dxa"/>
            </w:tcMar>
            <w:vAlign w:val="center"/>
          </w:tcPr>
          <w:p w14:paraId="0068B2A4" w14:textId="77777777" w:rsidR="00914984" w:rsidRPr="00E6667C" w:rsidRDefault="00914984" w:rsidP="00E146F5">
            <w:pPr>
              <w:spacing w:line="240" w:lineRule="auto"/>
              <w:ind w:left="57" w:right="57"/>
              <w:jc w:val="center"/>
              <w:rPr>
                <w:rFonts w:eastAsia="Times New Roman" w:cs="Times New Roman"/>
                <w:sz w:val="26"/>
                <w:szCs w:val="26"/>
              </w:rPr>
            </w:pPr>
            <w:r w:rsidRPr="00E6667C">
              <w:rPr>
                <w:rFonts w:eastAsia="Times New Roman" w:cs="Times New Roman"/>
                <w:b/>
                <w:bCs/>
                <w:sz w:val="26"/>
                <w:szCs w:val="26"/>
                <w:lang w:val="vi-VN" w:eastAsia="vi-VN"/>
              </w:rPr>
              <w:t xml:space="preserve">Các công trình, biện pháp </w:t>
            </w:r>
            <w:r w:rsidRPr="00E6667C">
              <w:rPr>
                <w:rFonts w:eastAsia="Times New Roman" w:cs="Times New Roman"/>
                <w:b/>
                <w:bCs/>
                <w:sz w:val="26"/>
                <w:szCs w:val="26"/>
                <w:lang w:eastAsia="vi-VN"/>
              </w:rPr>
              <w:t>BVMT (hệ thống thu gom, xử lý: quy mô, công suất)</w:t>
            </w:r>
          </w:p>
        </w:tc>
      </w:tr>
      <w:tr w:rsidR="00E6667C" w:rsidRPr="00E6667C" w14:paraId="2EA04BBE" w14:textId="77777777" w:rsidTr="006166DD">
        <w:trPr>
          <w:trHeight w:val="20"/>
          <w:tblHeader/>
          <w:jc w:val="center"/>
        </w:trPr>
        <w:tc>
          <w:tcPr>
            <w:tcW w:w="487" w:type="pct"/>
            <w:vMerge/>
            <w:shd w:val="solid" w:color="FFFFFF" w:fill="auto"/>
            <w:tcMar>
              <w:top w:w="0" w:type="dxa"/>
              <w:left w:w="0" w:type="dxa"/>
              <w:bottom w:w="0" w:type="dxa"/>
              <w:right w:w="0" w:type="dxa"/>
            </w:tcMar>
            <w:vAlign w:val="center"/>
          </w:tcPr>
          <w:p w14:paraId="686E9E0A" w14:textId="77777777" w:rsidR="00914984" w:rsidRPr="00E6667C" w:rsidRDefault="00914984" w:rsidP="00E146F5">
            <w:pPr>
              <w:spacing w:line="240" w:lineRule="auto"/>
              <w:ind w:left="57" w:right="57"/>
              <w:jc w:val="center"/>
              <w:rPr>
                <w:rFonts w:eastAsia="Times New Roman" w:cs="Times New Roman"/>
                <w:b/>
                <w:bCs/>
                <w:sz w:val="26"/>
                <w:szCs w:val="26"/>
                <w:lang w:val="vi-VN" w:eastAsia="vi-VN"/>
              </w:rPr>
            </w:pPr>
          </w:p>
        </w:tc>
        <w:tc>
          <w:tcPr>
            <w:tcW w:w="809" w:type="pct"/>
            <w:vMerge/>
            <w:shd w:val="solid" w:color="FFFFFF" w:fill="auto"/>
            <w:tcMar>
              <w:top w:w="0" w:type="dxa"/>
              <w:left w:w="0" w:type="dxa"/>
              <w:bottom w:w="0" w:type="dxa"/>
              <w:right w:w="0" w:type="dxa"/>
            </w:tcMar>
            <w:vAlign w:val="center"/>
          </w:tcPr>
          <w:p w14:paraId="76B1C59D" w14:textId="77777777" w:rsidR="00914984" w:rsidRPr="00E6667C" w:rsidRDefault="00914984" w:rsidP="00E146F5">
            <w:pPr>
              <w:spacing w:line="240" w:lineRule="auto"/>
              <w:ind w:left="57" w:right="57"/>
              <w:jc w:val="center"/>
              <w:rPr>
                <w:rFonts w:eastAsia="Times New Roman" w:cs="Times New Roman"/>
                <w:b/>
                <w:bCs/>
                <w:sz w:val="26"/>
                <w:szCs w:val="26"/>
                <w:lang w:val="vi-VN" w:eastAsia="vi-VN"/>
              </w:rPr>
            </w:pPr>
          </w:p>
        </w:tc>
        <w:tc>
          <w:tcPr>
            <w:tcW w:w="1133" w:type="pct"/>
            <w:shd w:val="solid" w:color="FFFFFF" w:fill="auto"/>
            <w:tcMar>
              <w:top w:w="0" w:type="dxa"/>
              <w:left w:w="0" w:type="dxa"/>
              <w:bottom w:w="0" w:type="dxa"/>
              <w:right w:w="0" w:type="dxa"/>
            </w:tcMar>
            <w:vAlign w:val="center"/>
          </w:tcPr>
          <w:p w14:paraId="1CF70C07" w14:textId="77777777" w:rsidR="00914984" w:rsidRPr="00E6667C" w:rsidRDefault="00914984" w:rsidP="00E146F5">
            <w:pPr>
              <w:spacing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Nguồn phát sinh</w:t>
            </w:r>
          </w:p>
        </w:tc>
        <w:tc>
          <w:tcPr>
            <w:tcW w:w="850" w:type="pct"/>
            <w:shd w:val="solid" w:color="FFFFFF" w:fill="auto"/>
            <w:vAlign w:val="center"/>
          </w:tcPr>
          <w:p w14:paraId="4C9522E9" w14:textId="77777777" w:rsidR="00914984" w:rsidRPr="00E6667C" w:rsidRDefault="00914984" w:rsidP="00E146F5">
            <w:pPr>
              <w:spacing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Quy mô (khối lượng, thành phần)</w:t>
            </w:r>
          </w:p>
        </w:tc>
        <w:tc>
          <w:tcPr>
            <w:tcW w:w="1721" w:type="pct"/>
            <w:vMerge/>
            <w:shd w:val="solid" w:color="FFFFFF" w:fill="auto"/>
            <w:tcMar>
              <w:top w:w="0" w:type="dxa"/>
              <w:left w:w="0" w:type="dxa"/>
              <w:bottom w:w="0" w:type="dxa"/>
              <w:right w:w="0" w:type="dxa"/>
            </w:tcMar>
            <w:vAlign w:val="center"/>
          </w:tcPr>
          <w:p w14:paraId="10693198" w14:textId="77777777" w:rsidR="00914984" w:rsidRPr="00E6667C" w:rsidRDefault="00914984" w:rsidP="00E146F5">
            <w:pPr>
              <w:spacing w:line="240" w:lineRule="auto"/>
              <w:ind w:left="57" w:right="57"/>
              <w:rPr>
                <w:rFonts w:eastAsia="Times New Roman" w:cs="Times New Roman"/>
                <w:b/>
                <w:bCs/>
                <w:sz w:val="26"/>
                <w:szCs w:val="26"/>
                <w:lang w:val="vi-VN" w:eastAsia="vi-VN"/>
              </w:rPr>
            </w:pPr>
          </w:p>
        </w:tc>
      </w:tr>
      <w:tr w:rsidR="00E6667C" w:rsidRPr="00E6667C" w14:paraId="7D96CE4B" w14:textId="77777777" w:rsidTr="006166DD">
        <w:trPr>
          <w:trHeight w:val="1070"/>
          <w:jc w:val="center"/>
        </w:trPr>
        <w:tc>
          <w:tcPr>
            <w:tcW w:w="487" w:type="pct"/>
            <w:shd w:val="solid" w:color="FFFFFF" w:fill="auto"/>
            <w:tcMar>
              <w:top w:w="0" w:type="dxa"/>
              <w:left w:w="0" w:type="dxa"/>
              <w:bottom w:w="0" w:type="dxa"/>
              <w:right w:w="0" w:type="dxa"/>
            </w:tcMar>
            <w:vAlign w:val="center"/>
          </w:tcPr>
          <w:p w14:paraId="5686825A" w14:textId="77777777" w:rsidR="00CC6C4D" w:rsidRPr="00E6667C" w:rsidRDefault="00CC6C4D" w:rsidP="00E146F5">
            <w:pPr>
              <w:spacing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Giai đoạn chuẩn bị, thiết kế mỏ</w:t>
            </w:r>
          </w:p>
        </w:tc>
        <w:tc>
          <w:tcPr>
            <w:tcW w:w="809" w:type="pct"/>
            <w:shd w:val="solid" w:color="FFFFFF" w:fill="auto"/>
            <w:tcMar>
              <w:top w:w="0" w:type="dxa"/>
              <w:left w:w="0" w:type="dxa"/>
              <w:bottom w:w="0" w:type="dxa"/>
              <w:right w:w="0" w:type="dxa"/>
            </w:tcMar>
            <w:vAlign w:val="center"/>
          </w:tcPr>
          <w:p w14:paraId="014397BB" w14:textId="38D0481E" w:rsidR="00CC6C4D" w:rsidRPr="00E6667C" w:rsidRDefault="00CC6C4D" w:rsidP="00E146F5">
            <w:pPr>
              <w:spacing w:line="240" w:lineRule="auto"/>
              <w:ind w:right="57"/>
              <w:rPr>
                <w:rFonts w:eastAsia="Times New Roman" w:cs="Times New Roman"/>
                <w:bCs/>
                <w:sz w:val="26"/>
                <w:szCs w:val="26"/>
                <w:lang w:eastAsia="vi-VN"/>
              </w:rPr>
            </w:pPr>
            <w:r w:rsidRPr="00E6667C">
              <w:rPr>
                <w:rFonts w:eastAsia="Times New Roman" w:cs="Times New Roman"/>
                <w:bCs/>
                <w:sz w:val="26"/>
                <w:szCs w:val="26"/>
                <w:lang w:eastAsia="vi-VN"/>
              </w:rPr>
              <w:t>Làm đường nội bộ, đào rãnh thoát nước</w:t>
            </w:r>
          </w:p>
        </w:tc>
        <w:tc>
          <w:tcPr>
            <w:tcW w:w="1133" w:type="pct"/>
            <w:shd w:val="solid" w:color="FFFFFF" w:fill="auto"/>
            <w:tcMar>
              <w:top w:w="0" w:type="dxa"/>
              <w:left w:w="0" w:type="dxa"/>
              <w:bottom w:w="0" w:type="dxa"/>
              <w:right w:w="0" w:type="dxa"/>
            </w:tcMar>
            <w:vAlign w:val="center"/>
          </w:tcPr>
          <w:p w14:paraId="6EF3353E" w14:textId="43045139" w:rsidR="00CC6C4D" w:rsidRPr="00E6667C" w:rsidRDefault="00CC6C4D" w:rsidP="00E146F5">
            <w:pPr>
              <w:spacing w:line="240" w:lineRule="auto"/>
              <w:ind w:left="57" w:right="57"/>
              <w:rPr>
                <w:rFonts w:eastAsia="Times New Roman" w:cs="Times New Roman"/>
                <w:sz w:val="26"/>
                <w:szCs w:val="26"/>
              </w:rPr>
            </w:pPr>
            <w:r w:rsidRPr="00E6667C">
              <w:rPr>
                <w:rFonts w:eastAsia="Times New Roman" w:cs="Times New Roman"/>
                <w:sz w:val="26"/>
                <w:szCs w:val="26"/>
              </w:rPr>
              <w:t>Bụi và khí thải từ quá trình làm đường nội bộ, đào rãnh thoát nước, bóc phong hoá</w:t>
            </w:r>
          </w:p>
        </w:tc>
        <w:tc>
          <w:tcPr>
            <w:tcW w:w="850" w:type="pct"/>
            <w:shd w:val="solid" w:color="FFFFFF" w:fill="auto"/>
            <w:vAlign w:val="center"/>
          </w:tcPr>
          <w:p w14:paraId="72BCF52E" w14:textId="6EF41BA7" w:rsidR="00CC6C4D" w:rsidRPr="00E6667C" w:rsidRDefault="00CC6C4D" w:rsidP="00E146F5">
            <w:pPr>
              <w:spacing w:line="240" w:lineRule="auto"/>
              <w:ind w:left="57" w:right="57"/>
              <w:jc w:val="center"/>
              <w:rPr>
                <w:rFonts w:eastAsia="Times New Roman" w:cs="Times New Roman"/>
                <w:bCs/>
                <w:sz w:val="26"/>
                <w:szCs w:val="26"/>
                <w:lang w:eastAsia="vi-VN"/>
              </w:rPr>
            </w:pPr>
            <w:r w:rsidRPr="00E6667C">
              <w:rPr>
                <w:rFonts w:eastAsia="Times New Roman" w:cs="Times New Roman"/>
                <w:bCs/>
                <w:sz w:val="26"/>
                <w:szCs w:val="26"/>
                <w:lang w:eastAsia="vi-VN"/>
              </w:rPr>
              <w:t>Phát tán</w:t>
            </w:r>
          </w:p>
        </w:tc>
        <w:tc>
          <w:tcPr>
            <w:tcW w:w="1721" w:type="pct"/>
            <w:shd w:val="solid" w:color="FFFFFF" w:fill="auto"/>
            <w:tcMar>
              <w:top w:w="0" w:type="dxa"/>
              <w:left w:w="0" w:type="dxa"/>
              <w:bottom w:w="0" w:type="dxa"/>
              <w:right w:w="0" w:type="dxa"/>
            </w:tcMar>
            <w:vAlign w:val="center"/>
          </w:tcPr>
          <w:p w14:paraId="2FFE34DD" w14:textId="77777777" w:rsidR="00CC6C4D" w:rsidRPr="00E6667C" w:rsidRDefault="00CC6C4D" w:rsidP="00E146F5">
            <w:pPr>
              <w:spacing w:line="240" w:lineRule="auto"/>
              <w:ind w:right="57"/>
              <w:rPr>
                <w:rFonts w:eastAsia="Times New Roman" w:cs="Times New Roman"/>
                <w:sz w:val="26"/>
                <w:szCs w:val="26"/>
              </w:rPr>
            </w:pPr>
            <w:r w:rsidRPr="00E6667C">
              <w:rPr>
                <w:rFonts w:eastAsia="Times New Roman" w:cs="Times New Roman"/>
                <w:sz w:val="26"/>
                <w:szCs w:val="26"/>
              </w:rPr>
              <w:t>- Bố trí máy móc hoạt động hợp lý.</w:t>
            </w:r>
          </w:p>
          <w:p w14:paraId="463EC14D" w14:textId="77777777" w:rsidR="00CC6C4D" w:rsidRPr="00E6667C" w:rsidRDefault="00CC6C4D" w:rsidP="00E146F5">
            <w:pPr>
              <w:pStyle w:val="ListParagraph"/>
              <w:widowControl w:val="0"/>
              <w:autoSpaceDE w:val="0"/>
              <w:autoSpaceDN w:val="0"/>
              <w:ind w:left="0" w:right="3"/>
              <w:rPr>
                <w:rFonts w:cs="Times New Roman"/>
                <w:sz w:val="26"/>
                <w:szCs w:val="26"/>
              </w:rPr>
            </w:pPr>
            <w:r w:rsidRPr="00E6667C">
              <w:rPr>
                <w:rFonts w:cs="Times New Roman"/>
                <w:sz w:val="26"/>
                <w:szCs w:val="26"/>
              </w:rPr>
              <w:t>- Đối</w:t>
            </w:r>
            <w:r w:rsidRPr="00E6667C">
              <w:rPr>
                <w:rFonts w:cs="Times New Roman"/>
                <w:spacing w:val="-6"/>
                <w:sz w:val="26"/>
                <w:szCs w:val="26"/>
              </w:rPr>
              <w:t xml:space="preserve"> </w:t>
            </w:r>
            <w:r w:rsidRPr="00E6667C">
              <w:rPr>
                <w:rFonts w:cs="Times New Roman"/>
                <w:sz w:val="26"/>
                <w:szCs w:val="26"/>
              </w:rPr>
              <w:t>với</w:t>
            </w:r>
            <w:r w:rsidRPr="00E6667C">
              <w:rPr>
                <w:rFonts w:cs="Times New Roman"/>
                <w:spacing w:val="-10"/>
                <w:sz w:val="26"/>
                <w:szCs w:val="26"/>
              </w:rPr>
              <w:t xml:space="preserve"> </w:t>
            </w:r>
            <w:r w:rsidRPr="00E6667C">
              <w:rPr>
                <w:rFonts w:cs="Times New Roman"/>
                <w:sz w:val="26"/>
                <w:szCs w:val="26"/>
              </w:rPr>
              <w:t>các</w:t>
            </w:r>
            <w:r w:rsidRPr="00E6667C">
              <w:rPr>
                <w:rFonts w:cs="Times New Roman"/>
                <w:spacing w:val="-7"/>
                <w:sz w:val="26"/>
                <w:szCs w:val="26"/>
              </w:rPr>
              <w:t xml:space="preserve"> </w:t>
            </w:r>
            <w:r w:rsidRPr="00E6667C">
              <w:rPr>
                <w:rFonts w:cs="Times New Roman"/>
                <w:sz w:val="26"/>
                <w:szCs w:val="26"/>
              </w:rPr>
              <w:t>phương</w:t>
            </w:r>
            <w:r w:rsidRPr="00E6667C">
              <w:rPr>
                <w:rFonts w:cs="Times New Roman"/>
                <w:spacing w:val="-12"/>
                <w:sz w:val="26"/>
                <w:szCs w:val="26"/>
              </w:rPr>
              <w:t xml:space="preserve"> </w:t>
            </w:r>
            <w:r w:rsidRPr="00E6667C">
              <w:rPr>
                <w:rFonts w:cs="Times New Roman"/>
                <w:sz w:val="26"/>
                <w:szCs w:val="26"/>
              </w:rPr>
              <w:t>tiện</w:t>
            </w:r>
            <w:r w:rsidRPr="00E6667C">
              <w:rPr>
                <w:rFonts w:cs="Times New Roman"/>
                <w:spacing w:val="-4"/>
                <w:sz w:val="26"/>
                <w:szCs w:val="26"/>
              </w:rPr>
              <w:t xml:space="preserve"> </w:t>
            </w:r>
            <w:r w:rsidRPr="00E6667C">
              <w:rPr>
                <w:rFonts w:cs="Times New Roman"/>
                <w:sz w:val="26"/>
                <w:szCs w:val="26"/>
              </w:rPr>
              <w:t>vận</w:t>
            </w:r>
            <w:r w:rsidRPr="00E6667C">
              <w:rPr>
                <w:rFonts w:cs="Times New Roman"/>
                <w:spacing w:val="-7"/>
                <w:sz w:val="26"/>
                <w:szCs w:val="26"/>
              </w:rPr>
              <w:t xml:space="preserve"> </w:t>
            </w:r>
            <w:r w:rsidRPr="00E6667C">
              <w:rPr>
                <w:rFonts w:cs="Times New Roman"/>
                <w:sz w:val="26"/>
                <w:szCs w:val="26"/>
              </w:rPr>
              <w:t>chuyển</w:t>
            </w:r>
            <w:r w:rsidRPr="00E6667C">
              <w:rPr>
                <w:rFonts w:cs="Times New Roman"/>
                <w:spacing w:val="-7"/>
                <w:sz w:val="26"/>
                <w:szCs w:val="26"/>
              </w:rPr>
              <w:t xml:space="preserve"> </w:t>
            </w:r>
            <w:r w:rsidRPr="00E6667C">
              <w:rPr>
                <w:rFonts w:cs="Times New Roman"/>
                <w:sz w:val="26"/>
                <w:szCs w:val="26"/>
              </w:rPr>
              <w:t>đất,</w:t>
            </w:r>
            <w:r w:rsidRPr="00E6667C">
              <w:rPr>
                <w:rFonts w:cs="Times New Roman"/>
                <w:spacing w:val="-8"/>
                <w:sz w:val="26"/>
                <w:szCs w:val="26"/>
              </w:rPr>
              <w:t xml:space="preserve"> </w:t>
            </w:r>
            <w:r w:rsidRPr="00E6667C">
              <w:rPr>
                <w:rFonts w:cs="Times New Roman"/>
                <w:sz w:val="26"/>
                <w:szCs w:val="26"/>
              </w:rPr>
              <w:t>đá</w:t>
            </w:r>
            <w:r w:rsidRPr="00E6667C">
              <w:rPr>
                <w:rFonts w:cs="Times New Roman"/>
                <w:spacing w:val="-4"/>
                <w:sz w:val="26"/>
                <w:szCs w:val="26"/>
              </w:rPr>
              <w:t xml:space="preserve"> </w:t>
            </w:r>
            <w:r w:rsidRPr="00E6667C">
              <w:rPr>
                <w:rFonts w:cs="Times New Roman"/>
                <w:sz w:val="26"/>
                <w:szCs w:val="26"/>
              </w:rPr>
              <w:t>sẽ</w:t>
            </w:r>
            <w:r w:rsidRPr="00E6667C">
              <w:rPr>
                <w:rFonts w:cs="Times New Roman"/>
                <w:spacing w:val="-7"/>
                <w:sz w:val="26"/>
                <w:szCs w:val="26"/>
              </w:rPr>
              <w:t xml:space="preserve"> </w:t>
            </w:r>
            <w:r w:rsidRPr="00E6667C">
              <w:rPr>
                <w:rFonts w:cs="Times New Roman"/>
                <w:sz w:val="26"/>
                <w:szCs w:val="26"/>
              </w:rPr>
              <w:t>được</w:t>
            </w:r>
            <w:r w:rsidRPr="00E6667C">
              <w:rPr>
                <w:rFonts w:cs="Times New Roman"/>
                <w:spacing w:val="-7"/>
                <w:sz w:val="26"/>
                <w:szCs w:val="26"/>
              </w:rPr>
              <w:t xml:space="preserve"> </w:t>
            </w:r>
            <w:r w:rsidRPr="00E6667C">
              <w:rPr>
                <w:rFonts w:cs="Times New Roman"/>
                <w:sz w:val="26"/>
                <w:szCs w:val="26"/>
              </w:rPr>
              <w:t>phủ</w:t>
            </w:r>
            <w:r w:rsidRPr="00E6667C">
              <w:rPr>
                <w:rFonts w:cs="Times New Roman"/>
                <w:spacing w:val="-8"/>
                <w:sz w:val="26"/>
                <w:szCs w:val="26"/>
              </w:rPr>
              <w:t xml:space="preserve"> </w:t>
            </w:r>
            <w:r w:rsidRPr="00E6667C">
              <w:rPr>
                <w:rFonts w:cs="Times New Roman"/>
                <w:sz w:val="26"/>
                <w:szCs w:val="26"/>
              </w:rPr>
              <w:t>bạt</w:t>
            </w:r>
            <w:r w:rsidRPr="00E6667C">
              <w:rPr>
                <w:rFonts w:cs="Times New Roman"/>
                <w:spacing w:val="-6"/>
                <w:sz w:val="26"/>
                <w:szCs w:val="26"/>
              </w:rPr>
              <w:t xml:space="preserve"> </w:t>
            </w:r>
            <w:r w:rsidRPr="00E6667C">
              <w:rPr>
                <w:rFonts w:cs="Times New Roman"/>
                <w:sz w:val="26"/>
                <w:szCs w:val="26"/>
              </w:rPr>
              <w:t>để</w:t>
            </w:r>
            <w:r w:rsidRPr="00E6667C">
              <w:rPr>
                <w:rFonts w:cs="Times New Roman"/>
                <w:spacing w:val="-7"/>
                <w:sz w:val="26"/>
                <w:szCs w:val="26"/>
              </w:rPr>
              <w:t xml:space="preserve"> </w:t>
            </w:r>
            <w:r w:rsidRPr="00E6667C">
              <w:rPr>
                <w:rFonts w:cs="Times New Roman"/>
                <w:sz w:val="26"/>
                <w:szCs w:val="26"/>
              </w:rPr>
              <w:t>giảm</w:t>
            </w:r>
            <w:r w:rsidRPr="00E6667C">
              <w:rPr>
                <w:rFonts w:cs="Times New Roman"/>
                <w:spacing w:val="-10"/>
                <w:sz w:val="26"/>
                <w:szCs w:val="26"/>
              </w:rPr>
              <w:t xml:space="preserve"> </w:t>
            </w:r>
            <w:r w:rsidRPr="00E6667C">
              <w:rPr>
                <w:rFonts w:cs="Times New Roman"/>
                <w:sz w:val="26"/>
                <w:szCs w:val="26"/>
              </w:rPr>
              <w:t>đất</w:t>
            </w:r>
            <w:r w:rsidRPr="00E6667C">
              <w:rPr>
                <w:rFonts w:cs="Times New Roman"/>
                <w:spacing w:val="-5"/>
                <w:sz w:val="26"/>
                <w:szCs w:val="26"/>
              </w:rPr>
              <w:t xml:space="preserve"> </w:t>
            </w:r>
            <w:r w:rsidRPr="00E6667C">
              <w:rPr>
                <w:rFonts w:cs="Times New Roman"/>
                <w:sz w:val="26"/>
                <w:szCs w:val="26"/>
              </w:rPr>
              <w:t>rơi</w:t>
            </w:r>
            <w:r w:rsidRPr="00E6667C">
              <w:rPr>
                <w:rFonts w:cs="Times New Roman"/>
                <w:spacing w:val="-6"/>
                <w:sz w:val="26"/>
                <w:szCs w:val="26"/>
              </w:rPr>
              <w:t xml:space="preserve"> </w:t>
            </w:r>
            <w:r w:rsidRPr="00E6667C">
              <w:rPr>
                <w:rFonts w:cs="Times New Roman"/>
                <w:sz w:val="26"/>
                <w:szCs w:val="26"/>
              </w:rPr>
              <w:t>vãi</w:t>
            </w:r>
            <w:r w:rsidRPr="00E6667C">
              <w:rPr>
                <w:rFonts w:cs="Times New Roman"/>
                <w:spacing w:val="-65"/>
                <w:sz w:val="26"/>
                <w:szCs w:val="26"/>
              </w:rPr>
              <w:t xml:space="preserve"> </w:t>
            </w:r>
            <w:r w:rsidRPr="00E6667C">
              <w:rPr>
                <w:rFonts w:cs="Times New Roman"/>
                <w:sz w:val="26"/>
                <w:szCs w:val="26"/>
              </w:rPr>
              <w:t>và</w:t>
            </w:r>
            <w:r w:rsidRPr="00E6667C">
              <w:rPr>
                <w:rFonts w:cs="Times New Roman"/>
                <w:spacing w:val="3"/>
                <w:sz w:val="26"/>
                <w:szCs w:val="26"/>
              </w:rPr>
              <w:t xml:space="preserve"> </w:t>
            </w:r>
            <w:r w:rsidRPr="00E6667C">
              <w:rPr>
                <w:rFonts w:cs="Times New Roman"/>
                <w:sz w:val="26"/>
                <w:szCs w:val="26"/>
              </w:rPr>
              <w:t>giảm</w:t>
            </w:r>
            <w:r w:rsidRPr="00E6667C">
              <w:rPr>
                <w:rFonts w:cs="Times New Roman"/>
                <w:spacing w:val="-3"/>
                <w:sz w:val="26"/>
                <w:szCs w:val="26"/>
              </w:rPr>
              <w:t xml:space="preserve"> </w:t>
            </w:r>
            <w:r w:rsidRPr="00E6667C">
              <w:rPr>
                <w:rFonts w:cs="Times New Roman"/>
                <w:sz w:val="26"/>
                <w:szCs w:val="26"/>
              </w:rPr>
              <w:t>phát</w:t>
            </w:r>
            <w:r w:rsidRPr="00E6667C">
              <w:rPr>
                <w:rFonts w:cs="Times New Roman"/>
                <w:spacing w:val="2"/>
                <w:sz w:val="26"/>
                <w:szCs w:val="26"/>
              </w:rPr>
              <w:t xml:space="preserve"> </w:t>
            </w:r>
            <w:r w:rsidRPr="00E6667C">
              <w:rPr>
                <w:rFonts w:cs="Times New Roman"/>
                <w:sz w:val="26"/>
                <w:szCs w:val="26"/>
              </w:rPr>
              <w:t>sinh</w:t>
            </w:r>
            <w:r w:rsidRPr="00E6667C">
              <w:rPr>
                <w:rFonts w:cs="Times New Roman"/>
                <w:spacing w:val="-1"/>
                <w:sz w:val="26"/>
                <w:szCs w:val="26"/>
              </w:rPr>
              <w:t xml:space="preserve"> </w:t>
            </w:r>
            <w:r w:rsidRPr="00E6667C">
              <w:rPr>
                <w:rFonts w:cs="Times New Roman"/>
                <w:sz w:val="26"/>
                <w:szCs w:val="26"/>
              </w:rPr>
              <w:t>bụi.</w:t>
            </w:r>
          </w:p>
          <w:p w14:paraId="66AC5DC9" w14:textId="708A7798" w:rsidR="00CC6C4D" w:rsidRPr="00E6667C" w:rsidRDefault="00CC6C4D" w:rsidP="00E146F5">
            <w:pPr>
              <w:spacing w:line="240" w:lineRule="auto"/>
              <w:ind w:right="57"/>
              <w:rPr>
                <w:rFonts w:eastAsia="Times New Roman" w:cs="Times New Roman"/>
                <w:b/>
                <w:bCs/>
                <w:sz w:val="26"/>
                <w:szCs w:val="26"/>
                <w:lang w:val="vi-VN" w:eastAsia="vi-VN"/>
              </w:rPr>
            </w:pPr>
            <w:r w:rsidRPr="00E6667C">
              <w:rPr>
                <w:rFonts w:cs="Times New Roman"/>
                <w:sz w:val="26"/>
                <w:szCs w:val="26"/>
              </w:rPr>
              <w:t>- Sử</w:t>
            </w:r>
            <w:r w:rsidRPr="00E6667C">
              <w:rPr>
                <w:rFonts w:cs="Times New Roman"/>
                <w:spacing w:val="-5"/>
                <w:sz w:val="26"/>
                <w:szCs w:val="26"/>
              </w:rPr>
              <w:t xml:space="preserve"> </w:t>
            </w:r>
            <w:r w:rsidRPr="00E6667C">
              <w:rPr>
                <w:rFonts w:cs="Times New Roman"/>
                <w:sz w:val="26"/>
                <w:szCs w:val="26"/>
              </w:rPr>
              <w:t>dụng</w:t>
            </w:r>
            <w:r w:rsidRPr="00E6667C">
              <w:rPr>
                <w:rFonts w:cs="Times New Roman"/>
                <w:spacing w:val="-7"/>
                <w:sz w:val="26"/>
                <w:szCs w:val="26"/>
              </w:rPr>
              <w:t xml:space="preserve"> </w:t>
            </w:r>
            <w:r w:rsidRPr="00E6667C">
              <w:rPr>
                <w:rFonts w:cs="Times New Roman"/>
                <w:sz w:val="26"/>
                <w:szCs w:val="26"/>
              </w:rPr>
              <w:t>01</w:t>
            </w:r>
            <w:r w:rsidRPr="00E6667C">
              <w:rPr>
                <w:rFonts w:cs="Times New Roman"/>
                <w:spacing w:val="3"/>
                <w:sz w:val="26"/>
                <w:szCs w:val="26"/>
              </w:rPr>
              <w:t xml:space="preserve"> </w:t>
            </w:r>
            <w:r w:rsidRPr="00E6667C">
              <w:rPr>
                <w:rFonts w:cs="Times New Roman"/>
                <w:sz w:val="26"/>
                <w:szCs w:val="26"/>
              </w:rPr>
              <w:t>xe</w:t>
            </w:r>
            <w:r w:rsidRPr="00E6667C">
              <w:rPr>
                <w:rFonts w:cs="Times New Roman"/>
                <w:spacing w:val="-3"/>
                <w:sz w:val="26"/>
                <w:szCs w:val="26"/>
              </w:rPr>
              <w:t xml:space="preserve"> </w:t>
            </w:r>
            <w:r w:rsidRPr="00E6667C">
              <w:rPr>
                <w:rFonts w:cs="Times New Roman"/>
                <w:sz w:val="26"/>
                <w:szCs w:val="26"/>
              </w:rPr>
              <w:t>phun</w:t>
            </w:r>
            <w:r w:rsidRPr="00E6667C">
              <w:rPr>
                <w:rFonts w:cs="Times New Roman"/>
                <w:spacing w:val="-2"/>
                <w:sz w:val="26"/>
                <w:szCs w:val="26"/>
              </w:rPr>
              <w:t xml:space="preserve"> </w:t>
            </w:r>
            <w:r w:rsidRPr="00E6667C">
              <w:rPr>
                <w:rFonts w:cs="Times New Roman"/>
                <w:sz w:val="26"/>
                <w:szCs w:val="26"/>
              </w:rPr>
              <w:t>nước</w:t>
            </w:r>
            <w:r w:rsidRPr="00E6667C">
              <w:rPr>
                <w:rFonts w:cs="Times New Roman"/>
                <w:spacing w:val="-2"/>
                <w:sz w:val="26"/>
                <w:szCs w:val="26"/>
              </w:rPr>
              <w:t xml:space="preserve"> </w:t>
            </w:r>
            <w:r w:rsidRPr="00E6667C">
              <w:rPr>
                <w:rFonts w:cs="Times New Roman"/>
                <w:sz w:val="26"/>
                <w:szCs w:val="26"/>
              </w:rPr>
              <w:t>để</w:t>
            </w:r>
            <w:r w:rsidRPr="00E6667C">
              <w:rPr>
                <w:rFonts w:cs="Times New Roman"/>
                <w:spacing w:val="4"/>
                <w:sz w:val="26"/>
                <w:szCs w:val="26"/>
              </w:rPr>
              <w:t xml:space="preserve"> </w:t>
            </w:r>
            <w:r w:rsidRPr="00E6667C">
              <w:rPr>
                <w:rFonts w:cs="Times New Roman"/>
                <w:sz w:val="26"/>
                <w:szCs w:val="26"/>
              </w:rPr>
              <w:t>giảm</w:t>
            </w:r>
            <w:r w:rsidRPr="00E6667C">
              <w:rPr>
                <w:rFonts w:cs="Times New Roman"/>
                <w:spacing w:val="-5"/>
                <w:sz w:val="26"/>
                <w:szCs w:val="26"/>
              </w:rPr>
              <w:t xml:space="preserve"> </w:t>
            </w:r>
            <w:r w:rsidRPr="00E6667C">
              <w:rPr>
                <w:rFonts w:cs="Times New Roman"/>
                <w:sz w:val="26"/>
                <w:szCs w:val="26"/>
              </w:rPr>
              <w:t>thiểu</w:t>
            </w:r>
            <w:r w:rsidRPr="00E6667C">
              <w:rPr>
                <w:rFonts w:cs="Times New Roman"/>
                <w:spacing w:val="-2"/>
                <w:sz w:val="26"/>
                <w:szCs w:val="26"/>
              </w:rPr>
              <w:t xml:space="preserve"> </w:t>
            </w:r>
            <w:r w:rsidRPr="00E6667C">
              <w:rPr>
                <w:rFonts w:cs="Times New Roman"/>
                <w:sz w:val="26"/>
                <w:szCs w:val="26"/>
              </w:rPr>
              <w:t>bụi với</w:t>
            </w:r>
            <w:r w:rsidRPr="00E6667C">
              <w:rPr>
                <w:rFonts w:cs="Times New Roman"/>
                <w:spacing w:val="-5"/>
                <w:sz w:val="26"/>
                <w:szCs w:val="26"/>
              </w:rPr>
              <w:t xml:space="preserve"> </w:t>
            </w:r>
            <w:r w:rsidRPr="00E6667C">
              <w:rPr>
                <w:rFonts w:cs="Times New Roman"/>
                <w:sz w:val="26"/>
                <w:szCs w:val="26"/>
              </w:rPr>
              <w:t>tần</w:t>
            </w:r>
            <w:r w:rsidRPr="00E6667C">
              <w:rPr>
                <w:rFonts w:cs="Times New Roman"/>
                <w:spacing w:val="-2"/>
                <w:sz w:val="26"/>
                <w:szCs w:val="26"/>
              </w:rPr>
              <w:t xml:space="preserve"> </w:t>
            </w:r>
            <w:r w:rsidRPr="00E6667C">
              <w:rPr>
                <w:rFonts w:cs="Times New Roman"/>
                <w:sz w:val="26"/>
                <w:szCs w:val="26"/>
              </w:rPr>
              <w:t>suất</w:t>
            </w:r>
            <w:r w:rsidRPr="00E6667C">
              <w:rPr>
                <w:rFonts w:cs="Times New Roman"/>
                <w:spacing w:val="1"/>
                <w:sz w:val="26"/>
                <w:szCs w:val="26"/>
              </w:rPr>
              <w:t xml:space="preserve"> </w:t>
            </w:r>
            <w:r w:rsidRPr="00E6667C">
              <w:rPr>
                <w:rFonts w:cs="Times New Roman"/>
                <w:sz w:val="26"/>
                <w:szCs w:val="26"/>
              </w:rPr>
              <w:t>03</w:t>
            </w:r>
            <w:r w:rsidRPr="00E6667C">
              <w:rPr>
                <w:rFonts w:cs="Times New Roman"/>
                <w:spacing w:val="2"/>
                <w:sz w:val="26"/>
                <w:szCs w:val="26"/>
              </w:rPr>
              <w:t xml:space="preserve"> </w:t>
            </w:r>
            <w:r w:rsidRPr="00E6667C">
              <w:rPr>
                <w:rFonts w:cs="Times New Roman"/>
                <w:sz w:val="26"/>
                <w:szCs w:val="26"/>
              </w:rPr>
              <w:t>lần/ngày.</w:t>
            </w:r>
          </w:p>
        </w:tc>
      </w:tr>
      <w:tr w:rsidR="00E6667C" w:rsidRPr="00E6667C" w14:paraId="7946841C" w14:textId="77777777" w:rsidTr="006166DD">
        <w:trPr>
          <w:trHeight w:val="850"/>
          <w:jc w:val="center"/>
        </w:trPr>
        <w:tc>
          <w:tcPr>
            <w:tcW w:w="487" w:type="pct"/>
            <w:vMerge w:val="restart"/>
            <w:shd w:val="solid" w:color="FFFFFF" w:fill="auto"/>
            <w:tcMar>
              <w:top w:w="0" w:type="dxa"/>
              <w:left w:w="0" w:type="dxa"/>
              <w:bottom w:w="0" w:type="dxa"/>
              <w:right w:w="0" w:type="dxa"/>
            </w:tcMar>
            <w:vAlign w:val="center"/>
          </w:tcPr>
          <w:p w14:paraId="79D03404" w14:textId="77777777" w:rsidR="006166DD" w:rsidRPr="00E6667C" w:rsidRDefault="006166DD" w:rsidP="00E146F5">
            <w:pPr>
              <w:spacing w:before="20" w:after="20"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Giai đoạn hoạt động</w:t>
            </w:r>
          </w:p>
        </w:tc>
        <w:tc>
          <w:tcPr>
            <w:tcW w:w="809" w:type="pct"/>
            <w:vMerge w:val="restart"/>
            <w:shd w:val="solid" w:color="FFFFFF" w:fill="auto"/>
            <w:tcMar>
              <w:top w:w="0" w:type="dxa"/>
              <w:left w:w="0" w:type="dxa"/>
              <w:bottom w:w="0" w:type="dxa"/>
              <w:right w:w="0" w:type="dxa"/>
            </w:tcMar>
            <w:vAlign w:val="center"/>
          </w:tcPr>
          <w:p w14:paraId="4368702B" w14:textId="5908DBDD" w:rsidR="006166DD" w:rsidRPr="00E6667C" w:rsidRDefault="006166DD" w:rsidP="00E146F5">
            <w:pPr>
              <w:spacing w:before="20" w:after="20" w:line="240" w:lineRule="auto"/>
              <w:ind w:left="57" w:right="57"/>
              <w:rPr>
                <w:rFonts w:eastAsia="Times New Roman" w:cs="Times New Roman"/>
                <w:bCs/>
                <w:sz w:val="26"/>
                <w:szCs w:val="26"/>
                <w:lang w:eastAsia="vi-VN"/>
              </w:rPr>
            </w:pPr>
            <w:r w:rsidRPr="00E6667C">
              <w:rPr>
                <w:rFonts w:eastAsia="Times New Roman" w:cs="Times New Roman"/>
                <w:bCs/>
                <w:sz w:val="26"/>
                <w:szCs w:val="26"/>
                <w:lang w:eastAsia="vi-VN"/>
              </w:rPr>
              <w:t>Đào, xúc và vận chuyển cát</w:t>
            </w:r>
          </w:p>
        </w:tc>
        <w:tc>
          <w:tcPr>
            <w:tcW w:w="1133" w:type="pct"/>
            <w:shd w:val="solid" w:color="FFFFFF" w:fill="auto"/>
            <w:tcMar>
              <w:top w:w="0" w:type="dxa"/>
              <w:left w:w="0" w:type="dxa"/>
              <w:bottom w:w="0" w:type="dxa"/>
              <w:right w:w="0" w:type="dxa"/>
            </w:tcMar>
            <w:vAlign w:val="center"/>
          </w:tcPr>
          <w:p w14:paraId="18A3FF0F" w14:textId="7777777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Bụi, khí thải, tiếng ồn phát sinh từ phương tiện vận tải, máy móc thi công</w:t>
            </w:r>
          </w:p>
          <w:p w14:paraId="667CA954" w14:textId="445D75D2"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CTR là đất, cát rơi vãi trong quá trình vận chuyển</w:t>
            </w:r>
          </w:p>
        </w:tc>
        <w:tc>
          <w:tcPr>
            <w:tcW w:w="850" w:type="pct"/>
            <w:shd w:val="solid" w:color="FFFFFF" w:fill="auto"/>
            <w:vAlign w:val="center"/>
          </w:tcPr>
          <w:p w14:paraId="56665EA3" w14:textId="77777777" w:rsidR="006166DD" w:rsidRPr="00E6667C" w:rsidRDefault="006166DD" w:rsidP="00E146F5">
            <w:pPr>
              <w:spacing w:before="20" w:after="20"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 xml:space="preserve">- </w:t>
            </w:r>
            <w:r w:rsidRPr="00E6667C">
              <w:rPr>
                <w:rFonts w:eastAsia="Times New Roman" w:cs="Times New Roman"/>
                <w:sz w:val="26"/>
                <w:szCs w:val="26"/>
                <w:lang w:val="vi-VN"/>
              </w:rPr>
              <w:t>Tiếng ồn phát sinh từ các phương tiện vận tải</w:t>
            </w:r>
            <w:r w:rsidRPr="00E6667C">
              <w:rPr>
                <w:rFonts w:eastAsia="Times New Roman" w:cs="Times New Roman"/>
                <w:sz w:val="26"/>
                <w:szCs w:val="26"/>
              </w:rPr>
              <w:t>, máy xúc</w:t>
            </w:r>
            <w:r w:rsidRPr="00E6667C">
              <w:rPr>
                <w:rFonts w:eastAsia="Times New Roman" w:cs="Times New Roman"/>
                <w:sz w:val="26"/>
                <w:szCs w:val="26"/>
                <w:lang w:val="vi-VN"/>
              </w:rPr>
              <w:t xml:space="preserve"> có cường độ dao động từ 85÷9</w:t>
            </w:r>
            <w:r w:rsidRPr="00E6667C">
              <w:rPr>
                <w:rFonts w:eastAsia="Times New Roman" w:cs="Times New Roman"/>
                <w:sz w:val="26"/>
                <w:szCs w:val="26"/>
              </w:rPr>
              <w:t>3</w:t>
            </w:r>
            <w:r w:rsidRPr="00E6667C">
              <w:rPr>
                <w:rFonts w:eastAsia="Times New Roman" w:cs="Times New Roman"/>
                <w:sz w:val="26"/>
                <w:szCs w:val="26"/>
                <w:lang w:val="vi-VN"/>
              </w:rPr>
              <w:t xml:space="preserve"> dBA</w:t>
            </w: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304975BF" w14:textId="023FC323"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Tưới nước đường vận chuyển với tần suất tối thiểu 03 lần/ngày.</w:t>
            </w:r>
          </w:p>
          <w:p w14:paraId="0D36F4C2" w14:textId="7777777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Không sử dụng các phương tiện quá cũ và chở đúng trọng tải.</w:t>
            </w:r>
          </w:p>
          <w:p w14:paraId="10587E30" w14:textId="284800C2"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xml:space="preserve">- Xe vận chuyển có bạt che phủ </w:t>
            </w:r>
            <w:r w:rsidRPr="00E6667C">
              <w:rPr>
                <w:rFonts w:cs="Times New Roman"/>
                <w:sz w:val="26"/>
                <w:szCs w:val="26"/>
              </w:rPr>
              <w:t>không</w:t>
            </w:r>
            <w:r w:rsidRPr="00E6667C">
              <w:rPr>
                <w:rFonts w:cs="Times New Roman"/>
                <w:spacing w:val="-8"/>
                <w:sz w:val="26"/>
                <w:szCs w:val="26"/>
              </w:rPr>
              <w:t xml:space="preserve"> </w:t>
            </w:r>
            <w:r w:rsidRPr="00E6667C">
              <w:rPr>
                <w:rFonts w:cs="Times New Roman"/>
                <w:sz w:val="26"/>
                <w:szCs w:val="26"/>
              </w:rPr>
              <w:t>để</w:t>
            </w:r>
            <w:r w:rsidRPr="00E6667C">
              <w:rPr>
                <w:rFonts w:cs="Times New Roman"/>
                <w:spacing w:val="-3"/>
                <w:sz w:val="26"/>
                <w:szCs w:val="26"/>
              </w:rPr>
              <w:t xml:space="preserve"> </w:t>
            </w:r>
            <w:r w:rsidRPr="00E6667C">
              <w:rPr>
                <w:rFonts w:cs="Times New Roman"/>
                <w:sz w:val="26"/>
                <w:szCs w:val="26"/>
              </w:rPr>
              <w:t>rơi</w:t>
            </w:r>
            <w:r w:rsidRPr="00E6667C">
              <w:rPr>
                <w:rFonts w:cs="Times New Roman"/>
                <w:spacing w:val="-1"/>
                <w:sz w:val="26"/>
                <w:szCs w:val="26"/>
              </w:rPr>
              <w:t xml:space="preserve"> </w:t>
            </w:r>
            <w:r w:rsidRPr="00E6667C">
              <w:rPr>
                <w:rFonts w:cs="Times New Roman"/>
                <w:sz w:val="26"/>
                <w:szCs w:val="26"/>
              </w:rPr>
              <w:t>vãi</w:t>
            </w:r>
            <w:r w:rsidRPr="00E6667C">
              <w:rPr>
                <w:rFonts w:cs="Times New Roman"/>
                <w:spacing w:val="-5"/>
                <w:sz w:val="26"/>
                <w:szCs w:val="26"/>
              </w:rPr>
              <w:t xml:space="preserve"> </w:t>
            </w:r>
            <w:r w:rsidRPr="00E6667C">
              <w:rPr>
                <w:rFonts w:cs="Times New Roman"/>
                <w:sz w:val="26"/>
                <w:szCs w:val="26"/>
              </w:rPr>
              <w:t>xuống</w:t>
            </w:r>
            <w:r w:rsidRPr="00E6667C">
              <w:rPr>
                <w:rFonts w:cs="Times New Roman"/>
                <w:spacing w:val="-8"/>
                <w:sz w:val="26"/>
                <w:szCs w:val="26"/>
              </w:rPr>
              <w:t xml:space="preserve"> </w:t>
            </w:r>
            <w:r w:rsidRPr="00E6667C">
              <w:rPr>
                <w:rFonts w:cs="Times New Roman"/>
                <w:sz w:val="26"/>
                <w:szCs w:val="26"/>
              </w:rPr>
              <w:t>đường</w:t>
            </w:r>
            <w:r w:rsidRPr="00E6667C">
              <w:rPr>
                <w:rFonts w:cs="Times New Roman"/>
                <w:spacing w:val="-3"/>
                <w:sz w:val="26"/>
                <w:szCs w:val="26"/>
              </w:rPr>
              <w:t xml:space="preserve"> </w:t>
            </w:r>
            <w:r w:rsidRPr="00E6667C">
              <w:rPr>
                <w:rFonts w:cs="Times New Roman"/>
                <w:sz w:val="26"/>
                <w:szCs w:val="26"/>
              </w:rPr>
              <w:t>gây</w:t>
            </w:r>
            <w:r w:rsidRPr="00E6667C">
              <w:rPr>
                <w:rFonts w:cs="Times New Roman"/>
                <w:spacing w:val="-7"/>
                <w:sz w:val="26"/>
                <w:szCs w:val="26"/>
              </w:rPr>
              <w:t xml:space="preserve"> </w:t>
            </w:r>
            <w:r w:rsidRPr="00E6667C">
              <w:rPr>
                <w:rFonts w:cs="Times New Roman"/>
                <w:sz w:val="26"/>
                <w:szCs w:val="26"/>
              </w:rPr>
              <w:t>bụi</w:t>
            </w:r>
            <w:r w:rsidRPr="00E6667C">
              <w:rPr>
                <w:rFonts w:cs="Times New Roman"/>
                <w:spacing w:val="-1"/>
                <w:sz w:val="26"/>
                <w:szCs w:val="26"/>
              </w:rPr>
              <w:t xml:space="preserve"> </w:t>
            </w:r>
            <w:r w:rsidRPr="00E6667C">
              <w:rPr>
                <w:rFonts w:cs="Times New Roman"/>
                <w:sz w:val="26"/>
                <w:szCs w:val="26"/>
              </w:rPr>
              <w:t>và</w:t>
            </w:r>
            <w:r w:rsidRPr="00E6667C">
              <w:rPr>
                <w:rFonts w:cs="Times New Roman"/>
                <w:spacing w:val="-3"/>
                <w:sz w:val="26"/>
                <w:szCs w:val="26"/>
              </w:rPr>
              <w:t xml:space="preserve"> </w:t>
            </w:r>
            <w:r w:rsidRPr="00E6667C">
              <w:rPr>
                <w:rFonts w:cs="Times New Roman"/>
                <w:sz w:val="26"/>
                <w:szCs w:val="26"/>
              </w:rPr>
              <w:t>làm</w:t>
            </w:r>
            <w:r w:rsidRPr="00E6667C">
              <w:rPr>
                <w:rFonts w:cs="Times New Roman"/>
                <w:spacing w:val="-5"/>
                <w:sz w:val="26"/>
                <w:szCs w:val="26"/>
              </w:rPr>
              <w:t xml:space="preserve"> </w:t>
            </w:r>
            <w:r w:rsidRPr="00E6667C">
              <w:rPr>
                <w:rFonts w:cs="Times New Roman"/>
                <w:sz w:val="26"/>
                <w:szCs w:val="26"/>
              </w:rPr>
              <w:t>mất an</w:t>
            </w:r>
            <w:r w:rsidRPr="00E6667C">
              <w:rPr>
                <w:rFonts w:cs="Times New Roman"/>
                <w:spacing w:val="-3"/>
                <w:sz w:val="26"/>
                <w:szCs w:val="26"/>
              </w:rPr>
              <w:t xml:space="preserve"> </w:t>
            </w:r>
            <w:r w:rsidRPr="00E6667C">
              <w:rPr>
                <w:rFonts w:cs="Times New Roman"/>
                <w:sz w:val="26"/>
                <w:szCs w:val="26"/>
              </w:rPr>
              <w:t>toàn</w:t>
            </w:r>
            <w:r w:rsidRPr="00E6667C">
              <w:rPr>
                <w:rFonts w:cs="Times New Roman"/>
                <w:spacing w:val="4"/>
                <w:sz w:val="26"/>
                <w:szCs w:val="26"/>
              </w:rPr>
              <w:t xml:space="preserve"> </w:t>
            </w:r>
            <w:r w:rsidRPr="00E6667C">
              <w:rPr>
                <w:rFonts w:cs="Times New Roman"/>
                <w:sz w:val="26"/>
                <w:szCs w:val="26"/>
              </w:rPr>
              <w:t>trong</w:t>
            </w:r>
            <w:r w:rsidRPr="00E6667C">
              <w:rPr>
                <w:rFonts w:cs="Times New Roman"/>
                <w:spacing w:val="-8"/>
                <w:sz w:val="26"/>
                <w:szCs w:val="26"/>
              </w:rPr>
              <w:t xml:space="preserve"> </w:t>
            </w:r>
            <w:r w:rsidRPr="00E6667C">
              <w:rPr>
                <w:rFonts w:cs="Times New Roman"/>
                <w:sz w:val="26"/>
                <w:szCs w:val="26"/>
              </w:rPr>
              <w:t>khu</w:t>
            </w:r>
            <w:r w:rsidRPr="00E6667C">
              <w:rPr>
                <w:rFonts w:cs="Times New Roman"/>
                <w:spacing w:val="2"/>
                <w:sz w:val="26"/>
                <w:szCs w:val="26"/>
              </w:rPr>
              <w:t xml:space="preserve"> </w:t>
            </w:r>
            <w:r w:rsidRPr="00E6667C">
              <w:rPr>
                <w:rFonts w:cs="Times New Roman"/>
                <w:sz w:val="26"/>
                <w:szCs w:val="26"/>
              </w:rPr>
              <w:t>vực</w:t>
            </w:r>
            <w:r w:rsidRPr="00E6667C">
              <w:rPr>
                <w:rFonts w:cs="Times New Roman"/>
                <w:spacing w:val="-3"/>
                <w:sz w:val="26"/>
                <w:szCs w:val="26"/>
              </w:rPr>
              <w:t xml:space="preserve"> </w:t>
            </w:r>
            <w:r w:rsidRPr="00E6667C">
              <w:rPr>
                <w:rFonts w:cs="Times New Roman"/>
                <w:sz w:val="26"/>
                <w:szCs w:val="26"/>
              </w:rPr>
              <w:t>Dự</w:t>
            </w:r>
            <w:r w:rsidRPr="00E6667C">
              <w:rPr>
                <w:rFonts w:cs="Times New Roman"/>
                <w:spacing w:val="-4"/>
                <w:sz w:val="26"/>
                <w:szCs w:val="26"/>
              </w:rPr>
              <w:t xml:space="preserve"> </w:t>
            </w:r>
            <w:r w:rsidRPr="00E6667C">
              <w:rPr>
                <w:rFonts w:cs="Times New Roman"/>
                <w:sz w:val="26"/>
                <w:szCs w:val="26"/>
              </w:rPr>
              <w:t>án</w:t>
            </w:r>
          </w:p>
          <w:p w14:paraId="10C88FEF" w14:textId="4BB3CFA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Bố trí công nhân định kỳ tiến hành thu gom đất rơi vãi, quét dọn trên tuyến đường.</w:t>
            </w:r>
          </w:p>
        </w:tc>
      </w:tr>
      <w:tr w:rsidR="00E6667C" w:rsidRPr="00E6667C" w14:paraId="72E77E7A" w14:textId="77777777" w:rsidTr="006166DD">
        <w:trPr>
          <w:trHeight w:val="77"/>
          <w:jc w:val="center"/>
        </w:trPr>
        <w:tc>
          <w:tcPr>
            <w:tcW w:w="487" w:type="pct"/>
            <w:vMerge/>
            <w:shd w:val="solid" w:color="FFFFFF" w:fill="auto"/>
            <w:tcMar>
              <w:top w:w="0" w:type="dxa"/>
              <w:left w:w="0" w:type="dxa"/>
              <w:bottom w:w="0" w:type="dxa"/>
              <w:right w:w="0" w:type="dxa"/>
            </w:tcMar>
            <w:vAlign w:val="center"/>
          </w:tcPr>
          <w:p w14:paraId="21472088" w14:textId="540FECA2" w:rsidR="006166DD" w:rsidRPr="00E6667C" w:rsidRDefault="006166DD" w:rsidP="00E146F5">
            <w:pPr>
              <w:spacing w:line="240" w:lineRule="auto"/>
              <w:ind w:left="57" w:right="57"/>
              <w:jc w:val="center"/>
              <w:rPr>
                <w:rFonts w:eastAsia="Times New Roman" w:cs="Times New Roman"/>
                <w:bCs/>
                <w:sz w:val="26"/>
                <w:szCs w:val="26"/>
                <w:lang w:eastAsia="vi-VN"/>
              </w:rPr>
            </w:pPr>
          </w:p>
        </w:tc>
        <w:tc>
          <w:tcPr>
            <w:tcW w:w="809" w:type="pct"/>
            <w:vMerge/>
            <w:shd w:val="solid" w:color="FFFFFF" w:fill="auto"/>
            <w:tcMar>
              <w:top w:w="0" w:type="dxa"/>
              <w:left w:w="0" w:type="dxa"/>
              <w:bottom w:w="0" w:type="dxa"/>
              <w:right w:w="0" w:type="dxa"/>
            </w:tcMar>
            <w:vAlign w:val="center"/>
          </w:tcPr>
          <w:p w14:paraId="40B7CCB6" w14:textId="190E48EA" w:rsidR="006166DD" w:rsidRPr="00E6667C" w:rsidRDefault="006166DD" w:rsidP="00E146F5">
            <w:pPr>
              <w:spacing w:line="240" w:lineRule="auto"/>
              <w:ind w:left="57" w:right="57"/>
              <w:rPr>
                <w:rFonts w:eastAsia="Times New Roman" w:cs="Times New Roman"/>
                <w:bCs/>
                <w:sz w:val="26"/>
                <w:szCs w:val="26"/>
                <w:lang w:eastAsia="vi-VN"/>
              </w:rPr>
            </w:pPr>
          </w:p>
        </w:tc>
        <w:tc>
          <w:tcPr>
            <w:tcW w:w="1133" w:type="pct"/>
            <w:shd w:val="solid" w:color="FFFFFF" w:fill="auto"/>
            <w:tcMar>
              <w:top w:w="0" w:type="dxa"/>
              <w:left w:w="0" w:type="dxa"/>
              <w:bottom w:w="0" w:type="dxa"/>
              <w:right w:w="0" w:type="dxa"/>
            </w:tcMar>
            <w:vAlign w:val="center"/>
          </w:tcPr>
          <w:p w14:paraId="66352AA5" w14:textId="7777777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Nước mưa chảy tràn qua khu vực khai thác</w:t>
            </w:r>
          </w:p>
        </w:tc>
        <w:tc>
          <w:tcPr>
            <w:tcW w:w="850" w:type="pct"/>
            <w:shd w:val="solid" w:color="FFFFFF" w:fill="auto"/>
            <w:vAlign w:val="center"/>
          </w:tcPr>
          <w:p w14:paraId="20B1F58D" w14:textId="77777777" w:rsidR="006166DD" w:rsidRPr="00E6667C" w:rsidRDefault="006166D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Lượng nước mưa chảy tràn                     93,3 l/s</w:t>
            </w:r>
          </w:p>
        </w:tc>
        <w:tc>
          <w:tcPr>
            <w:tcW w:w="1721" w:type="pct"/>
            <w:shd w:val="solid" w:color="FFFFFF" w:fill="auto"/>
            <w:tcMar>
              <w:top w:w="0" w:type="dxa"/>
              <w:left w:w="0" w:type="dxa"/>
              <w:bottom w:w="0" w:type="dxa"/>
              <w:right w:w="0" w:type="dxa"/>
            </w:tcMar>
            <w:vAlign w:val="center"/>
          </w:tcPr>
          <w:p w14:paraId="6625F47E" w14:textId="7483DE11" w:rsidR="006166DD" w:rsidRPr="00E6667C" w:rsidRDefault="006166DD" w:rsidP="00E146F5">
            <w:pPr>
              <w:spacing w:before="20" w:after="20" w:line="240" w:lineRule="auto"/>
              <w:ind w:left="57" w:right="57"/>
              <w:rPr>
                <w:rFonts w:cs="Times New Roman"/>
                <w:sz w:val="26"/>
                <w:szCs w:val="26"/>
              </w:rPr>
            </w:pPr>
            <w:r w:rsidRPr="00E6667C">
              <w:rPr>
                <w:rFonts w:cs="Times New Roman"/>
                <w:sz w:val="26"/>
                <w:szCs w:val="26"/>
              </w:rPr>
              <w:t xml:space="preserve"> - T</w:t>
            </w:r>
            <w:r w:rsidRPr="00E6667C">
              <w:rPr>
                <w:rFonts w:cs="Times New Roman"/>
                <w:sz w:val="26"/>
                <w:szCs w:val="26"/>
                <w:lang w:val="vi-VN"/>
              </w:rPr>
              <w:t xml:space="preserve">ạo mương thu nước từ khai trường dẫn về </w:t>
            </w:r>
            <w:r w:rsidRPr="00E6667C">
              <w:rPr>
                <w:rFonts w:cs="Times New Roman"/>
                <w:sz w:val="26"/>
                <w:szCs w:val="26"/>
              </w:rPr>
              <w:t xml:space="preserve">hố lắng </w:t>
            </w:r>
            <w:r w:rsidRPr="00E6667C">
              <w:rPr>
                <w:rFonts w:cs="Times New Roman"/>
                <w:sz w:val="26"/>
                <w:szCs w:val="26"/>
                <w:lang w:val="vi-VN"/>
              </w:rPr>
              <w:t xml:space="preserve">để lắng bùn đất rửa trôi khi trời mưa với chiều dài rãnh nước. Kích thước các rãnh: rộng mặt 1,5m, rộng đáy 0,5m, sâu 1m; </w:t>
            </w:r>
            <w:r w:rsidRPr="00E6667C">
              <w:rPr>
                <w:rFonts w:cs="Times New Roman"/>
                <w:sz w:val="26"/>
                <w:szCs w:val="26"/>
              </w:rPr>
              <w:t>d</w:t>
            </w:r>
            <w:r w:rsidRPr="00E6667C">
              <w:rPr>
                <w:rFonts w:cs="Times New Roman"/>
                <w:sz w:val="26"/>
                <w:szCs w:val="26"/>
                <w:lang w:val="vi-VN"/>
              </w:rPr>
              <w:t>iện tích cắt ngang 1m².</w:t>
            </w:r>
            <w:r w:rsidRPr="00E6667C">
              <w:rPr>
                <w:rFonts w:cs="Times New Roman"/>
                <w:sz w:val="26"/>
                <w:szCs w:val="26"/>
              </w:rPr>
              <w:t xml:space="preserve"> Nước mưa sau khi qua hố lắng sẽ thoát ra khe nước tự nhiên</w:t>
            </w:r>
          </w:p>
          <w:p w14:paraId="5921708C" w14:textId="7777777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Định kỳ nạo vét hố lắng sau các trận mưa.</w:t>
            </w:r>
          </w:p>
        </w:tc>
      </w:tr>
      <w:tr w:rsidR="00E6667C" w:rsidRPr="00E6667C" w14:paraId="3425F847" w14:textId="77777777" w:rsidTr="006166DD">
        <w:trPr>
          <w:trHeight w:val="85"/>
          <w:jc w:val="center"/>
        </w:trPr>
        <w:tc>
          <w:tcPr>
            <w:tcW w:w="487" w:type="pct"/>
            <w:vMerge/>
            <w:shd w:val="solid" w:color="FFFFFF" w:fill="auto"/>
            <w:tcMar>
              <w:top w:w="0" w:type="dxa"/>
              <w:left w:w="0" w:type="dxa"/>
              <w:bottom w:w="0" w:type="dxa"/>
              <w:right w:w="0" w:type="dxa"/>
            </w:tcMar>
            <w:vAlign w:val="center"/>
          </w:tcPr>
          <w:p w14:paraId="35EC036F" w14:textId="77777777" w:rsidR="006166DD" w:rsidRPr="00E6667C" w:rsidRDefault="006166DD" w:rsidP="00E146F5">
            <w:pPr>
              <w:spacing w:line="240" w:lineRule="auto"/>
              <w:ind w:left="57" w:right="57"/>
              <w:jc w:val="center"/>
              <w:rPr>
                <w:rFonts w:eastAsia="Times New Roman" w:cs="Times New Roman"/>
                <w:bCs/>
                <w:sz w:val="26"/>
                <w:szCs w:val="26"/>
                <w:lang w:eastAsia="vi-VN"/>
              </w:rPr>
            </w:pPr>
          </w:p>
        </w:tc>
        <w:tc>
          <w:tcPr>
            <w:tcW w:w="809" w:type="pct"/>
            <w:shd w:val="solid" w:color="FFFFFF" w:fill="auto"/>
            <w:tcMar>
              <w:top w:w="0" w:type="dxa"/>
              <w:left w:w="0" w:type="dxa"/>
              <w:bottom w:w="0" w:type="dxa"/>
              <w:right w:w="0" w:type="dxa"/>
            </w:tcMar>
            <w:vAlign w:val="center"/>
          </w:tcPr>
          <w:p w14:paraId="3A4C8F91" w14:textId="77777777" w:rsidR="006166DD" w:rsidRPr="00E6667C" w:rsidRDefault="006166DD" w:rsidP="00E146F5">
            <w:pPr>
              <w:spacing w:line="240" w:lineRule="auto"/>
              <w:ind w:left="57" w:right="57"/>
              <w:rPr>
                <w:rFonts w:eastAsia="Times New Roman" w:cs="Times New Roman"/>
                <w:bCs/>
                <w:sz w:val="26"/>
                <w:szCs w:val="26"/>
                <w:lang w:eastAsia="vi-VN"/>
              </w:rPr>
            </w:pPr>
            <w:r w:rsidRPr="00E6667C">
              <w:rPr>
                <w:rFonts w:eastAsia="Times New Roman" w:cs="Times New Roman"/>
                <w:sz w:val="26"/>
                <w:szCs w:val="26"/>
                <w:lang w:eastAsia="vi-VN"/>
              </w:rPr>
              <w:t>Hoạt động của CBCNV</w:t>
            </w:r>
          </w:p>
        </w:tc>
        <w:tc>
          <w:tcPr>
            <w:tcW w:w="1133" w:type="pct"/>
            <w:shd w:val="solid" w:color="FFFFFF" w:fill="auto"/>
            <w:tcMar>
              <w:top w:w="0" w:type="dxa"/>
              <w:left w:w="0" w:type="dxa"/>
              <w:bottom w:w="0" w:type="dxa"/>
              <w:right w:w="0" w:type="dxa"/>
            </w:tcMar>
            <w:vAlign w:val="center"/>
          </w:tcPr>
          <w:p w14:paraId="262C8A24" w14:textId="77777777" w:rsidR="006166DD" w:rsidRPr="00E6667C" w:rsidRDefault="006166D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Nước thải sinh hoạt</w:t>
            </w:r>
          </w:p>
        </w:tc>
        <w:tc>
          <w:tcPr>
            <w:tcW w:w="850" w:type="pct"/>
            <w:shd w:val="solid" w:color="FFFFFF" w:fill="auto"/>
            <w:vAlign w:val="center"/>
          </w:tcPr>
          <w:p w14:paraId="15BC401A" w14:textId="77777777" w:rsidR="006166DD" w:rsidRPr="00E6667C" w:rsidRDefault="006166D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1,4 m³/ngày</w:t>
            </w:r>
          </w:p>
        </w:tc>
        <w:tc>
          <w:tcPr>
            <w:tcW w:w="1721" w:type="pct"/>
            <w:shd w:val="solid" w:color="FFFFFF" w:fill="auto"/>
            <w:tcMar>
              <w:top w:w="0" w:type="dxa"/>
              <w:left w:w="0" w:type="dxa"/>
              <w:bottom w:w="0" w:type="dxa"/>
              <w:right w:w="0" w:type="dxa"/>
            </w:tcMar>
            <w:vAlign w:val="center"/>
          </w:tcPr>
          <w:p w14:paraId="71F3E1AF" w14:textId="77777777" w:rsidR="006166DD" w:rsidRPr="00E6667C" w:rsidRDefault="006166DD" w:rsidP="00E146F5">
            <w:pPr>
              <w:spacing w:before="20" w:after="20" w:line="240" w:lineRule="auto"/>
              <w:ind w:left="57" w:right="57"/>
              <w:rPr>
                <w:rFonts w:eastAsia="Times New Roman" w:cs="Times New Roman"/>
                <w:sz w:val="26"/>
                <w:szCs w:val="26"/>
                <w:vertAlign w:val="superscript"/>
              </w:rPr>
            </w:pPr>
            <w:r w:rsidRPr="00E6667C">
              <w:rPr>
                <w:rFonts w:eastAsia="Times New Roman" w:cs="Times New Roman"/>
                <w:sz w:val="26"/>
                <w:szCs w:val="26"/>
              </w:rPr>
              <w:t>- Bố trí 01 nhà vệ sinh tự container với dung tích hầm tự hoại 4m³.</w:t>
            </w:r>
          </w:p>
        </w:tc>
      </w:tr>
      <w:tr w:rsidR="00E6667C" w:rsidRPr="00E6667C" w14:paraId="6495D170" w14:textId="77777777" w:rsidTr="006166DD">
        <w:trPr>
          <w:trHeight w:val="1860"/>
          <w:jc w:val="center"/>
        </w:trPr>
        <w:tc>
          <w:tcPr>
            <w:tcW w:w="487" w:type="pct"/>
            <w:vMerge w:val="restart"/>
            <w:shd w:val="solid" w:color="FFFFFF" w:fill="auto"/>
            <w:tcMar>
              <w:top w:w="0" w:type="dxa"/>
              <w:left w:w="0" w:type="dxa"/>
              <w:bottom w:w="0" w:type="dxa"/>
              <w:right w:w="0" w:type="dxa"/>
            </w:tcMar>
            <w:vAlign w:val="center"/>
          </w:tcPr>
          <w:p w14:paraId="2FB27F74" w14:textId="581DE856" w:rsidR="004D107C" w:rsidRPr="00E6667C" w:rsidRDefault="004D107C" w:rsidP="00E146F5">
            <w:pPr>
              <w:spacing w:line="240" w:lineRule="auto"/>
              <w:ind w:left="57" w:right="57"/>
              <w:jc w:val="center"/>
              <w:rPr>
                <w:rFonts w:eastAsia="Times New Roman" w:cs="Times New Roman"/>
                <w:bCs/>
                <w:sz w:val="26"/>
                <w:szCs w:val="26"/>
                <w:lang w:eastAsia="vi-VN"/>
              </w:rPr>
            </w:pPr>
            <w:r w:rsidRPr="00E6667C">
              <w:rPr>
                <w:rFonts w:eastAsia="Times New Roman" w:cs="Times New Roman"/>
                <w:b/>
                <w:bCs/>
                <w:sz w:val="26"/>
                <w:szCs w:val="26"/>
                <w:lang w:eastAsia="vi-VN"/>
              </w:rPr>
              <w:t>Giai đoạn hoạt động</w:t>
            </w:r>
          </w:p>
        </w:tc>
        <w:tc>
          <w:tcPr>
            <w:tcW w:w="809" w:type="pct"/>
            <w:vMerge w:val="restart"/>
            <w:shd w:val="solid" w:color="FFFFFF" w:fill="auto"/>
            <w:tcMar>
              <w:top w:w="0" w:type="dxa"/>
              <w:left w:w="0" w:type="dxa"/>
              <w:bottom w:w="0" w:type="dxa"/>
              <w:right w:w="0" w:type="dxa"/>
            </w:tcMar>
            <w:vAlign w:val="center"/>
          </w:tcPr>
          <w:p w14:paraId="6DD05FCD" w14:textId="34D73142" w:rsidR="004D107C" w:rsidRPr="00E6667C" w:rsidRDefault="004D107C" w:rsidP="00777887">
            <w:pPr>
              <w:spacing w:line="240" w:lineRule="auto"/>
              <w:ind w:left="57" w:right="57"/>
              <w:rPr>
                <w:rFonts w:eastAsia="Times New Roman" w:cs="Times New Roman"/>
                <w:bCs/>
                <w:sz w:val="26"/>
                <w:szCs w:val="26"/>
                <w:lang w:eastAsia="vi-VN"/>
              </w:rPr>
            </w:pPr>
            <w:r w:rsidRPr="00E6667C">
              <w:rPr>
                <w:rFonts w:eastAsia="Times New Roman" w:cs="Times New Roman"/>
                <w:sz w:val="26"/>
                <w:szCs w:val="26"/>
                <w:lang w:eastAsia="vi-VN"/>
              </w:rPr>
              <w:t>Hoạt động của CBCNV</w:t>
            </w:r>
          </w:p>
        </w:tc>
        <w:tc>
          <w:tcPr>
            <w:tcW w:w="1133" w:type="pct"/>
            <w:shd w:val="solid" w:color="FFFFFF" w:fill="auto"/>
            <w:tcMar>
              <w:top w:w="0" w:type="dxa"/>
              <w:left w:w="0" w:type="dxa"/>
              <w:bottom w:w="0" w:type="dxa"/>
              <w:right w:w="0" w:type="dxa"/>
            </w:tcMar>
            <w:vAlign w:val="center"/>
          </w:tcPr>
          <w:p w14:paraId="6DF8336E" w14:textId="77777777" w:rsidR="004D107C" w:rsidRPr="00E6667C" w:rsidRDefault="004D107C"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xml:space="preserve">Chất thải rắn sinh hoạt </w:t>
            </w:r>
          </w:p>
        </w:tc>
        <w:tc>
          <w:tcPr>
            <w:tcW w:w="850" w:type="pct"/>
            <w:shd w:val="solid" w:color="FFFFFF" w:fill="auto"/>
            <w:vAlign w:val="center"/>
          </w:tcPr>
          <w:p w14:paraId="65D9FBD1" w14:textId="77777777" w:rsidR="004D107C" w:rsidRPr="00E6667C" w:rsidRDefault="004D107C"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 xml:space="preserve">7 kg/ngày. </w:t>
            </w:r>
            <w:r w:rsidRPr="00E6667C">
              <w:rPr>
                <w:rStyle w:val="Vnbnnidung"/>
                <w:sz w:val="26"/>
                <w:szCs w:val="26"/>
              </w:rPr>
              <w:t>Thành phần của CTR sinh hoạt gồm: thức ăn thừa, bao bì nilon, bìa carton, xương động vật,…</w:t>
            </w:r>
          </w:p>
        </w:tc>
        <w:tc>
          <w:tcPr>
            <w:tcW w:w="1721" w:type="pct"/>
            <w:shd w:val="solid" w:color="FFFFFF" w:fill="auto"/>
            <w:tcMar>
              <w:top w:w="0" w:type="dxa"/>
              <w:left w:w="0" w:type="dxa"/>
              <w:bottom w:w="0" w:type="dxa"/>
              <w:right w:w="0" w:type="dxa"/>
            </w:tcMar>
            <w:vAlign w:val="center"/>
          </w:tcPr>
          <w:p w14:paraId="769E80AD" w14:textId="77777777" w:rsidR="004D107C" w:rsidRPr="00E6667C" w:rsidRDefault="004D107C"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Thực hiện phân loại rác tại nguồn.</w:t>
            </w:r>
          </w:p>
          <w:p w14:paraId="39BB6170" w14:textId="77777777" w:rsidR="004D107C" w:rsidRPr="00E6667C" w:rsidRDefault="004D107C"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Chất thải rắn sinh hoạt thu gom vào 03 thùng rác loại 60L bố trí ở khu vực văn phòng. Hợp đồng với Trung tâm Môi trường - Đô thị huyện Hải Lăng thu gom và đưa đi xử lý (01 tuần/lần).</w:t>
            </w:r>
          </w:p>
        </w:tc>
      </w:tr>
      <w:tr w:rsidR="00E6667C" w:rsidRPr="00E6667C" w14:paraId="15F96F65" w14:textId="77777777" w:rsidTr="006166DD">
        <w:trPr>
          <w:jc w:val="center"/>
        </w:trPr>
        <w:tc>
          <w:tcPr>
            <w:tcW w:w="487" w:type="pct"/>
            <w:vMerge/>
            <w:shd w:val="solid" w:color="FFFFFF" w:fill="auto"/>
            <w:tcMar>
              <w:top w:w="0" w:type="dxa"/>
              <w:left w:w="0" w:type="dxa"/>
              <w:bottom w:w="0" w:type="dxa"/>
              <w:right w:w="0" w:type="dxa"/>
            </w:tcMar>
            <w:vAlign w:val="center"/>
          </w:tcPr>
          <w:p w14:paraId="6290A807" w14:textId="46A236D2" w:rsidR="004D107C" w:rsidRPr="00E6667C" w:rsidRDefault="004D107C" w:rsidP="00E146F5">
            <w:pPr>
              <w:spacing w:line="240" w:lineRule="auto"/>
              <w:ind w:left="57" w:right="57"/>
              <w:jc w:val="center"/>
              <w:rPr>
                <w:rFonts w:eastAsia="Times New Roman" w:cs="Times New Roman"/>
                <w:bCs/>
                <w:sz w:val="26"/>
                <w:szCs w:val="26"/>
                <w:lang w:eastAsia="vi-VN"/>
              </w:rPr>
            </w:pPr>
          </w:p>
        </w:tc>
        <w:tc>
          <w:tcPr>
            <w:tcW w:w="809" w:type="pct"/>
            <w:vMerge/>
            <w:shd w:val="solid" w:color="FFFFFF" w:fill="auto"/>
            <w:tcMar>
              <w:top w:w="0" w:type="dxa"/>
              <w:left w:w="0" w:type="dxa"/>
              <w:bottom w:w="0" w:type="dxa"/>
              <w:right w:w="0" w:type="dxa"/>
            </w:tcMar>
            <w:vAlign w:val="center"/>
          </w:tcPr>
          <w:p w14:paraId="628AF56C" w14:textId="23E41809" w:rsidR="004D107C" w:rsidRPr="00E6667C" w:rsidRDefault="004D107C" w:rsidP="00E146F5">
            <w:pPr>
              <w:spacing w:line="240" w:lineRule="auto"/>
              <w:ind w:left="57" w:right="57"/>
              <w:rPr>
                <w:rFonts w:eastAsia="Times New Roman" w:cs="Times New Roman"/>
                <w:bCs/>
                <w:sz w:val="26"/>
                <w:szCs w:val="26"/>
                <w:lang w:eastAsia="vi-VN"/>
              </w:rPr>
            </w:pPr>
          </w:p>
        </w:tc>
        <w:tc>
          <w:tcPr>
            <w:tcW w:w="1133" w:type="pct"/>
            <w:shd w:val="solid" w:color="FFFFFF" w:fill="auto"/>
            <w:tcMar>
              <w:top w:w="0" w:type="dxa"/>
              <w:left w:w="0" w:type="dxa"/>
              <w:bottom w:w="0" w:type="dxa"/>
              <w:right w:w="0" w:type="dxa"/>
            </w:tcMar>
            <w:vAlign w:val="center"/>
          </w:tcPr>
          <w:p w14:paraId="07F62B1F" w14:textId="77777777" w:rsidR="004D107C" w:rsidRPr="00E6667C" w:rsidRDefault="004D107C"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CTNH</w:t>
            </w:r>
          </w:p>
        </w:tc>
        <w:tc>
          <w:tcPr>
            <w:tcW w:w="850" w:type="pct"/>
            <w:shd w:val="solid" w:color="FFFFFF" w:fill="auto"/>
            <w:vAlign w:val="center"/>
          </w:tcPr>
          <w:p w14:paraId="09E0F38C" w14:textId="77777777" w:rsidR="004D107C" w:rsidRPr="00E6667C" w:rsidRDefault="004D107C" w:rsidP="00E146F5">
            <w:pPr>
              <w:spacing w:before="20" w:after="20" w:line="240" w:lineRule="auto"/>
              <w:ind w:left="57" w:right="57"/>
              <w:jc w:val="center"/>
              <w:rPr>
                <w:rFonts w:eastAsia="Times New Roman" w:cs="Times New Roman"/>
                <w:sz w:val="26"/>
                <w:szCs w:val="26"/>
              </w:rPr>
            </w:pPr>
            <w:r w:rsidRPr="00E6667C">
              <w:rPr>
                <w:rStyle w:val="Vnbnnidung"/>
                <w:sz w:val="26"/>
                <w:szCs w:val="26"/>
              </w:rPr>
              <w:t>5 - 7 kg trong 1 tháng. Chủ yếu là giẻ lau dính dầu và bao bì đựng dầu mỡ</w:t>
            </w:r>
          </w:p>
        </w:tc>
        <w:tc>
          <w:tcPr>
            <w:tcW w:w="1721" w:type="pct"/>
            <w:shd w:val="solid" w:color="FFFFFF" w:fill="auto"/>
            <w:tcMar>
              <w:top w:w="0" w:type="dxa"/>
              <w:left w:w="0" w:type="dxa"/>
              <w:bottom w:w="0" w:type="dxa"/>
              <w:right w:w="0" w:type="dxa"/>
            </w:tcMar>
            <w:vAlign w:val="center"/>
          </w:tcPr>
          <w:p w14:paraId="15EBE694" w14:textId="77777777" w:rsidR="004D107C" w:rsidRPr="00E6667C" w:rsidRDefault="004D107C"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Bố trí 01 Thùng rác loại 120L, có nắp đậy và kết thúc đợt khai thác (08 tháng/năm) hợp đồng đơn vị chức năng đưa đi xử lý.</w:t>
            </w:r>
          </w:p>
        </w:tc>
      </w:tr>
      <w:tr w:rsidR="00E6667C" w:rsidRPr="00E6667C" w14:paraId="43D9C957" w14:textId="77777777" w:rsidTr="006166DD">
        <w:trPr>
          <w:trHeight w:val="850"/>
          <w:jc w:val="center"/>
        </w:trPr>
        <w:tc>
          <w:tcPr>
            <w:tcW w:w="487" w:type="pct"/>
            <w:vMerge/>
            <w:shd w:val="solid" w:color="FFFFFF" w:fill="auto"/>
            <w:tcMar>
              <w:top w:w="0" w:type="dxa"/>
              <w:left w:w="0" w:type="dxa"/>
              <w:bottom w:w="0" w:type="dxa"/>
              <w:right w:w="0" w:type="dxa"/>
            </w:tcMar>
            <w:vAlign w:val="center"/>
          </w:tcPr>
          <w:p w14:paraId="1D332EF0" w14:textId="27614348"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809" w:type="pct"/>
            <w:vMerge w:val="restart"/>
            <w:shd w:val="solid" w:color="FFFFFF" w:fill="auto"/>
            <w:tcMar>
              <w:top w:w="0" w:type="dxa"/>
              <w:left w:w="0" w:type="dxa"/>
              <w:bottom w:w="0" w:type="dxa"/>
              <w:right w:w="0" w:type="dxa"/>
            </w:tcMar>
            <w:vAlign w:val="center"/>
          </w:tcPr>
          <w:p w14:paraId="4F9C7E56" w14:textId="77777777" w:rsidR="00D475ED" w:rsidRPr="00E6667C" w:rsidRDefault="00D475ED" w:rsidP="00E146F5">
            <w:pPr>
              <w:spacing w:line="240" w:lineRule="auto"/>
              <w:ind w:left="57" w:right="57"/>
              <w:rPr>
                <w:rFonts w:eastAsia="Times New Roman" w:cs="Times New Roman"/>
                <w:bCs/>
                <w:sz w:val="26"/>
                <w:szCs w:val="26"/>
                <w:lang w:eastAsia="vi-VN"/>
              </w:rPr>
            </w:pPr>
            <w:r w:rsidRPr="00E6667C">
              <w:rPr>
                <w:rFonts w:eastAsia="Times New Roman" w:cs="Times New Roman"/>
                <w:bCs/>
                <w:sz w:val="26"/>
                <w:szCs w:val="26"/>
                <w:lang w:eastAsia="vi-VN"/>
              </w:rPr>
              <w:t>Các sự cố môi trường</w:t>
            </w:r>
          </w:p>
        </w:tc>
        <w:tc>
          <w:tcPr>
            <w:tcW w:w="1133" w:type="pct"/>
            <w:shd w:val="solid" w:color="FFFFFF" w:fill="auto"/>
            <w:tcMar>
              <w:top w:w="0" w:type="dxa"/>
              <w:left w:w="0" w:type="dxa"/>
              <w:bottom w:w="0" w:type="dxa"/>
              <w:right w:w="0" w:type="dxa"/>
            </w:tcMar>
            <w:vAlign w:val="center"/>
          </w:tcPr>
          <w:p w14:paraId="41A77838"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Cháy nổ</w:t>
            </w:r>
          </w:p>
        </w:tc>
        <w:tc>
          <w:tcPr>
            <w:tcW w:w="850" w:type="pct"/>
            <w:shd w:val="solid" w:color="FFFFFF" w:fill="auto"/>
            <w:vAlign w:val="center"/>
          </w:tcPr>
          <w:p w14:paraId="50BBC10D" w14:textId="77777777" w:rsidR="00D475ED" w:rsidRPr="00E6667C" w:rsidRDefault="00D475E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4DE9FF37"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Trang bị các phương tiện PCCC.</w:t>
            </w:r>
          </w:p>
          <w:p w14:paraId="24F0C59C"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Quy định công nhân không được hút thuốc và vứt tàn thuốc tại những khu vực dễ cháy nổ.</w:t>
            </w:r>
          </w:p>
        </w:tc>
      </w:tr>
      <w:tr w:rsidR="00E6667C" w:rsidRPr="00E6667C" w14:paraId="38BF58AD" w14:textId="77777777" w:rsidTr="006166DD">
        <w:trPr>
          <w:trHeight w:val="70"/>
          <w:jc w:val="center"/>
        </w:trPr>
        <w:tc>
          <w:tcPr>
            <w:tcW w:w="487" w:type="pct"/>
            <w:vMerge/>
            <w:shd w:val="solid" w:color="FFFFFF" w:fill="auto"/>
            <w:tcMar>
              <w:top w:w="0" w:type="dxa"/>
              <w:left w:w="0" w:type="dxa"/>
              <w:bottom w:w="0" w:type="dxa"/>
              <w:right w:w="0" w:type="dxa"/>
            </w:tcMar>
            <w:vAlign w:val="center"/>
          </w:tcPr>
          <w:p w14:paraId="150DD604" w14:textId="77777777"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809" w:type="pct"/>
            <w:vMerge/>
            <w:shd w:val="solid" w:color="FFFFFF" w:fill="auto"/>
            <w:tcMar>
              <w:top w:w="0" w:type="dxa"/>
              <w:left w:w="0" w:type="dxa"/>
              <w:bottom w:w="0" w:type="dxa"/>
              <w:right w:w="0" w:type="dxa"/>
            </w:tcMar>
            <w:vAlign w:val="center"/>
          </w:tcPr>
          <w:p w14:paraId="4ED80EE6" w14:textId="77777777"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1133" w:type="pct"/>
            <w:shd w:val="solid" w:color="FFFFFF" w:fill="auto"/>
            <w:tcMar>
              <w:top w:w="0" w:type="dxa"/>
              <w:left w:w="0" w:type="dxa"/>
              <w:bottom w:w="0" w:type="dxa"/>
              <w:right w:w="0" w:type="dxa"/>
            </w:tcMar>
            <w:vAlign w:val="center"/>
          </w:tcPr>
          <w:p w14:paraId="51C07747"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Tai nạn lao động</w:t>
            </w:r>
          </w:p>
        </w:tc>
        <w:tc>
          <w:tcPr>
            <w:tcW w:w="850" w:type="pct"/>
            <w:shd w:val="solid" w:color="FFFFFF" w:fill="auto"/>
            <w:vAlign w:val="center"/>
          </w:tcPr>
          <w:p w14:paraId="5FACC3F2" w14:textId="77777777" w:rsidR="00D475ED" w:rsidRPr="00E6667C" w:rsidRDefault="00D475E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01E5FD00"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Trang bị bảo hộ lao động cho công nhân.</w:t>
            </w:r>
          </w:p>
          <w:p w14:paraId="6F27938F"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Xây dựng nội quy về an toàn lao động tại nơi làm việc.</w:t>
            </w:r>
          </w:p>
          <w:p w14:paraId="5C54B562"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Lắp đặt biển báo an toàn tại khu vực ra vào mỏ và xung quanh khu vực thi công.</w:t>
            </w:r>
          </w:p>
        </w:tc>
      </w:tr>
      <w:tr w:rsidR="00E6667C" w:rsidRPr="00E6667C" w14:paraId="4F62AFD3" w14:textId="77777777" w:rsidTr="006166DD">
        <w:trPr>
          <w:trHeight w:val="2295"/>
          <w:jc w:val="center"/>
        </w:trPr>
        <w:tc>
          <w:tcPr>
            <w:tcW w:w="487" w:type="pct"/>
            <w:vMerge/>
            <w:shd w:val="solid" w:color="FFFFFF" w:fill="auto"/>
            <w:tcMar>
              <w:top w:w="0" w:type="dxa"/>
              <w:left w:w="0" w:type="dxa"/>
              <w:bottom w:w="0" w:type="dxa"/>
              <w:right w:w="0" w:type="dxa"/>
            </w:tcMar>
            <w:vAlign w:val="center"/>
          </w:tcPr>
          <w:p w14:paraId="1FB9CA27" w14:textId="77777777"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809" w:type="pct"/>
            <w:vMerge/>
            <w:shd w:val="solid" w:color="FFFFFF" w:fill="auto"/>
            <w:tcMar>
              <w:top w:w="0" w:type="dxa"/>
              <w:left w:w="0" w:type="dxa"/>
              <w:bottom w:w="0" w:type="dxa"/>
              <w:right w:w="0" w:type="dxa"/>
            </w:tcMar>
            <w:vAlign w:val="center"/>
          </w:tcPr>
          <w:p w14:paraId="358D03D3" w14:textId="77777777"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1133" w:type="pct"/>
            <w:shd w:val="solid" w:color="FFFFFF" w:fill="auto"/>
            <w:tcMar>
              <w:top w:w="0" w:type="dxa"/>
              <w:left w:w="0" w:type="dxa"/>
              <w:bottom w:w="0" w:type="dxa"/>
              <w:right w:w="0" w:type="dxa"/>
            </w:tcMar>
            <w:vAlign w:val="center"/>
          </w:tcPr>
          <w:p w14:paraId="7DD87E54"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Tai nạn giao thông</w:t>
            </w:r>
          </w:p>
        </w:tc>
        <w:tc>
          <w:tcPr>
            <w:tcW w:w="850" w:type="pct"/>
            <w:shd w:val="solid" w:color="FFFFFF" w:fill="auto"/>
            <w:vAlign w:val="center"/>
          </w:tcPr>
          <w:p w14:paraId="7573640F" w14:textId="77777777" w:rsidR="00D475ED" w:rsidRPr="00E6667C" w:rsidRDefault="00D475E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66D283EA"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Thường xuyên kiểm tra, bảo dưỡng xe vận chuyển nguyên vật liệu đảm bảo tình trạng kỹ thuật tốt.</w:t>
            </w:r>
          </w:p>
          <w:p w14:paraId="351B9A93"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Yêu cầu các chủ phương tiện chở vật liệu đúng tải trọng cho phép.</w:t>
            </w:r>
          </w:p>
          <w:p w14:paraId="1BF6352D" w14:textId="2F184DAC"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xml:space="preserve">- Định kỳ sửa chữa, bảo dưỡng tuyến đường vận chuyển </w:t>
            </w:r>
          </w:p>
        </w:tc>
      </w:tr>
      <w:tr w:rsidR="00E6667C" w:rsidRPr="00E6667C" w14:paraId="3975FAB0" w14:textId="77777777" w:rsidTr="006166DD">
        <w:trPr>
          <w:trHeight w:val="2271"/>
          <w:jc w:val="center"/>
        </w:trPr>
        <w:tc>
          <w:tcPr>
            <w:tcW w:w="487" w:type="pct"/>
            <w:vMerge/>
            <w:shd w:val="solid" w:color="FFFFFF" w:fill="auto"/>
            <w:tcMar>
              <w:top w:w="0" w:type="dxa"/>
              <w:left w:w="0" w:type="dxa"/>
              <w:bottom w:w="0" w:type="dxa"/>
              <w:right w:w="0" w:type="dxa"/>
            </w:tcMar>
            <w:vAlign w:val="center"/>
          </w:tcPr>
          <w:p w14:paraId="18001F80" w14:textId="7D1C4A83"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809" w:type="pct"/>
            <w:vMerge/>
            <w:shd w:val="solid" w:color="FFFFFF" w:fill="auto"/>
            <w:tcMar>
              <w:top w:w="0" w:type="dxa"/>
              <w:left w:w="0" w:type="dxa"/>
              <w:bottom w:w="0" w:type="dxa"/>
              <w:right w:w="0" w:type="dxa"/>
            </w:tcMar>
            <w:vAlign w:val="center"/>
          </w:tcPr>
          <w:p w14:paraId="57C52FEA" w14:textId="606990D6" w:rsidR="00D475ED" w:rsidRPr="00E6667C" w:rsidRDefault="00D475ED" w:rsidP="00E146F5">
            <w:pPr>
              <w:spacing w:line="240" w:lineRule="auto"/>
              <w:ind w:left="57" w:right="57"/>
              <w:jc w:val="center"/>
              <w:rPr>
                <w:rFonts w:eastAsia="Times New Roman" w:cs="Times New Roman"/>
                <w:bCs/>
                <w:sz w:val="26"/>
                <w:szCs w:val="26"/>
                <w:lang w:eastAsia="vi-VN"/>
              </w:rPr>
            </w:pPr>
          </w:p>
        </w:tc>
        <w:tc>
          <w:tcPr>
            <w:tcW w:w="1133" w:type="pct"/>
            <w:shd w:val="solid" w:color="FFFFFF" w:fill="auto"/>
            <w:tcMar>
              <w:top w:w="0" w:type="dxa"/>
              <w:left w:w="0" w:type="dxa"/>
              <w:bottom w:w="0" w:type="dxa"/>
              <w:right w:w="0" w:type="dxa"/>
            </w:tcMar>
            <w:vAlign w:val="center"/>
          </w:tcPr>
          <w:p w14:paraId="42CC099C"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Sạt lở đất</w:t>
            </w:r>
            <w:r w:rsidRPr="00E6667C">
              <w:rPr>
                <w:rFonts w:cs="Times New Roman"/>
                <w:sz w:val="26"/>
                <w:szCs w:val="26"/>
              </w:rPr>
              <w:t xml:space="preserve"> sụt lún, thiên tai</w:t>
            </w:r>
          </w:p>
        </w:tc>
        <w:tc>
          <w:tcPr>
            <w:tcW w:w="850" w:type="pct"/>
            <w:shd w:val="solid" w:color="FFFFFF" w:fill="auto"/>
            <w:vAlign w:val="center"/>
          </w:tcPr>
          <w:p w14:paraId="28998B34" w14:textId="77777777" w:rsidR="00D475ED" w:rsidRPr="00E6667C" w:rsidRDefault="00D475ED" w:rsidP="00E146F5">
            <w:pPr>
              <w:spacing w:before="20" w:after="20" w:line="240" w:lineRule="auto"/>
              <w:ind w:left="57" w:right="57"/>
              <w:jc w:val="center"/>
              <w:rPr>
                <w:rFonts w:eastAsia="Times New Roman" w:cs="Times New Roman"/>
                <w:sz w:val="26"/>
                <w:szCs w:val="26"/>
              </w:rPr>
            </w:pP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257E0217"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Khai thác theo đúng phương án thiết kế.</w:t>
            </w:r>
          </w:p>
          <w:p w14:paraId="6E22E8AC" w14:textId="77777777"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Công trình được thi công vào mùa khô, trước mùa mưa thực hiện gia cố, giật cấp tạo đai an toàn trong công tác khai thác.</w:t>
            </w:r>
          </w:p>
          <w:p w14:paraId="0BD65B37" w14:textId="1EAD699D" w:rsidR="00D475ED" w:rsidRPr="00E6667C" w:rsidRDefault="00D475ED" w:rsidP="00E146F5">
            <w:pPr>
              <w:spacing w:before="20" w:after="20" w:line="240" w:lineRule="auto"/>
              <w:ind w:left="57" w:right="57"/>
              <w:rPr>
                <w:rFonts w:eastAsia="Times New Roman" w:cs="Times New Roman"/>
                <w:sz w:val="26"/>
                <w:szCs w:val="26"/>
              </w:rPr>
            </w:pPr>
            <w:r w:rsidRPr="00E6667C">
              <w:rPr>
                <w:rFonts w:eastAsia="Times New Roman" w:cs="Times New Roman"/>
                <w:sz w:val="26"/>
                <w:szCs w:val="26"/>
              </w:rPr>
              <w:t xml:space="preserve">- Đào mương dẫn thoát nước về khe </w:t>
            </w:r>
            <w:r w:rsidR="006166DD" w:rsidRPr="00E6667C">
              <w:rPr>
                <w:rFonts w:eastAsia="Times New Roman" w:cs="Times New Roman"/>
                <w:sz w:val="26"/>
                <w:szCs w:val="26"/>
              </w:rPr>
              <w:t>tự nhiên</w:t>
            </w:r>
          </w:p>
        </w:tc>
      </w:tr>
      <w:tr w:rsidR="00E6667C" w:rsidRPr="00E6667C" w14:paraId="303F8DD5" w14:textId="77777777" w:rsidTr="006166DD">
        <w:trPr>
          <w:trHeight w:val="2736"/>
          <w:jc w:val="center"/>
        </w:trPr>
        <w:tc>
          <w:tcPr>
            <w:tcW w:w="487" w:type="pct"/>
            <w:shd w:val="solid" w:color="FFFFFF" w:fill="auto"/>
            <w:tcMar>
              <w:top w:w="0" w:type="dxa"/>
              <w:left w:w="0" w:type="dxa"/>
              <w:bottom w:w="0" w:type="dxa"/>
              <w:right w:w="0" w:type="dxa"/>
            </w:tcMar>
            <w:vAlign w:val="center"/>
          </w:tcPr>
          <w:p w14:paraId="7E1F0421" w14:textId="77777777" w:rsidR="00D475ED" w:rsidRPr="00E6667C" w:rsidRDefault="00D475ED" w:rsidP="00E146F5">
            <w:pPr>
              <w:spacing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Giai đoạn cải tạo, phục hồi môi trường</w:t>
            </w:r>
          </w:p>
        </w:tc>
        <w:tc>
          <w:tcPr>
            <w:tcW w:w="809" w:type="pct"/>
            <w:shd w:val="solid" w:color="FFFFFF" w:fill="auto"/>
            <w:tcMar>
              <w:top w:w="0" w:type="dxa"/>
              <w:left w:w="0" w:type="dxa"/>
              <w:bottom w:w="0" w:type="dxa"/>
              <w:right w:w="0" w:type="dxa"/>
            </w:tcMar>
            <w:vAlign w:val="center"/>
          </w:tcPr>
          <w:p w14:paraId="75B42D86" w14:textId="3AC82CAF" w:rsidR="00D475ED" w:rsidRPr="00E6667C" w:rsidRDefault="00D475ED" w:rsidP="006166DD">
            <w:pPr>
              <w:spacing w:line="240" w:lineRule="auto"/>
              <w:ind w:left="57" w:right="57"/>
              <w:rPr>
                <w:rFonts w:cs="Times New Roman"/>
                <w:sz w:val="26"/>
                <w:szCs w:val="26"/>
              </w:rPr>
            </w:pPr>
            <w:r w:rsidRPr="00E6667C">
              <w:rPr>
                <w:rFonts w:cs="Times New Roman"/>
                <w:sz w:val="26"/>
                <w:szCs w:val="26"/>
              </w:rPr>
              <w:t xml:space="preserve">- </w:t>
            </w:r>
            <w:r w:rsidR="006166DD" w:rsidRPr="00E6667C">
              <w:rPr>
                <w:rFonts w:cs="Times New Roman"/>
                <w:sz w:val="26"/>
                <w:szCs w:val="26"/>
              </w:rPr>
              <w:t xml:space="preserve">Mua đất về san gạt tạo mặt bằng để triển khai xây dựng nhà máy sản xuất inox và thép hợp kim Asia </w:t>
            </w:r>
          </w:p>
        </w:tc>
        <w:tc>
          <w:tcPr>
            <w:tcW w:w="1133" w:type="pct"/>
            <w:shd w:val="solid" w:color="FFFFFF" w:fill="auto"/>
            <w:tcMar>
              <w:top w:w="0" w:type="dxa"/>
              <w:left w:w="0" w:type="dxa"/>
              <w:bottom w:w="0" w:type="dxa"/>
              <w:right w:w="0" w:type="dxa"/>
            </w:tcMar>
            <w:vAlign w:val="center"/>
          </w:tcPr>
          <w:p w14:paraId="1C4357C8" w14:textId="77777777" w:rsidR="00D475ED" w:rsidRPr="00E6667C" w:rsidRDefault="00D475ED" w:rsidP="00E146F5">
            <w:pPr>
              <w:spacing w:line="240" w:lineRule="auto"/>
              <w:ind w:left="57" w:right="57"/>
              <w:rPr>
                <w:rFonts w:eastAsia="Times New Roman" w:cs="Times New Roman"/>
                <w:b/>
                <w:bCs/>
                <w:sz w:val="26"/>
                <w:szCs w:val="26"/>
                <w:lang w:eastAsia="vi-VN"/>
              </w:rPr>
            </w:pPr>
            <w:r w:rsidRPr="00E6667C">
              <w:rPr>
                <w:rStyle w:val="Strong"/>
                <w:rFonts w:cs="Times New Roman"/>
                <w:b w:val="0"/>
                <w:bCs w:val="0"/>
                <w:sz w:val="26"/>
                <w:szCs w:val="26"/>
              </w:rPr>
              <w:t>Tác động đến môi trường không khí</w:t>
            </w:r>
          </w:p>
        </w:tc>
        <w:tc>
          <w:tcPr>
            <w:tcW w:w="850" w:type="pct"/>
            <w:shd w:val="solid" w:color="FFFFFF" w:fill="auto"/>
            <w:vAlign w:val="center"/>
          </w:tcPr>
          <w:p w14:paraId="5E8B4EEC" w14:textId="77777777" w:rsidR="00D475ED" w:rsidRPr="00E6667C" w:rsidRDefault="00D475ED" w:rsidP="00E146F5">
            <w:pPr>
              <w:spacing w:line="240" w:lineRule="auto"/>
              <w:ind w:left="57" w:right="57"/>
              <w:jc w:val="center"/>
              <w:rPr>
                <w:rFonts w:eastAsia="Times New Roman" w:cs="Times New Roman"/>
                <w:b/>
                <w:bCs/>
                <w:sz w:val="26"/>
                <w:szCs w:val="26"/>
                <w:lang w:eastAsia="vi-VN"/>
              </w:rPr>
            </w:pPr>
            <w:r w:rsidRPr="00E6667C">
              <w:rPr>
                <w:rFonts w:eastAsia="Times New Roman" w:cs="Times New Roman"/>
                <w:bCs/>
                <w:iCs/>
                <w:sz w:val="26"/>
                <w:szCs w:val="26"/>
                <w:lang w:val="es-ES" w:eastAsia="x-none"/>
              </w:rPr>
              <w:t>Phát tán</w:t>
            </w:r>
          </w:p>
        </w:tc>
        <w:tc>
          <w:tcPr>
            <w:tcW w:w="1721" w:type="pct"/>
            <w:shd w:val="solid" w:color="FFFFFF" w:fill="auto"/>
            <w:tcMar>
              <w:top w:w="0" w:type="dxa"/>
              <w:left w:w="0" w:type="dxa"/>
              <w:bottom w:w="0" w:type="dxa"/>
              <w:right w:w="0" w:type="dxa"/>
            </w:tcMar>
            <w:vAlign w:val="center"/>
          </w:tcPr>
          <w:p w14:paraId="215FA793" w14:textId="77777777" w:rsidR="00D475ED" w:rsidRPr="00E6667C" w:rsidRDefault="00D475ED" w:rsidP="00E146F5">
            <w:pPr>
              <w:spacing w:before="20" w:after="20" w:line="240" w:lineRule="auto"/>
              <w:ind w:left="57"/>
              <w:rPr>
                <w:rFonts w:cs="Times New Roman"/>
                <w:sz w:val="26"/>
                <w:szCs w:val="26"/>
              </w:rPr>
            </w:pPr>
            <w:r w:rsidRPr="00E6667C">
              <w:rPr>
                <w:rFonts w:cs="Times New Roman"/>
                <w:sz w:val="26"/>
                <w:szCs w:val="26"/>
              </w:rPr>
              <w:t>- Sử dụng các biện pháp che chắn bụi tại các khu vực phát sinh bụi nhiều.</w:t>
            </w:r>
          </w:p>
          <w:p w14:paraId="6DAC8532" w14:textId="77777777" w:rsidR="00D475ED" w:rsidRPr="00E6667C" w:rsidRDefault="00D475ED" w:rsidP="00E146F5">
            <w:pPr>
              <w:spacing w:before="20" w:after="20" w:line="240" w:lineRule="auto"/>
              <w:ind w:left="57"/>
              <w:rPr>
                <w:rFonts w:cs="Times New Roman"/>
                <w:sz w:val="26"/>
                <w:szCs w:val="26"/>
              </w:rPr>
            </w:pPr>
            <w:r w:rsidRPr="00E6667C">
              <w:rPr>
                <w:rFonts w:cs="Times New Roman"/>
                <w:sz w:val="26"/>
                <w:szCs w:val="26"/>
              </w:rPr>
              <w:t>- Tưới nước định kỳ để giảm bụi trong không khí, đặc biệt là trong những ngày khô ráo.</w:t>
            </w:r>
          </w:p>
          <w:p w14:paraId="0E7EC45B" w14:textId="77777777" w:rsidR="00D475ED" w:rsidRPr="00E6667C" w:rsidRDefault="00D475ED" w:rsidP="00E146F5">
            <w:pPr>
              <w:spacing w:before="20" w:after="20" w:line="240" w:lineRule="auto"/>
              <w:ind w:left="57"/>
              <w:rPr>
                <w:rFonts w:cs="Times New Roman"/>
                <w:sz w:val="26"/>
                <w:szCs w:val="26"/>
              </w:rPr>
            </w:pPr>
            <w:r w:rsidRPr="00E6667C">
              <w:rPr>
                <w:rFonts w:cs="Times New Roman"/>
                <w:sz w:val="26"/>
                <w:szCs w:val="26"/>
              </w:rPr>
              <w:t>- Các phương tiện vận chuyển được che phủ tránh phát tán bụi và làm rơi vãi.</w:t>
            </w:r>
          </w:p>
        </w:tc>
      </w:tr>
      <w:tr w:rsidR="00E6667C" w:rsidRPr="00E6667C" w14:paraId="07188A44" w14:textId="77777777" w:rsidTr="006166DD">
        <w:trPr>
          <w:trHeight w:val="348"/>
          <w:jc w:val="center"/>
        </w:trPr>
        <w:tc>
          <w:tcPr>
            <w:tcW w:w="487" w:type="pct"/>
            <w:vMerge w:val="restart"/>
            <w:shd w:val="solid" w:color="FFFFFF" w:fill="auto"/>
            <w:tcMar>
              <w:top w:w="0" w:type="dxa"/>
              <w:left w:w="0" w:type="dxa"/>
              <w:bottom w:w="0" w:type="dxa"/>
              <w:right w:w="0" w:type="dxa"/>
            </w:tcMar>
            <w:vAlign w:val="center"/>
          </w:tcPr>
          <w:p w14:paraId="1130F5C1" w14:textId="7BE7D637" w:rsidR="006166DD" w:rsidRPr="00E6667C" w:rsidRDefault="006166DD" w:rsidP="00D475ED">
            <w:pPr>
              <w:spacing w:line="240" w:lineRule="auto"/>
              <w:ind w:left="57" w:right="57"/>
              <w:jc w:val="center"/>
              <w:rPr>
                <w:rFonts w:eastAsia="Times New Roman" w:cs="Times New Roman"/>
                <w:b/>
                <w:bCs/>
                <w:sz w:val="26"/>
                <w:szCs w:val="26"/>
                <w:lang w:eastAsia="vi-VN"/>
              </w:rPr>
            </w:pPr>
            <w:r w:rsidRPr="00E6667C">
              <w:rPr>
                <w:rFonts w:eastAsia="Times New Roman" w:cs="Times New Roman"/>
                <w:b/>
                <w:bCs/>
                <w:sz w:val="26"/>
                <w:szCs w:val="26"/>
                <w:lang w:eastAsia="vi-VN"/>
              </w:rPr>
              <w:t xml:space="preserve">Giai đoạn </w:t>
            </w:r>
            <w:r w:rsidRPr="00E6667C">
              <w:rPr>
                <w:rFonts w:eastAsia="Times New Roman" w:cs="Times New Roman"/>
                <w:b/>
                <w:bCs/>
                <w:sz w:val="26"/>
                <w:szCs w:val="26"/>
                <w:lang w:eastAsia="vi-VN"/>
              </w:rPr>
              <w:lastRenderedPageBreak/>
              <w:t>cải tạo, phục hồi môi trường</w:t>
            </w:r>
          </w:p>
        </w:tc>
        <w:tc>
          <w:tcPr>
            <w:tcW w:w="809" w:type="pct"/>
            <w:vMerge w:val="restart"/>
            <w:shd w:val="solid" w:color="FFFFFF" w:fill="auto"/>
            <w:tcMar>
              <w:top w:w="0" w:type="dxa"/>
              <w:left w:w="0" w:type="dxa"/>
              <w:bottom w:w="0" w:type="dxa"/>
              <w:right w:w="0" w:type="dxa"/>
            </w:tcMar>
            <w:vAlign w:val="center"/>
          </w:tcPr>
          <w:p w14:paraId="1E50AAA2" w14:textId="65740C0F" w:rsidR="006166DD" w:rsidRPr="00E6667C" w:rsidRDefault="006166DD" w:rsidP="00D475ED">
            <w:pPr>
              <w:spacing w:line="240" w:lineRule="auto"/>
              <w:ind w:left="57" w:right="57"/>
              <w:rPr>
                <w:rFonts w:cs="Times New Roman"/>
                <w:sz w:val="26"/>
                <w:szCs w:val="26"/>
              </w:rPr>
            </w:pPr>
            <w:r w:rsidRPr="00E6667C">
              <w:rPr>
                <w:rFonts w:cs="Times New Roman"/>
                <w:sz w:val="26"/>
                <w:szCs w:val="26"/>
              </w:rPr>
              <w:lastRenderedPageBreak/>
              <w:t xml:space="preserve">- Mua đất về san gạt </w:t>
            </w:r>
            <w:r w:rsidRPr="00E6667C">
              <w:rPr>
                <w:rFonts w:cs="Times New Roman"/>
                <w:sz w:val="26"/>
                <w:szCs w:val="26"/>
              </w:rPr>
              <w:lastRenderedPageBreak/>
              <w:t>tạo mặt bằng để triển khai xây dựng nhà máy sản xuất inox và thép hợp kim Asia</w:t>
            </w:r>
          </w:p>
        </w:tc>
        <w:tc>
          <w:tcPr>
            <w:tcW w:w="1133" w:type="pct"/>
            <w:shd w:val="solid" w:color="FFFFFF" w:fill="auto"/>
            <w:tcMar>
              <w:top w:w="0" w:type="dxa"/>
              <w:left w:w="0" w:type="dxa"/>
              <w:bottom w:w="0" w:type="dxa"/>
              <w:right w:w="0" w:type="dxa"/>
            </w:tcMar>
            <w:vAlign w:val="center"/>
          </w:tcPr>
          <w:p w14:paraId="17AEC133" w14:textId="77777777" w:rsidR="006166DD" w:rsidRPr="00E6667C" w:rsidRDefault="006166DD" w:rsidP="00D475ED">
            <w:pPr>
              <w:spacing w:line="240" w:lineRule="auto"/>
              <w:ind w:left="57" w:right="57"/>
              <w:rPr>
                <w:rFonts w:cs="Times New Roman"/>
                <w:b/>
                <w:bCs/>
                <w:sz w:val="26"/>
                <w:szCs w:val="26"/>
                <w:lang w:val="nl-NL"/>
              </w:rPr>
            </w:pPr>
            <w:r w:rsidRPr="00E6667C">
              <w:rPr>
                <w:rStyle w:val="Strong"/>
                <w:rFonts w:cs="Times New Roman"/>
                <w:b w:val="0"/>
                <w:bCs w:val="0"/>
                <w:sz w:val="26"/>
                <w:szCs w:val="26"/>
              </w:rPr>
              <w:lastRenderedPageBreak/>
              <w:t xml:space="preserve">Tác động đến môi trường </w:t>
            </w:r>
            <w:r w:rsidRPr="00E6667C">
              <w:rPr>
                <w:rStyle w:val="Strong"/>
                <w:rFonts w:cs="Times New Roman"/>
                <w:b w:val="0"/>
                <w:bCs w:val="0"/>
                <w:sz w:val="26"/>
                <w:szCs w:val="26"/>
              </w:rPr>
              <w:lastRenderedPageBreak/>
              <w:t>nước</w:t>
            </w:r>
          </w:p>
        </w:tc>
        <w:tc>
          <w:tcPr>
            <w:tcW w:w="850" w:type="pct"/>
            <w:shd w:val="solid" w:color="FFFFFF" w:fill="auto"/>
            <w:vAlign w:val="center"/>
          </w:tcPr>
          <w:p w14:paraId="26368BC8" w14:textId="77777777" w:rsidR="006166DD" w:rsidRPr="00E6667C" w:rsidRDefault="006166DD" w:rsidP="00D475ED">
            <w:pPr>
              <w:spacing w:line="240" w:lineRule="auto"/>
              <w:ind w:left="57" w:right="57"/>
              <w:jc w:val="center"/>
              <w:rPr>
                <w:rFonts w:eastAsia="Times New Roman" w:cs="Times New Roman"/>
                <w:bCs/>
                <w:iCs/>
                <w:sz w:val="26"/>
                <w:szCs w:val="26"/>
                <w:lang w:val="es-ES" w:eastAsia="x-none"/>
              </w:rPr>
            </w:pPr>
            <w:r w:rsidRPr="00E6667C">
              <w:rPr>
                <w:rFonts w:eastAsia="Times New Roman" w:cs="Times New Roman"/>
                <w:sz w:val="26"/>
                <w:szCs w:val="26"/>
              </w:rPr>
              <w:lastRenderedPageBreak/>
              <w:t>-</w:t>
            </w:r>
          </w:p>
        </w:tc>
        <w:tc>
          <w:tcPr>
            <w:tcW w:w="1721" w:type="pct"/>
            <w:shd w:val="solid" w:color="FFFFFF" w:fill="auto"/>
            <w:tcMar>
              <w:top w:w="0" w:type="dxa"/>
              <w:left w:w="0" w:type="dxa"/>
              <w:bottom w:w="0" w:type="dxa"/>
              <w:right w:w="0" w:type="dxa"/>
            </w:tcMar>
            <w:vAlign w:val="center"/>
          </w:tcPr>
          <w:p w14:paraId="159D51B9" w14:textId="77777777" w:rsidR="006166DD" w:rsidRPr="00E6667C" w:rsidRDefault="006166DD" w:rsidP="00D475ED">
            <w:pPr>
              <w:spacing w:before="20" w:after="20" w:line="240" w:lineRule="auto"/>
              <w:ind w:left="57"/>
              <w:rPr>
                <w:rFonts w:cs="Times New Roman"/>
                <w:sz w:val="26"/>
                <w:szCs w:val="26"/>
              </w:rPr>
            </w:pPr>
            <w:r w:rsidRPr="00E6667C">
              <w:rPr>
                <w:rFonts w:cs="Times New Roman"/>
                <w:sz w:val="26"/>
                <w:szCs w:val="26"/>
              </w:rPr>
              <w:t xml:space="preserve">- Sử dụng nhà vệ sinh di động đã được bố trí </w:t>
            </w:r>
            <w:r w:rsidRPr="00E6667C">
              <w:rPr>
                <w:rFonts w:cs="Times New Roman"/>
                <w:sz w:val="26"/>
                <w:szCs w:val="26"/>
              </w:rPr>
              <w:lastRenderedPageBreak/>
              <w:t>trong giai đoạn khai thác.</w:t>
            </w:r>
          </w:p>
          <w:p w14:paraId="4F54E66C" w14:textId="77777777" w:rsidR="006166DD" w:rsidRPr="00E6667C" w:rsidRDefault="006166DD" w:rsidP="00D475ED">
            <w:pPr>
              <w:spacing w:before="20" w:after="20" w:line="240" w:lineRule="auto"/>
              <w:ind w:left="57"/>
              <w:rPr>
                <w:rFonts w:eastAsia="Times New Roman" w:cs="Times New Roman"/>
                <w:sz w:val="26"/>
                <w:szCs w:val="26"/>
              </w:rPr>
            </w:pPr>
            <w:r w:rsidRPr="00E6667C">
              <w:rPr>
                <w:rFonts w:cs="Times New Roman"/>
                <w:sz w:val="26"/>
                <w:szCs w:val="26"/>
              </w:rPr>
              <w:t>- Yêu cầu nhà thầu thực hiện sửa chữa máy móc tại các cơ sở sửa chữa có kiểm soát môi trường.</w:t>
            </w:r>
          </w:p>
        </w:tc>
      </w:tr>
      <w:tr w:rsidR="00E6667C" w:rsidRPr="00E6667C" w14:paraId="79E73D50" w14:textId="77777777" w:rsidTr="006166DD">
        <w:trPr>
          <w:trHeight w:val="356"/>
          <w:jc w:val="center"/>
        </w:trPr>
        <w:tc>
          <w:tcPr>
            <w:tcW w:w="487" w:type="pct"/>
            <w:vMerge/>
            <w:shd w:val="solid" w:color="FFFFFF" w:fill="auto"/>
            <w:tcMar>
              <w:top w:w="0" w:type="dxa"/>
              <w:left w:w="0" w:type="dxa"/>
              <w:bottom w:w="0" w:type="dxa"/>
              <w:right w:w="0" w:type="dxa"/>
            </w:tcMar>
            <w:vAlign w:val="center"/>
          </w:tcPr>
          <w:p w14:paraId="537CFBB0" w14:textId="77777777" w:rsidR="006166DD" w:rsidRPr="00E6667C" w:rsidRDefault="006166DD" w:rsidP="00D475ED">
            <w:pPr>
              <w:spacing w:line="240" w:lineRule="auto"/>
              <w:ind w:left="57" w:right="57"/>
              <w:jc w:val="center"/>
              <w:rPr>
                <w:rFonts w:eastAsia="Times New Roman" w:cs="Times New Roman"/>
                <w:b/>
                <w:bCs/>
                <w:sz w:val="26"/>
                <w:szCs w:val="26"/>
                <w:lang w:eastAsia="vi-VN"/>
              </w:rPr>
            </w:pPr>
          </w:p>
        </w:tc>
        <w:tc>
          <w:tcPr>
            <w:tcW w:w="809" w:type="pct"/>
            <w:vMerge/>
            <w:shd w:val="solid" w:color="FFFFFF" w:fill="auto"/>
            <w:tcMar>
              <w:top w:w="0" w:type="dxa"/>
              <w:left w:w="0" w:type="dxa"/>
              <w:bottom w:w="0" w:type="dxa"/>
              <w:right w:w="0" w:type="dxa"/>
            </w:tcMar>
            <w:vAlign w:val="center"/>
          </w:tcPr>
          <w:p w14:paraId="7CD0767C" w14:textId="77777777" w:rsidR="006166DD" w:rsidRPr="00E6667C" w:rsidRDefault="006166DD" w:rsidP="00D475ED">
            <w:pPr>
              <w:spacing w:line="240" w:lineRule="auto"/>
              <w:ind w:left="57" w:right="57"/>
              <w:rPr>
                <w:rFonts w:cs="Times New Roman"/>
                <w:sz w:val="26"/>
                <w:szCs w:val="26"/>
              </w:rPr>
            </w:pPr>
          </w:p>
        </w:tc>
        <w:tc>
          <w:tcPr>
            <w:tcW w:w="1133" w:type="pct"/>
            <w:shd w:val="solid" w:color="FFFFFF" w:fill="auto"/>
            <w:tcMar>
              <w:top w:w="0" w:type="dxa"/>
              <w:left w:w="0" w:type="dxa"/>
              <w:bottom w:w="0" w:type="dxa"/>
              <w:right w:w="0" w:type="dxa"/>
            </w:tcMar>
            <w:vAlign w:val="center"/>
          </w:tcPr>
          <w:p w14:paraId="645E744C" w14:textId="77777777" w:rsidR="006166DD" w:rsidRPr="00E6667C" w:rsidRDefault="006166DD" w:rsidP="00D475ED">
            <w:pPr>
              <w:spacing w:line="240" w:lineRule="auto"/>
              <w:ind w:left="57" w:right="57"/>
              <w:rPr>
                <w:rFonts w:cs="Times New Roman"/>
                <w:b/>
                <w:bCs/>
                <w:sz w:val="26"/>
                <w:szCs w:val="26"/>
                <w:lang w:val="nl-NL"/>
              </w:rPr>
            </w:pPr>
            <w:r w:rsidRPr="00E6667C">
              <w:rPr>
                <w:rStyle w:val="Strong"/>
                <w:rFonts w:cs="Times New Roman"/>
                <w:b w:val="0"/>
                <w:bCs w:val="0"/>
                <w:sz w:val="26"/>
                <w:szCs w:val="26"/>
              </w:rPr>
              <w:t>Tác động do chất thải rắn</w:t>
            </w:r>
          </w:p>
        </w:tc>
        <w:tc>
          <w:tcPr>
            <w:tcW w:w="850" w:type="pct"/>
            <w:shd w:val="solid" w:color="FFFFFF" w:fill="auto"/>
            <w:vAlign w:val="center"/>
          </w:tcPr>
          <w:p w14:paraId="16A06E30" w14:textId="77777777" w:rsidR="006166DD" w:rsidRPr="00E6667C" w:rsidRDefault="006166DD" w:rsidP="00D475ED">
            <w:pPr>
              <w:spacing w:line="240" w:lineRule="auto"/>
              <w:ind w:left="57" w:right="57"/>
              <w:jc w:val="center"/>
              <w:rPr>
                <w:rFonts w:eastAsia="Times New Roman" w:cs="Times New Roman"/>
                <w:bCs/>
                <w:iCs/>
                <w:sz w:val="26"/>
                <w:szCs w:val="26"/>
                <w:lang w:val="es-ES" w:eastAsia="x-none"/>
              </w:rPr>
            </w:pPr>
            <w:r w:rsidRPr="00E6667C">
              <w:rPr>
                <w:rFonts w:eastAsia="Times New Roman" w:cs="Times New Roman"/>
                <w:bCs/>
                <w:iCs/>
                <w:sz w:val="26"/>
                <w:szCs w:val="26"/>
                <w:lang w:val="es-ES" w:eastAsia="x-none"/>
              </w:rPr>
              <w:t>-</w:t>
            </w:r>
          </w:p>
        </w:tc>
        <w:tc>
          <w:tcPr>
            <w:tcW w:w="1721" w:type="pct"/>
            <w:shd w:val="solid" w:color="FFFFFF" w:fill="auto"/>
            <w:tcMar>
              <w:top w:w="0" w:type="dxa"/>
              <w:left w:w="0" w:type="dxa"/>
              <w:bottom w:w="0" w:type="dxa"/>
              <w:right w:w="0" w:type="dxa"/>
            </w:tcMar>
            <w:vAlign w:val="center"/>
          </w:tcPr>
          <w:p w14:paraId="23AFF477" w14:textId="77777777" w:rsidR="006166DD" w:rsidRPr="00E6667C" w:rsidRDefault="006166DD" w:rsidP="00D475ED">
            <w:pPr>
              <w:spacing w:before="20" w:after="20" w:line="240" w:lineRule="auto"/>
              <w:ind w:left="57"/>
              <w:rPr>
                <w:rFonts w:cs="Times New Roman"/>
                <w:sz w:val="26"/>
                <w:szCs w:val="26"/>
              </w:rPr>
            </w:pPr>
            <w:r w:rsidRPr="00E6667C">
              <w:rPr>
                <w:rFonts w:cs="Times New Roman"/>
                <w:sz w:val="26"/>
                <w:szCs w:val="26"/>
              </w:rPr>
              <w:t>- Phân loại và thu gom chất thải rắn sinh hoạt hàng ngày, đảm bảo vệ sinh khu vực Dự án.</w:t>
            </w:r>
          </w:p>
          <w:p w14:paraId="30424895" w14:textId="77777777" w:rsidR="006166DD" w:rsidRPr="00E6667C" w:rsidRDefault="006166DD" w:rsidP="00D475ED">
            <w:pPr>
              <w:spacing w:before="20" w:after="20" w:line="240" w:lineRule="auto"/>
              <w:ind w:left="57"/>
              <w:rPr>
                <w:rFonts w:eastAsia="Times New Roman" w:cs="Times New Roman"/>
                <w:sz w:val="26"/>
                <w:szCs w:val="26"/>
              </w:rPr>
            </w:pPr>
            <w:r w:rsidRPr="00E6667C">
              <w:rPr>
                <w:rFonts w:cs="Times New Roman"/>
                <w:sz w:val="26"/>
                <w:szCs w:val="26"/>
              </w:rPr>
              <w:t>- Hợp đồng với các đơn vị có chức năng để xử lý chất thải nguy hại theo quy định</w:t>
            </w:r>
          </w:p>
        </w:tc>
      </w:tr>
      <w:tr w:rsidR="00E6667C" w:rsidRPr="00E6667C" w14:paraId="4B60AB32" w14:textId="77777777" w:rsidTr="006166DD">
        <w:trPr>
          <w:trHeight w:val="70"/>
          <w:jc w:val="center"/>
        </w:trPr>
        <w:tc>
          <w:tcPr>
            <w:tcW w:w="487" w:type="pct"/>
            <w:shd w:val="solid" w:color="FFFFFF" w:fill="auto"/>
            <w:tcMar>
              <w:top w:w="0" w:type="dxa"/>
              <w:left w:w="0" w:type="dxa"/>
              <w:bottom w:w="0" w:type="dxa"/>
              <w:right w:w="0" w:type="dxa"/>
            </w:tcMar>
            <w:vAlign w:val="center"/>
          </w:tcPr>
          <w:p w14:paraId="5FFD61EE" w14:textId="3ED1F0DD" w:rsidR="006166DD" w:rsidRPr="00E6667C" w:rsidRDefault="006166DD" w:rsidP="00D475ED">
            <w:pPr>
              <w:spacing w:line="240" w:lineRule="auto"/>
              <w:ind w:left="57" w:right="57"/>
              <w:jc w:val="center"/>
              <w:rPr>
                <w:rFonts w:eastAsia="Times New Roman" w:cs="Times New Roman"/>
                <w:bCs/>
                <w:sz w:val="26"/>
                <w:szCs w:val="26"/>
                <w:lang w:eastAsia="vi-VN"/>
              </w:rPr>
            </w:pPr>
            <w:r w:rsidRPr="00E6667C">
              <w:rPr>
                <w:rFonts w:eastAsia="Times New Roman" w:cs="Times New Roman"/>
                <w:b/>
                <w:bCs/>
                <w:sz w:val="26"/>
                <w:szCs w:val="26"/>
                <w:lang w:eastAsia="vi-VN"/>
              </w:rPr>
              <w:t>Giai đoạn cải tạo, phục hồi môi trường</w:t>
            </w:r>
          </w:p>
        </w:tc>
        <w:tc>
          <w:tcPr>
            <w:tcW w:w="809" w:type="pct"/>
            <w:vMerge/>
            <w:shd w:val="solid" w:color="FFFFFF" w:fill="auto"/>
            <w:tcMar>
              <w:top w:w="0" w:type="dxa"/>
              <w:left w:w="0" w:type="dxa"/>
              <w:bottom w:w="0" w:type="dxa"/>
              <w:right w:w="0" w:type="dxa"/>
            </w:tcMar>
            <w:vAlign w:val="center"/>
          </w:tcPr>
          <w:p w14:paraId="16A2DD2D" w14:textId="67863DB3" w:rsidR="006166DD" w:rsidRPr="00E6667C" w:rsidRDefault="006166DD" w:rsidP="00D475ED">
            <w:pPr>
              <w:spacing w:line="240" w:lineRule="auto"/>
              <w:ind w:left="57" w:right="57"/>
              <w:jc w:val="center"/>
              <w:rPr>
                <w:rFonts w:cs="Times New Roman"/>
                <w:sz w:val="26"/>
                <w:szCs w:val="26"/>
              </w:rPr>
            </w:pPr>
          </w:p>
        </w:tc>
        <w:tc>
          <w:tcPr>
            <w:tcW w:w="1133" w:type="pct"/>
            <w:vMerge w:val="restart"/>
            <w:shd w:val="solid" w:color="FFFFFF" w:fill="auto"/>
            <w:tcMar>
              <w:top w:w="0" w:type="dxa"/>
              <w:left w:w="0" w:type="dxa"/>
              <w:bottom w:w="0" w:type="dxa"/>
              <w:right w:w="0" w:type="dxa"/>
            </w:tcMar>
            <w:vAlign w:val="center"/>
          </w:tcPr>
          <w:p w14:paraId="010BC88A" w14:textId="77777777" w:rsidR="006166DD" w:rsidRPr="00E6667C" w:rsidRDefault="006166DD" w:rsidP="00D475ED">
            <w:pPr>
              <w:spacing w:line="240" w:lineRule="auto"/>
              <w:ind w:left="57" w:right="57"/>
              <w:rPr>
                <w:rStyle w:val="Strong"/>
                <w:rFonts w:cs="Times New Roman"/>
                <w:b w:val="0"/>
                <w:bCs w:val="0"/>
                <w:sz w:val="26"/>
                <w:szCs w:val="26"/>
              </w:rPr>
            </w:pPr>
            <w:r w:rsidRPr="00E6667C">
              <w:rPr>
                <w:rStyle w:val="Strong"/>
                <w:rFonts w:cs="Times New Roman"/>
                <w:b w:val="0"/>
                <w:bCs w:val="0"/>
                <w:sz w:val="26"/>
                <w:szCs w:val="26"/>
              </w:rPr>
              <w:t>Sự cố môi trường:</w:t>
            </w:r>
            <w:r w:rsidRPr="00E6667C">
              <w:rPr>
                <w:rStyle w:val="Strong"/>
                <w:rFonts w:cs="Times New Roman"/>
                <w:b w:val="0"/>
                <w:sz w:val="26"/>
                <w:szCs w:val="26"/>
              </w:rPr>
              <w:t xml:space="preserve"> cháy nổ, tai nạn lao động.</w:t>
            </w:r>
          </w:p>
        </w:tc>
        <w:tc>
          <w:tcPr>
            <w:tcW w:w="850" w:type="pct"/>
            <w:vMerge w:val="restart"/>
            <w:shd w:val="solid" w:color="FFFFFF" w:fill="auto"/>
            <w:vAlign w:val="center"/>
          </w:tcPr>
          <w:p w14:paraId="3C190AA8" w14:textId="77777777" w:rsidR="006166DD" w:rsidRPr="00E6667C" w:rsidRDefault="006166DD" w:rsidP="00D475ED">
            <w:pPr>
              <w:spacing w:line="240" w:lineRule="auto"/>
              <w:ind w:left="57" w:right="57"/>
              <w:jc w:val="center"/>
              <w:rPr>
                <w:rFonts w:eastAsia="Times New Roman" w:cs="Times New Roman"/>
                <w:sz w:val="26"/>
                <w:szCs w:val="26"/>
              </w:rPr>
            </w:pPr>
            <w:r w:rsidRPr="00E6667C">
              <w:rPr>
                <w:rFonts w:eastAsia="Times New Roman" w:cs="Times New Roman"/>
                <w:sz w:val="26"/>
                <w:szCs w:val="26"/>
              </w:rPr>
              <w:t>-</w:t>
            </w:r>
          </w:p>
        </w:tc>
        <w:tc>
          <w:tcPr>
            <w:tcW w:w="1721" w:type="pct"/>
            <w:shd w:val="solid" w:color="FFFFFF" w:fill="auto"/>
            <w:tcMar>
              <w:top w:w="0" w:type="dxa"/>
              <w:left w:w="0" w:type="dxa"/>
              <w:bottom w:w="0" w:type="dxa"/>
              <w:right w:w="0" w:type="dxa"/>
            </w:tcMar>
            <w:vAlign w:val="center"/>
          </w:tcPr>
          <w:p w14:paraId="27BAB589" w14:textId="77777777" w:rsidR="006166DD" w:rsidRPr="00E6667C" w:rsidRDefault="006166DD" w:rsidP="00D475ED">
            <w:pPr>
              <w:widowControl w:val="0"/>
              <w:rPr>
                <w:rFonts w:cs="Times New Roman"/>
                <w:b/>
                <w:bCs/>
                <w:i/>
                <w:iCs/>
                <w:sz w:val="26"/>
                <w:szCs w:val="26"/>
              </w:rPr>
            </w:pPr>
            <w:r w:rsidRPr="00E6667C">
              <w:rPr>
                <w:rStyle w:val="Strong"/>
                <w:rFonts w:eastAsia="Times New Roman" w:cs="Times New Roman"/>
                <w:b w:val="0"/>
                <w:bCs w:val="0"/>
                <w:i/>
                <w:iCs/>
                <w:sz w:val="26"/>
                <w:szCs w:val="26"/>
              </w:rPr>
              <w:t>- Sự cố cháy nổ:</w:t>
            </w:r>
          </w:p>
          <w:p w14:paraId="40D31A4B" w14:textId="77777777" w:rsidR="006166DD" w:rsidRPr="00E6667C" w:rsidRDefault="006166DD" w:rsidP="00D475ED">
            <w:pPr>
              <w:widowControl w:val="0"/>
              <w:spacing w:line="240" w:lineRule="auto"/>
              <w:rPr>
                <w:rFonts w:cs="Times New Roman"/>
                <w:sz w:val="26"/>
                <w:szCs w:val="26"/>
              </w:rPr>
            </w:pPr>
            <w:r w:rsidRPr="00E6667C">
              <w:rPr>
                <w:rFonts w:cs="Times New Roman"/>
                <w:sz w:val="26"/>
                <w:szCs w:val="26"/>
              </w:rPr>
              <w:t>+ Tăng cường huấn luyện công nhân về phòng chống cháy nổ và an toàn lao động.</w:t>
            </w:r>
          </w:p>
          <w:p w14:paraId="7DA47AB2" w14:textId="77777777" w:rsidR="006166DD" w:rsidRPr="00E6667C" w:rsidRDefault="006166DD" w:rsidP="00D475ED">
            <w:pPr>
              <w:widowControl w:val="0"/>
              <w:spacing w:line="240" w:lineRule="auto"/>
              <w:rPr>
                <w:rFonts w:cs="Times New Roman"/>
                <w:sz w:val="26"/>
                <w:szCs w:val="26"/>
              </w:rPr>
            </w:pPr>
            <w:r w:rsidRPr="00E6667C">
              <w:rPr>
                <w:rFonts w:cs="Times New Roman"/>
                <w:sz w:val="26"/>
                <w:szCs w:val="26"/>
              </w:rPr>
              <w:t>+ Lắp đặt các thiết bị phòng cháy chữa cháy, như bình cứu hỏa và hệ thống báo cháy, ở các khu vực dễ cháy.</w:t>
            </w:r>
          </w:p>
          <w:p w14:paraId="2A03FB7F" w14:textId="77777777" w:rsidR="006166DD" w:rsidRPr="00E6667C" w:rsidRDefault="006166DD" w:rsidP="00D475ED">
            <w:pPr>
              <w:spacing w:line="240" w:lineRule="auto"/>
              <w:rPr>
                <w:rFonts w:cs="Times New Roman"/>
                <w:sz w:val="26"/>
                <w:szCs w:val="26"/>
              </w:rPr>
            </w:pPr>
            <w:r w:rsidRPr="00E6667C">
              <w:rPr>
                <w:rFonts w:cs="Times New Roman"/>
                <w:sz w:val="26"/>
                <w:szCs w:val="26"/>
              </w:rPr>
              <w:t>+ Kiểm tra hệ thống điện và thiết bị định kỳ để phát hiện sớm các nguy cơ cháy nổ.</w:t>
            </w:r>
          </w:p>
          <w:p w14:paraId="7AF2B041" w14:textId="32262085" w:rsidR="006166DD" w:rsidRPr="00E6667C" w:rsidRDefault="006166DD" w:rsidP="00EB4463">
            <w:pPr>
              <w:rPr>
                <w:rFonts w:cs="Times New Roman"/>
                <w:b/>
                <w:bCs/>
                <w:i/>
                <w:iCs/>
                <w:sz w:val="26"/>
                <w:szCs w:val="26"/>
              </w:rPr>
            </w:pPr>
            <w:r w:rsidRPr="00E6667C">
              <w:rPr>
                <w:rStyle w:val="Strong"/>
                <w:rFonts w:eastAsia="Times New Roman" w:cs="Times New Roman"/>
                <w:b w:val="0"/>
                <w:bCs w:val="0"/>
                <w:i/>
                <w:iCs/>
                <w:sz w:val="26"/>
                <w:szCs w:val="26"/>
              </w:rPr>
              <w:t>- Tai nạn lao động:</w:t>
            </w:r>
          </w:p>
        </w:tc>
      </w:tr>
      <w:tr w:rsidR="00E6667C" w:rsidRPr="00E6667C" w14:paraId="156313E2" w14:textId="77777777" w:rsidTr="006166DD">
        <w:trPr>
          <w:trHeight w:val="3472"/>
          <w:jc w:val="center"/>
        </w:trPr>
        <w:tc>
          <w:tcPr>
            <w:tcW w:w="487" w:type="pct"/>
            <w:shd w:val="solid" w:color="FFFFFF" w:fill="auto"/>
            <w:tcMar>
              <w:top w:w="0" w:type="dxa"/>
              <w:left w:w="0" w:type="dxa"/>
              <w:bottom w:w="0" w:type="dxa"/>
              <w:right w:w="0" w:type="dxa"/>
            </w:tcMar>
            <w:vAlign w:val="center"/>
          </w:tcPr>
          <w:p w14:paraId="4E55AF05" w14:textId="77777777" w:rsidR="00D475ED" w:rsidRPr="00E6667C" w:rsidRDefault="00D475ED" w:rsidP="00D475ED">
            <w:pPr>
              <w:spacing w:line="240" w:lineRule="auto"/>
              <w:ind w:left="57" w:right="57"/>
              <w:jc w:val="center"/>
              <w:rPr>
                <w:rFonts w:eastAsia="Times New Roman" w:cs="Times New Roman"/>
                <w:bCs/>
                <w:sz w:val="26"/>
                <w:szCs w:val="26"/>
                <w:lang w:eastAsia="vi-VN"/>
              </w:rPr>
            </w:pPr>
          </w:p>
        </w:tc>
        <w:tc>
          <w:tcPr>
            <w:tcW w:w="809" w:type="pct"/>
            <w:shd w:val="solid" w:color="FFFFFF" w:fill="auto"/>
            <w:tcMar>
              <w:top w:w="0" w:type="dxa"/>
              <w:left w:w="0" w:type="dxa"/>
              <w:bottom w:w="0" w:type="dxa"/>
              <w:right w:w="0" w:type="dxa"/>
            </w:tcMar>
            <w:vAlign w:val="center"/>
          </w:tcPr>
          <w:p w14:paraId="4828418F" w14:textId="77777777" w:rsidR="00D475ED" w:rsidRPr="00E6667C" w:rsidRDefault="00D475ED" w:rsidP="00D475ED">
            <w:pPr>
              <w:spacing w:line="240" w:lineRule="auto"/>
              <w:ind w:left="57" w:right="57"/>
              <w:jc w:val="center"/>
              <w:rPr>
                <w:rFonts w:cs="Times New Roman"/>
                <w:sz w:val="26"/>
                <w:szCs w:val="26"/>
              </w:rPr>
            </w:pPr>
          </w:p>
        </w:tc>
        <w:tc>
          <w:tcPr>
            <w:tcW w:w="1133" w:type="pct"/>
            <w:vMerge/>
            <w:shd w:val="solid" w:color="FFFFFF" w:fill="auto"/>
            <w:tcMar>
              <w:top w:w="0" w:type="dxa"/>
              <w:left w:w="0" w:type="dxa"/>
              <w:bottom w:w="0" w:type="dxa"/>
              <w:right w:w="0" w:type="dxa"/>
            </w:tcMar>
            <w:vAlign w:val="center"/>
          </w:tcPr>
          <w:p w14:paraId="4B67F69F" w14:textId="77777777" w:rsidR="00D475ED" w:rsidRPr="00E6667C" w:rsidRDefault="00D475ED" w:rsidP="00D475ED">
            <w:pPr>
              <w:spacing w:line="240" w:lineRule="auto"/>
              <w:ind w:left="57" w:right="57"/>
              <w:rPr>
                <w:rStyle w:val="Strong"/>
                <w:rFonts w:cs="Times New Roman"/>
                <w:b w:val="0"/>
                <w:bCs w:val="0"/>
                <w:sz w:val="26"/>
                <w:szCs w:val="26"/>
              </w:rPr>
            </w:pPr>
          </w:p>
        </w:tc>
        <w:tc>
          <w:tcPr>
            <w:tcW w:w="850" w:type="pct"/>
            <w:vMerge/>
            <w:shd w:val="solid" w:color="FFFFFF" w:fill="auto"/>
            <w:vAlign w:val="center"/>
          </w:tcPr>
          <w:p w14:paraId="6E6D0C46" w14:textId="77777777" w:rsidR="00D475ED" w:rsidRPr="00E6667C" w:rsidRDefault="00D475ED" w:rsidP="00D475ED">
            <w:pPr>
              <w:spacing w:line="240" w:lineRule="auto"/>
              <w:ind w:left="57" w:right="57"/>
              <w:jc w:val="center"/>
              <w:rPr>
                <w:rFonts w:eastAsia="Times New Roman" w:cs="Times New Roman"/>
                <w:sz w:val="26"/>
                <w:szCs w:val="26"/>
              </w:rPr>
            </w:pPr>
          </w:p>
        </w:tc>
        <w:tc>
          <w:tcPr>
            <w:tcW w:w="1721" w:type="pct"/>
            <w:shd w:val="solid" w:color="FFFFFF" w:fill="auto"/>
            <w:tcMar>
              <w:top w:w="0" w:type="dxa"/>
              <w:left w:w="0" w:type="dxa"/>
              <w:bottom w:w="0" w:type="dxa"/>
              <w:right w:w="0" w:type="dxa"/>
            </w:tcMar>
            <w:vAlign w:val="center"/>
          </w:tcPr>
          <w:p w14:paraId="46342260" w14:textId="77777777" w:rsidR="00EB4463" w:rsidRPr="00E6667C" w:rsidRDefault="00EB4463" w:rsidP="00EB4463">
            <w:pPr>
              <w:spacing w:line="240" w:lineRule="auto"/>
              <w:rPr>
                <w:rFonts w:cs="Times New Roman"/>
                <w:sz w:val="26"/>
                <w:szCs w:val="26"/>
              </w:rPr>
            </w:pPr>
            <w:r w:rsidRPr="00E6667C">
              <w:rPr>
                <w:rFonts w:cs="Times New Roman"/>
                <w:sz w:val="26"/>
                <w:szCs w:val="26"/>
              </w:rPr>
              <w:t>+ Cung cấp và bắt buộc sử dụng các trang thiết bị bảo hộ lao động cho công nhân, như mũ bảo hiểm, giày bảo hộ.</w:t>
            </w:r>
          </w:p>
          <w:p w14:paraId="591794B1" w14:textId="77777777" w:rsidR="00EB4463" w:rsidRPr="00E6667C" w:rsidRDefault="00EB4463" w:rsidP="00EB4463">
            <w:pPr>
              <w:spacing w:line="240" w:lineRule="auto"/>
              <w:rPr>
                <w:rFonts w:cs="Times New Roman"/>
                <w:sz w:val="26"/>
                <w:szCs w:val="26"/>
              </w:rPr>
            </w:pPr>
            <w:r w:rsidRPr="00E6667C">
              <w:rPr>
                <w:rFonts w:cs="Times New Roman"/>
                <w:sz w:val="26"/>
                <w:szCs w:val="26"/>
              </w:rPr>
              <w:t>+ Thiết lập và duy trì các biển báo an toàn ở các khu vực nguy hiểm.</w:t>
            </w:r>
          </w:p>
          <w:p w14:paraId="78B01FA4" w14:textId="77777777" w:rsidR="00EB4463" w:rsidRPr="00E6667C" w:rsidRDefault="00EB4463" w:rsidP="00EB4463">
            <w:pPr>
              <w:spacing w:line="240" w:lineRule="auto"/>
              <w:rPr>
                <w:rFonts w:cs="Times New Roman"/>
                <w:sz w:val="26"/>
                <w:szCs w:val="26"/>
              </w:rPr>
            </w:pPr>
            <w:r w:rsidRPr="00E6667C">
              <w:rPr>
                <w:rFonts w:cs="Times New Roman"/>
                <w:sz w:val="26"/>
                <w:szCs w:val="26"/>
              </w:rPr>
              <w:t>+ Huấn luyện công nhân về quy trình an toàn lao động và cấp cứu y tế cơ bản.</w:t>
            </w:r>
          </w:p>
          <w:p w14:paraId="687CC373" w14:textId="17BAD283" w:rsidR="00D475ED" w:rsidRPr="00E6667C" w:rsidRDefault="00EB4463" w:rsidP="00EB4463">
            <w:pPr>
              <w:widowControl w:val="0"/>
              <w:rPr>
                <w:rStyle w:val="Strong"/>
                <w:rFonts w:eastAsia="Times New Roman" w:cs="Times New Roman"/>
                <w:b w:val="0"/>
                <w:bCs w:val="0"/>
                <w:i/>
                <w:iCs/>
                <w:sz w:val="26"/>
                <w:szCs w:val="26"/>
              </w:rPr>
            </w:pPr>
            <w:r w:rsidRPr="00E6667C">
              <w:rPr>
                <w:rFonts w:cs="Times New Roman"/>
                <w:sz w:val="26"/>
                <w:szCs w:val="26"/>
              </w:rPr>
              <w:t>+ Kiểm tra và bảo dưỡng định kỳ các thiết bị và máy móc để đảm bảo an toàn trong quá trình vận hành.</w:t>
            </w:r>
          </w:p>
        </w:tc>
      </w:tr>
    </w:tbl>
    <w:p w14:paraId="1F041550" w14:textId="77777777" w:rsidR="00084D51" w:rsidRPr="00E6667C" w:rsidRDefault="00084D51" w:rsidP="00581628">
      <w:pPr>
        <w:sectPr w:rsidR="00084D51" w:rsidRPr="00E6667C" w:rsidSect="003847FB">
          <w:pgSz w:w="16838" w:h="11906" w:orient="landscape"/>
          <w:pgMar w:top="993" w:right="1134" w:bottom="1134" w:left="1134" w:header="567" w:footer="567" w:gutter="0"/>
          <w:cols w:space="720"/>
          <w:docGrid w:linePitch="367"/>
        </w:sectPr>
      </w:pPr>
    </w:p>
    <w:p w14:paraId="3F7F733D" w14:textId="77777777" w:rsidR="00154177" w:rsidRPr="00E6667C" w:rsidRDefault="00154177" w:rsidP="00154177">
      <w:pPr>
        <w:pStyle w:val="ListParagraph"/>
        <w:keepNext/>
        <w:keepLines/>
        <w:numPr>
          <w:ilvl w:val="0"/>
          <w:numId w:val="1"/>
        </w:numPr>
        <w:contextualSpacing w:val="0"/>
        <w:outlineLvl w:val="0"/>
        <w:rPr>
          <w:rFonts w:eastAsiaTheme="majorEastAsia" w:cstheme="majorBidi"/>
          <w:b/>
          <w:vanish/>
          <w:szCs w:val="32"/>
        </w:rPr>
      </w:pPr>
      <w:bookmarkStart w:id="723" w:name="_Toc51225105"/>
      <w:bookmarkStart w:id="724" w:name="_Toc59433636"/>
    </w:p>
    <w:p w14:paraId="77AD6C09" w14:textId="77777777" w:rsidR="00154177" w:rsidRPr="00E6667C" w:rsidRDefault="00154177" w:rsidP="00154177">
      <w:pPr>
        <w:pStyle w:val="ListParagraph"/>
        <w:keepNext/>
        <w:keepLines/>
        <w:numPr>
          <w:ilvl w:val="0"/>
          <w:numId w:val="1"/>
        </w:numPr>
        <w:contextualSpacing w:val="0"/>
        <w:outlineLvl w:val="0"/>
        <w:rPr>
          <w:rFonts w:eastAsiaTheme="majorEastAsia" w:cstheme="majorBidi"/>
          <w:b/>
          <w:vanish/>
          <w:szCs w:val="32"/>
        </w:rPr>
      </w:pPr>
    </w:p>
    <w:p w14:paraId="2587E816" w14:textId="77777777" w:rsidR="00154177" w:rsidRPr="00E6667C" w:rsidRDefault="00154177" w:rsidP="00154177">
      <w:pPr>
        <w:pStyle w:val="ListParagraph"/>
        <w:keepNext/>
        <w:keepLines/>
        <w:numPr>
          <w:ilvl w:val="0"/>
          <w:numId w:val="1"/>
        </w:numPr>
        <w:contextualSpacing w:val="0"/>
        <w:outlineLvl w:val="0"/>
        <w:rPr>
          <w:rFonts w:eastAsiaTheme="majorEastAsia" w:cstheme="majorBidi"/>
          <w:b/>
          <w:vanish/>
          <w:szCs w:val="32"/>
        </w:rPr>
      </w:pPr>
    </w:p>
    <w:p w14:paraId="390A12A2" w14:textId="77777777" w:rsidR="00154177" w:rsidRPr="00E6667C" w:rsidRDefault="00154177" w:rsidP="00154177">
      <w:pPr>
        <w:pStyle w:val="ListParagraph"/>
        <w:keepNext/>
        <w:keepLines/>
        <w:numPr>
          <w:ilvl w:val="0"/>
          <w:numId w:val="1"/>
        </w:numPr>
        <w:contextualSpacing w:val="0"/>
        <w:outlineLvl w:val="0"/>
        <w:rPr>
          <w:rFonts w:eastAsiaTheme="majorEastAsia" w:cstheme="majorBidi"/>
          <w:b/>
          <w:vanish/>
          <w:szCs w:val="32"/>
        </w:rPr>
      </w:pPr>
    </w:p>
    <w:p w14:paraId="7A152E0F" w14:textId="77777777" w:rsidR="00154177" w:rsidRPr="00E6667C" w:rsidRDefault="00154177" w:rsidP="00154177">
      <w:pPr>
        <w:pStyle w:val="ListParagraph"/>
        <w:keepNext/>
        <w:keepLines/>
        <w:numPr>
          <w:ilvl w:val="1"/>
          <w:numId w:val="1"/>
        </w:numPr>
        <w:ind w:left="0" w:firstLine="0"/>
        <w:contextualSpacing w:val="0"/>
        <w:outlineLvl w:val="1"/>
        <w:rPr>
          <w:rFonts w:eastAsiaTheme="majorEastAsia" w:cstheme="majorBidi"/>
          <w:b/>
          <w:bCs/>
          <w:vanish/>
          <w:szCs w:val="26"/>
        </w:rPr>
      </w:pPr>
    </w:p>
    <w:p w14:paraId="1ABC8489" w14:textId="37243DA9" w:rsidR="00AB5679" w:rsidRPr="00E6667C" w:rsidRDefault="00AB5679" w:rsidP="00A9284F">
      <w:pPr>
        <w:pStyle w:val="Heading2"/>
        <w:rPr>
          <w:color w:val="auto"/>
        </w:rPr>
      </w:pPr>
      <w:bookmarkStart w:id="725" w:name="_Toc201065248"/>
      <w:r w:rsidRPr="00E6667C">
        <w:rPr>
          <w:color w:val="auto"/>
        </w:rPr>
        <w:t xml:space="preserve">Chương trình </w:t>
      </w:r>
      <w:r w:rsidR="00875E5E" w:rsidRPr="00E6667C">
        <w:rPr>
          <w:color w:val="auto"/>
        </w:rPr>
        <w:t xml:space="preserve">quan trắc, </w:t>
      </w:r>
      <w:r w:rsidRPr="00E6667C">
        <w:rPr>
          <w:color w:val="auto"/>
        </w:rPr>
        <w:t>giám sát môi trường của chủ dự án</w:t>
      </w:r>
      <w:bookmarkEnd w:id="723"/>
      <w:bookmarkEnd w:id="724"/>
      <w:bookmarkEnd w:id="725"/>
    </w:p>
    <w:p w14:paraId="73AF6AF3" w14:textId="77777777" w:rsidR="002560EC" w:rsidRPr="00E6667C" w:rsidRDefault="002560EC" w:rsidP="002A58B2">
      <w:pPr>
        <w:spacing w:line="240" w:lineRule="auto"/>
        <w:ind w:firstLine="567"/>
        <w:rPr>
          <w:rFonts w:eastAsia="Times New Roman" w:cs="Times New Roman"/>
          <w:lang w:val="vi-VN"/>
        </w:rPr>
      </w:pPr>
      <w:bookmarkStart w:id="726" w:name="_Toc501458655"/>
      <w:r w:rsidRPr="00E6667C">
        <w:rPr>
          <w:rFonts w:eastAsia="Times New Roman" w:cs="Times New Roman"/>
          <w:lang w:val="vi-VN"/>
        </w:rPr>
        <w:t xml:space="preserve">Chủ dự án sẽ xây dựng chương trình giám sát chất lượng môi trường và được áp dụng trong suốt </w:t>
      </w:r>
      <w:r w:rsidRPr="00E6667C">
        <w:rPr>
          <w:rFonts w:eastAsia="Times New Roman" w:cs="Times New Roman"/>
        </w:rPr>
        <w:t xml:space="preserve">quá trình </w:t>
      </w:r>
      <w:r w:rsidRPr="00E6667C">
        <w:rPr>
          <w:rFonts w:eastAsia="Times New Roman" w:cs="Times New Roman"/>
          <w:lang w:val="vi-VN"/>
        </w:rPr>
        <w:t>vận hành của Dự án.</w:t>
      </w:r>
    </w:p>
    <w:p w14:paraId="2BA6ED61" w14:textId="34519608" w:rsidR="002560EC" w:rsidRPr="00E6667C" w:rsidRDefault="002560EC" w:rsidP="002A58B2">
      <w:pPr>
        <w:spacing w:line="240" w:lineRule="auto"/>
        <w:ind w:firstLine="567"/>
        <w:rPr>
          <w:rFonts w:eastAsia="Times New Roman" w:cs="Times New Roman"/>
          <w:lang w:val="vi-VN"/>
        </w:rPr>
      </w:pPr>
      <w:r w:rsidRPr="00E6667C">
        <w:rPr>
          <w:rFonts w:eastAsia="Times New Roman" w:cs="Times New Roman"/>
          <w:lang w:val="vi-VN"/>
        </w:rPr>
        <w:t xml:space="preserve">Trong quá trình triển khai thực hiện công tác giám sát, Chủ dự án sẽ thường xuyên báo cáo tiến độ, nội dung và kết quả của hoạt động giám sát lên Sở Tài nguyên và Môi trường Quảng Trị, Phòng Tài nguyên và Môi trường </w:t>
      </w:r>
      <w:r w:rsidRPr="00E6667C">
        <w:rPr>
          <w:rFonts w:eastAsia="Times New Roman" w:cs="Times New Roman"/>
        </w:rPr>
        <w:t>huyện</w:t>
      </w:r>
      <w:r w:rsidR="00A827B9" w:rsidRPr="00E6667C">
        <w:rPr>
          <w:rFonts w:eastAsia="Times New Roman" w:cs="Times New Roman"/>
        </w:rPr>
        <w:t xml:space="preserve"> Hải Lăng</w:t>
      </w:r>
      <w:r w:rsidRPr="00E6667C">
        <w:rPr>
          <w:rFonts w:eastAsia="Times New Roman" w:cs="Times New Roman"/>
          <w:lang w:val="vi-VN"/>
        </w:rPr>
        <w:t>. Qua đó có thể theo dõi, kiểm soát nguồn thải nhằm đảm bảo trong quá trình thi công và vận hành của Dự án không gây tác động tiêu cực đến môi trường tự nhiên, kinh tế - xã hội và đánh giá hiệu quả của các biện pháp kiểm soát, giảm thiểu ô nhiễm mà Chủ Dự án thực hiện.</w:t>
      </w:r>
    </w:p>
    <w:p w14:paraId="6750A125" w14:textId="77777777" w:rsidR="0055452D" w:rsidRPr="00E6667C" w:rsidRDefault="0055452D" w:rsidP="0055452D">
      <w:pPr>
        <w:pStyle w:val="Heading3"/>
        <w:spacing w:before="100" w:after="100" w:line="240" w:lineRule="auto"/>
        <w:rPr>
          <w:color w:val="auto"/>
        </w:rPr>
      </w:pPr>
      <w:bookmarkStart w:id="727" w:name="_Toc201065249"/>
      <w:bookmarkEnd w:id="726"/>
      <w:r w:rsidRPr="00E6667C">
        <w:rPr>
          <w:color w:val="auto"/>
        </w:rPr>
        <w:t>Chương trình giám sát môi trường</w:t>
      </w:r>
      <w:bookmarkEnd w:id="727"/>
    </w:p>
    <w:p w14:paraId="1B42E9DA" w14:textId="77777777" w:rsidR="0055452D" w:rsidRPr="00E6667C" w:rsidRDefault="0055452D" w:rsidP="0055452D">
      <w:pPr>
        <w:pStyle w:val="abcd"/>
        <w:numPr>
          <w:ilvl w:val="0"/>
          <w:numId w:val="71"/>
        </w:numPr>
        <w:spacing w:before="100" w:after="100" w:line="240" w:lineRule="auto"/>
      </w:pPr>
      <w:r w:rsidRPr="00E6667C">
        <w:t>Giám sát môi trường không khí</w:t>
      </w:r>
    </w:p>
    <w:p w14:paraId="711208C3"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Vị trí giám sát: 02 vị trí</w:t>
      </w:r>
    </w:p>
    <w:p w14:paraId="5BE7265C" w14:textId="77777777" w:rsidR="0055452D" w:rsidRPr="00E6667C" w:rsidRDefault="0055452D" w:rsidP="0055452D">
      <w:pPr>
        <w:pStyle w:val="BodyText"/>
        <w:spacing w:before="100" w:after="100" w:line="240" w:lineRule="auto"/>
        <w:ind w:firstLine="567"/>
        <w:rPr>
          <w:rFonts w:cs="Times New Roman"/>
        </w:rPr>
      </w:pPr>
      <w:r w:rsidRPr="00E6667C">
        <w:rPr>
          <w:rFonts w:cs="Times New Roman"/>
        </w:rPr>
        <w:t>+ 01 vị trí trong khu vực dự án (khu vực đang khai thác)</w:t>
      </w:r>
    </w:p>
    <w:p w14:paraId="4DB78BA3" w14:textId="77777777" w:rsidR="0055452D" w:rsidRPr="00E6667C" w:rsidRDefault="0055452D" w:rsidP="0055452D">
      <w:pPr>
        <w:pStyle w:val="BodyText"/>
        <w:spacing w:before="100" w:after="100" w:line="240" w:lineRule="auto"/>
        <w:ind w:right="113" w:firstLine="567"/>
        <w:rPr>
          <w:rFonts w:cs="Times New Roman"/>
        </w:rPr>
      </w:pPr>
      <w:r w:rsidRPr="00E6667C">
        <w:rPr>
          <w:rFonts w:cs="Times New Roman"/>
        </w:rPr>
        <w:t>+ 01 vị trí trên tuyến đường ra vào khu vực Dự án.</w:t>
      </w:r>
    </w:p>
    <w:p w14:paraId="1574BB7E"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Thông số giám sát: Nhiệt độ, độ ẩm, tốc độ gió, độ ồn, độ bụi, CO, NO</w:t>
      </w:r>
      <w:r w:rsidRPr="00E6667C">
        <w:rPr>
          <w:rFonts w:cs="Times New Roman"/>
          <w:vertAlign w:val="subscript"/>
        </w:rPr>
        <w:t>2</w:t>
      </w:r>
      <w:r w:rsidRPr="00E6667C">
        <w:rPr>
          <w:rFonts w:cs="Times New Roman"/>
        </w:rPr>
        <w:t>, SO</w:t>
      </w:r>
      <w:r w:rsidRPr="00E6667C">
        <w:rPr>
          <w:rFonts w:cs="Times New Roman"/>
          <w:vertAlign w:val="subscript"/>
        </w:rPr>
        <w:t>2</w:t>
      </w:r>
      <w:r w:rsidRPr="00E6667C">
        <w:rPr>
          <w:rFonts w:cs="Times New Roman"/>
        </w:rPr>
        <w:t>.</w:t>
      </w:r>
    </w:p>
    <w:p w14:paraId="3A498AFE"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w:t>
      </w:r>
      <w:r w:rsidRPr="00E6667C">
        <w:rPr>
          <w:rFonts w:cs="Times New Roman"/>
        </w:rPr>
        <w:tab/>
        <w:t xml:space="preserve"> Quy chuẩn áp dụng: QCVN 05:2023/BTNMT; QCVN 02:2019/BYT;  QCVN 03:2019/BYT; QCVN 24:2016/BYT.</w:t>
      </w:r>
    </w:p>
    <w:p w14:paraId="32661149" w14:textId="77777777" w:rsidR="0055452D" w:rsidRPr="00E6667C" w:rsidRDefault="0055452D" w:rsidP="0055452D">
      <w:pPr>
        <w:widowControl w:val="0"/>
        <w:autoSpaceDE w:val="0"/>
        <w:autoSpaceDN w:val="0"/>
        <w:spacing w:before="100" w:after="100" w:line="240" w:lineRule="auto"/>
        <w:ind w:right="117" w:firstLine="567"/>
        <w:rPr>
          <w:rFonts w:cs="Times New Roman"/>
        </w:rPr>
      </w:pPr>
      <w:r w:rsidRPr="00E6667C">
        <w:rPr>
          <w:rFonts w:cs="Times New Roman"/>
        </w:rPr>
        <w:t>- Tần suất giám sát: 06 tháng/lần, tập trung vào mùa khô khi khai thác.</w:t>
      </w:r>
    </w:p>
    <w:p w14:paraId="10B1DD49" w14:textId="77777777" w:rsidR="0055452D" w:rsidRPr="00E6667C" w:rsidRDefault="0055452D" w:rsidP="0055452D">
      <w:pPr>
        <w:pStyle w:val="abcd"/>
        <w:spacing w:before="100" w:after="100" w:line="240" w:lineRule="auto"/>
      </w:pPr>
      <w:r w:rsidRPr="00E6667C">
        <w:t>Giám sát môi trường nước</w:t>
      </w:r>
    </w:p>
    <w:p w14:paraId="1283031A" w14:textId="77777777" w:rsidR="0055452D" w:rsidRPr="00E6667C" w:rsidRDefault="0055452D" w:rsidP="0055452D">
      <w:pPr>
        <w:pStyle w:val="Heading6"/>
        <w:spacing w:before="100" w:after="100"/>
      </w:pPr>
      <w:r w:rsidRPr="00E6667C">
        <w:t>Giám sát nước mặt</w:t>
      </w:r>
    </w:p>
    <w:p w14:paraId="471ABE28" w14:textId="77777777" w:rsidR="0055452D" w:rsidRPr="00E6667C" w:rsidRDefault="0055452D" w:rsidP="0055452D">
      <w:pPr>
        <w:widowControl w:val="0"/>
        <w:autoSpaceDE w:val="0"/>
        <w:autoSpaceDN w:val="0"/>
        <w:spacing w:line="240" w:lineRule="auto"/>
        <w:ind w:firstLine="567"/>
        <w:rPr>
          <w:rFonts w:cs="Times New Roman"/>
        </w:rPr>
      </w:pPr>
      <w:r w:rsidRPr="00E6667C">
        <w:rPr>
          <w:rFonts w:cs="Times New Roman"/>
        </w:rPr>
        <w:t>- Vị trí giám sát: 01 vị trí tại khe thoát nước mặt nằm về phía Đông của Dự án.</w:t>
      </w:r>
    </w:p>
    <w:p w14:paraId="67FDE9D5"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Thông số giám sát: pH, DO, TSS, BOD</w:t>
      </w:r>
      <w:r w:rsidRPr="00E6667C">
        <w:rPr>
          <w:rFonts w:cs="Times New Roman"/>
          <w:vertAlign w:val="subscript"/>
        </w:rPr>
        <w:t>5</w:t>
      </w:r>
      <w:r w:rsidRPr="00E6667C">
        <w:rPr>
          <w:rFonts w:cs="Times New Roman"/>
        </w:rPr>
        <w:t>, COD, Amoni, Nitrat, Photphat, Tổng dầu mỡ, Colifom.</w:t>
      </w:r>
    </w:p>
    <w:p w14:paraId="13008066"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Quy chuẩn áp dụng: QCVN 08:2023/BTNMT.</w:t>
      </w:r>
    </w:p>
    <w:p w14:paraId="154A91BD"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Tần suất giám sát: 06 tháng/lần, tập trung vào mùa khô khi khai thác.</w:t>
      </w:r>
    </w:p>
    <w:p w14:paraId="68C5BA7A" w14:textId="77777777" w:rsidR="0055452D" w:rsidRPr="00E6667C" w:rsidRDefault="0055452D" w:rsidP="0055452D">
      <w:pPr>
        <w:pStyle w:val="Heading6"/>
        <w:spacing w:before="100" w:after="100"/>
      </w:pPr>
      <w:r w:rsidRPr="00E6667C">
        <w:t xml:space="preserve">Giám sát nước mưa chảy tràn qua khai trường </w:t>
      </w:r>
    </w:p>
    <w:p w14:paraId="048FCAB7" w14:textId="77777777" w:rsidR="0055452D" w:rsidRPr="00E6667C" w:rsidRDefault="0055452D" w:rsidP="0055452D">
      <w:pPr>
        <w:spacing w:line="276" w:lineRule="auto"/>
        <w:ind w:firstLine="567"/>
        <w:rPr>
          <w:rFonts w:eastAsia="Times New Roman" w:cs="Times New Roman"/>
        </w:rPr>
      </w:pPr>
      <w:r w:rsidRPr="00E6667C">
        <w:rPr>
          <w:rFonts w:eastAsia="Times New Roman" w:cs="Times New Roman"/>
          <w:lang w:val="vi-VN"/>
        </w:rPr>
        <w:t>- Vị trí giám sát: 01 vị trí tại hố lắng thu gom nước mưa chảy tràn khu vực đang khai thác</w:t>
      </w:r>
      <w:r w:rsidRPr="00E6667C">
        <w:rPr>
          <w:rFonts w:eastAsia="Times New Roman" w:cs="Times New Roman"/>
        </w:rPr>
        <w:t>.</w:t>
      </w:r>
    </w:p>
    <w:p w14:paraId="1B6093A4" w14:textId="77777777" w:rsidR="0055452D" w:rsidRPr="00E6667C" w:rsidRDefault="0055452D" w:rsidP="0055452D">
      <w:pPr>
        <w:spacing w:before="100" w:after="100" w:line="240" w:lineRule="auto"/>
        <w:ind w:firstLine="567"/>
        <w:rPr>
          <w:rFonts w:eastAsia="Times New Roman" w:cs="Times New Roman"/>
        </w:rPr>
      </w:pPr>
      <w:r w:rsidRPr="00E6667C">
        <w:rPr>
          <w:rFonts w:eastAsia="Times New Roman" w:cs="Times New Roman"/>
        </w:rPr>
        <w:t xml:space="preserve">- </w:t>
      </w:r>
      <w:r w:rsidRPr="00E6667C">
        <w:rPr>
          <w:rFonts w:eastAsia="Times New Roman" w:cs="Times New Roman"/>
          <w:lang w:val="vi-VN"/>
        </w:rPr>
        <w:t xml:space="preserve">Thông số giám sát: </w:t>
      </w:r>
      <w:r w:rsidRPr="00E6667C">
        <w:t>Lưu lượng, pH, BOD</w:t>
      </w:r>
      <w:r w:rsidRPr="00E6667C">
        <w:rPr>
          <w:vertAlign w:val="subscript"/>
        </w:rPr>
        <w:t>5</w:t>
      </w:r>
      <w:r w:rsidRPr="00E6667C">
        <w:t>; COD, tổng chất rắn lở lửng (TSS), tổng nitơ, tổng Photpho (tính theo P), tổng dầu mỡ khoáng, tổng Coliforms</w:t>
      </w:r>
      <w:r w:rsidRPr="00E6667C">
        <w:rPr>
          <w:rFonts w:eastAsia="Times New Roman" w:cs="Times New Roman"/>
          <w:iCs/>
        </w:rPr>
        <w:t>.</w:t>
      </w:r>
    </w:p>
    <w:p w14:paraId="630CC727" w14:textId="77777777" w:rsidR="0055452D" w:rsidRPr="00E6667C" w:rsidRDefault="0055452D" w:rsidP="0055452D">
      <w:pPr>
        <w:spacing w:before="100" w:after="100" w:line="240" w:lineRule="auto"/>
        <w:ind w:firstLine="567"/>
      </w:pPr>
      <w:r w:rsidRPr="00E6667C">
        <w:t>- Tiêu chuẩn, Quy chuẩn so sánh: QCVN 40:2011/BTNMT.</w:t>
      </w:r>
    </w:p>
    <w:p w14:paraId="7C41156E" w14:textId="77777777" w:rsidR="0055452D" w:rsidRPr="00E6667C" w:rsidRDefault="0055452D" w:rsidP="0055452D">
      <w:pPr>
        <w:spacing w:before="100" w:after="100" w:line="240" w:lineRule="auto"/>
        <w:ind w:firstLine="567"/>
        <w:rPr>
          <w:rFonts w:eastAsia="Times New Roman" w:cs="Times New Roman"/>
          <w:iCs/>
          <w:lang w:val="vi-VN"/>
        </w:rPr>
      </w:pPr>
      <w:r w:rsidRPr="00E6667C">
        <w:rPr>
          <w:rFonts w:eastAsia="Times New Roman" w:cs="Times New Roman"/>
        </w:rPr>
        <w:t>-</w:t>
      </w:r>
      <w:r w:rsidRPr="00E6667C">
        <w:rPr>
          <w:rFonts w:eastAsia="Times New Roman" w:cs="Times New Roman"/>
          <w:lang w:val="vi-VN"/>
        </w:rPr>
        <w:t xml:space="preserve"> Thời gian và tần suất giám sát:</w:t>
      </w:r>
      <w:r w:rsidRPr="00E6667C">
        <w:rPr>
          <w:rFonts w:eastAsia="Times New Roman" w:cs="Times New Roman"/>
        </w:rPr>
        <w:t xml:space="preserve"> Tần suất giám sát 06</w:t>
      </w:r>
      <w:r w:rsidRPr="00E6667C">
        <w:rPr>
          <w:rFonts w:eastAsia="Times New Roman" w:cs="Times New Roman"/>
          <w:lang w:val="vi-VN"/>
        </w:rPr>
        <w:t xml:space="preserve"> </w:t>
      </w:r>
      <w:r w:rsidRPr="00E6667C">
        <w:rPr>
          <w:rFonts w:eastAsia="Times New Roman" w:cs="Times New Roman"/>
        </w:rPr>
        <w:t>tháng/lần</w:t>
      </w:r>
      <w:r w:rsidRPr="00E6667C">
        <w:rPr>
          <w:rFonts w:eastAsia="Times New Roman" w:cs="Times New Roman"/>
          <w:iCs/>
          <w:lang w:val="vi-VN"/>
        </w:rPr>
        <w:t xml:space="preserve"> và giám sát đột xuất khi có sự cố môi trường hoặc có yêu cầu của chính quyền địa phương.</w:t>
      </w:r>
    </w:p>
    <w:p w14:paraId="67E01D3C" w14:textId="77777777" w:rsidR="0055452D" w:rsidRPr="00E6667C" w:rsidRDefault="0055452D" w:rsidP="0055452D">
      <w:pPr>
        <w:pStyle w:val="abcd"/>
        <w:spacing w:before="100" w:after="100" w:line="240" w:lineRule="auto"/>
      </w:pPr>
      <w:r w:rsidRPr="00E6667C">
        <w:t>Giám sát CTR, CTNH</w:t>
      </w:r>
    </w:p>
    <w:p w14:paraId="1BCE85CE"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lastRenderedPageBreak/>
        <w:t>- Thông số giám sát: Thành phần, khối lượng và bảo quản lưu giữ chất thải rắn sinh hoạt, CTR thông thường và CTNH.</w:t>
      </w:r>
    </w:p>
    <w:p w14:paraId="5CEFDEBD"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Vị trí giám sát: tại điểm tập kết CTR khu vực khai thác;</w:t>
      </w:r>
    </w:p>
    <w:p w14:paraId="7940ED9F"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Tần suất giám sát: 06 tháng/lần, tập trung vào mùa khô khi khai thác.</w:t>
      </w:r>
    </w:p>
    <w:p w14:paraId="4AE8DB5B" w14:textId="77777777" w:rsidR="0055452D" w:rsidRPr="00E6667C" w:rsidRDefault="0055452D" w:rsidP="0055452D">
      <w:pPr>
        <w:pStyle w:val="abcd"/>
        <w:spacing w:before="100" w:after="100" w:line="240" w:lineRule="auto"/>
      </w:pPr>
      <w:r w:rsidRPr="00E6667C">
        <w:t>Giám sát an toàn lao động</w:t>
      </w:r>
    </w:p>
    <w:p w14:paraId="62340FCB"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Chỉ tiêu giám sát: Giám sát các biện pháp phòng ngừa, ứng phó sự cố; Giám sát việc tuân thủ nguyên tắc an toàn lao động; Giám sát việc sử dụng các phương tiện bảo hộ lao động của công nhân.</w:t>
      </w:r>
    </w:p>
    <w:p w14:paraId="024EC181"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Vị trí giám sát: 01 vị trí tại khu vực thực hiện của Dự án.</w:t>
      </w:r>
    </w:p>
    <w:p w14:paraId="226234C7"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Tần suất giám sát: Thường xuyên trong quá trình khai thác.</w:t>
      </w:r>
    </w:p>
    <w:p w14:paraId="2C8F71A4" w14:textId="77777777" w:rsidR="0055452D" w:rsidRPr="00E6667C" w:rsidRDefault="0055452D" w:rsidP="0055452D">
      <w:pPr>
        <w:pStyle w:val="abcd"/>
        <w:spacing w:before="100" w:after="100" w:line="240" w:lineRule="auto"/>
      </w:pPr>
      <w:r w:rsidRPr="00E6667C">
        <w:t>Giám sát sự cố môi trường</w:t>
      </w:r>
    </w:p>
    <w:p w14:paraId="160765AA"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Phải thường xuyên theo dõi, kiểm tra hệ thống các công trình,... để phát hiện những hư hỏng, sụt lún và có biện pháp khắc khục kịp thời.</w:t>
      </w:r>
    </w:p>
    <w:p w14:paraId="34D3F05E"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Mục đích: Giám sát quá trình xói lở trong quá trình khai thác.</w:t>
      </w:r>
    </w:p>
    <w:p w14:paraId="41B9162C" w14:textId="77777777" w:rsidR="0055452D" w:rsidRPr="00E6667C" w:rsidRDefault="0055452D" w:rsidP="0055452D">
      <w:pPr>
        <w:widowControl w:val="0"/>
        <w:autoSpaceDE w:val="0"/>
        <w:autoSpaceDN w:val="0"/>
        <w:spacing w:before="100" w:after="100" w:line="240" w:lineRule="auto"/>
        <w:ind w:firstLine="567"/>
        <w:rPr>
          <w:rFonts w:cs="Times New Roman"/>
        </w:rPr>
      </w:pPr>
      <w:r w:rsidRPr="00E6667C">
        <w:rPr>
          <w:rFonts w:cs="Times New Roman"/>
        </w:rPr>
        <w:t>- Đối tượng giám sát: Mức độ, diễn biến sạt lở.</w:t>
      </w:r>
    </w:p>
    <w:p w14:paraId="0523DBA3" w14:textId="74946F85" w:rsidR="00846D70" w:rsidRPr="00E6667C" w:rsidRDefault="0055452D" w:rsidP="0055452D">
      <w:pPr>
        <w:spacing w:line="240" w:lineRule="auto"/>
        <w:ind w:firstLine="567"/>
        <w:rPr>
          <w:i/>
        </w:rPr>
      </w:pPr>
      <w:r w:rsidRPr="00E6667C">
        <w:rPr>
          <w:rFonts w:cs="Times New Roman"/>
        </w:rPr>
        <w:t>- Tần suất giám sát: Thường xuyên trong quá trình khai thác tại khu vực thực hiện của dự án</w:t>
      </w:r>
      <w:r w:rsidRPr="00E6667C">
        <w:rPr>
          <w:rFonts w:eastAsia="Times New Roman" w:cs="Times New Roman"/>
          <w:lang w:val="vi-VN"/>
        </w:rPr>
        <w:t>.</w:t>
      </w:r>
    </w:p>
    <w:p w14:paraId="6D74AC00" w14:textId="77777777" w:rsidR="007E3166" w:rsidRPr="00E6667C" w:rsidRDefault="007E3166">
      <w:pPr>
        <w:rPr>
          <w:b/>
        </w:rPr>
      </w:pPr>
      <w:r w:rsidRPr="00E6667C">
        <w:rPr>
          <w:caps/>
        </w:rPr>
        <w:br w:type="page"/>
      </w:r>
    </w:p>
    <w:p w14:paraId="76181700" w14:textId="77777777" w:rsidR="00543230" w:rsidRPr="00E6667C" w:rsidRDefault="00543230" w:rsidP="00CA604E">
      <w:pPr>
        <w:pStyle w:val="Tiugia"/>
        <w:sectPr w:rsidR="00543230" w:rsidRPr="00E6667C" w:rsidSect="003847FB">
          <w:pgSz w:w="11906" w:h="16838" w:code="9"/>
          <w:pgMar w:top="1134" w:right="1134" w:bottom="1134" w:left="1701" w:header="567" w:footer="567" w:gutter="0"/>
          <w:cols w:space="720"/>
          <w:docGrid w:linePitch="367"/>
        </w:sectPr>
      </w:pPr>
      <w:bookmarkStart w:id="728" w:name="_Toc51225108"/>
    </w:p>
    <w:p w14:paraId="11EAA4C4" w14:textId="5BAD85B4" w:rsidR="00543230" w:rsidRPr="00E6667C" w:rsidRDefault="00543230" w:rsidP="00CA604E">
      <w:pPr>
        <w:pStyle w:val="Tiugia"/>
      </w:pPr>
      <w:bookmarkStart w:id="729" w:name="_Toc108083413"/>
      <w:bookmarkStart w:id="730" w:name="_Toc133263267"/>
      <w:bookmarkStart w:id="731" w:name="_Toc135660753"/>
      <w:bookmarkStart w:id="732" w:name="_Toc201065250"/>
      <w:r w:rsidRPr="00E6667C">
        <w:lastRenderedPageBreak/>
        <w:t xml:space="preserve">Chương </w:t>
      </w:r>
      <w:bookmarkStart w:id="733" w:name="_Toc108083414"/>
      <w:bookmarkStart w:id="734" w:name="_Toc133263268"/>
      <w:bookmarkStart w:id="735" w:name="_Toc135660754"/>
      <w:bookmarkEnd w:id="729"/>
      <w:bookmarkEnd w:id="730"/>
      <w:bookmarkEnd w:id="731"/>
      <w:r w:rsidRPr="00E6667C">
        <w:t>6. THAM VẤN CỘNG ĐỒNG</w:t>
      </w:r>
      <w:bookmarkEnd w:id="732"/>
      <w:bookmarkEnd w:id="733"/>
      <w:bookmarkEnd w:id="734"/>
      <w:bookmarkEnd w:id="735"/>
    </w:p>
    <w:p w14:paraId="601C5E09" w14:textId="77777777" w:rsidR="00543230" w:rsidRPr="00E6667C" w:rsidRDefault="00543230" w:rsidP="00543230">
      <w:pPr>
        <w:pStyle w:val="ListParagraph"/>
        <w:keepNext/>
        <w:keepLines/>
        <w:numPr>
          <w:ilvl w:val="0"/>
          <w:numId w:val="1"/>
        </w:numPr>
        <w:spacing w:line="276" w:lineRule="auto"/>
        <w:contextualSpacing w:val="0"/>
        <w:outlineLvl w:val="0"/>
        <w:rPr>
          <w:rFonts w:eastAsiaTheme="majorEastAsia" w:cstheme="majorBidi"/>
          <w:b/>
          <w:vanish/>
          <w:szCs w:val="32"/>
          <w:lang w:eastAsia="vi-VN"/>
        </w:rPr>
      </w:pPr>
      <w:bookmarkStart w:id="736" w:name="_Toc108083415"/>
      <w:bookmarkStart w:id="737" w:name="_Toc133263269"/>
      <w:bookmarkStart w:id="738" w:name="_Toc135660755"/>
    </w:p>
    <w:bookmarkEnd w:id="736"/>
    <w:bookmarkEnd w:id="737"/>
    <w:bookmarkEnd w:id="738"/>
    <w:p w14:paraId="53CA9B13" w14:textId="77777777" w:rsidR="00372839" w:rsidRPr="00E6667C" w:rsidRDefault="00372839" w:rsidP="00CB21E4">
      <w:pPr>
        <w:pStyle w:val="Danhmcbng"/>
        <w:keepNext/>
        <w:widowControl w:val="0"/>
        <w:rPr>
          <w:color w:val="auto"/>
        </w:rPr>
        <w:sectPr w:rsidR="00372839" w:rsidRPr="00E6667C" w:rsidSect="003847FB">
          <w:pgSz w:w="11906" w:h="16838" w:code="9"/>
          <w:pgMar w:top="1134" w:right="1134" w:bottom="1134" w:left="1701" w:header="567" w:footer="567" w:gutter="0"/>
          <w:cols w:space="720"/>
          <w:docGrid w:linePitch="367"/>
        </w:sectPr>
      </w:pPr>
    </w:p>
    <w:p w14:paraId="70C1F5B3" w14:textId="71EA7E1D" w:rsidR="00AB5679" w:rsidRPr="00E6667C" w:rsidRDefault="00AB5679" w:rsidP="00CA604E">
      <w:pPr>
        <w:pStyle w:val="Tiugia"/>
        <w:rPr>
          <w:rFonts w:eastAsia="Times New Roman" w:cs="Arial"/>
          <w:bCs/>
          <w:kern w:val="32"/>
          <w:szCs w:val="32"/>
        </w:rPr>
      </w:pPr>
      <w:bookmarkStart w:id="739" w:name="_Toc201065251"/>
      <w:r w:rsidRPr="00E6667C">
        <w:lastRenderedPageBreak/>
        <w:t>KẾT LUẬN, KIẾN NGHỊ VÀ CAM KẾT</w:t>
      </w:r>
      <w:bookmarkEnd w:id="728"/>
      <w:bookmarkEnd w:id="739"/>
    </w:p>
    <w:p w14:paraId="5BFBB595" w14:textId="77777777" w:rsidR="00AB5679" w:rsidRPr="00E6667C" w:rsidRDefault="00AB5679" w:rsidP="00AB5679">
      <w:pPr>
        <w:rPr>
          <w:sz w:val="2"/>
        </w:rPr>
      </w:pPr>
    </w:p>
    <w:p w14:paraId="62720226" w14:textId="77777777" w:rsidR="00AB5679" w:rsidRPr="00E6667C" w:rsidRDefault="00AB5679" w:rsidP="00FF5992">
      <w:pPr>
        <w:pStyle w:val="Heading1"/>
        <w:keepNext w:val="0"/>
        <w:keepLines w:val="0"/>
        <w:widowControl w:val="0"/>
        <w:numPr>
          <w:ilvl w:val="0"/>
          <w:numId w:val="4"/>
        </w:numPr>
        <w:spacing w:line="240" w:lineRule="auto"/>
      </w:pPr>
      <w:bookmarkStart w:id="740" w:name="_Toc51225109"/>
      <w:bookmarkStart w:id="741" w:name="_Toc59433639"/>
      <w:bookmarkStart w:id="742" w:name="_Toc201065252"/>
      <w:r w:rsidRPr="00E6667C">
        <w:t>Kết luận</w:t>
      </w:r>
      <w:bookmarkEnd w:id="740"/>
      <w:bookmarkEnd w:id="741"/>
      <w:bookmarkEnd w:id="742"/>
    </w:p>
    <w:p w14:paraId="6CBE0B0B" w14:textId="1AF114F8" w:rsidR="0065387C" w:rsidRPr="00E6667C" w:rsidRDefault="0065387C" w:rsidP="00FF5992">
      <w:pPr>
        <w:widowControl w:val="0"/>
        <w:spacing w:line="240" w:lineRule="auto"/>
        <w:ind w:firstLine="567"/>
      </w:pPr>
      <w:r w:rsidRPr="00E6667C">
        <w:t xml:space="preserve">Dự án </w:t>
      </w:r>
      <w:r w:rsidRPr="00E6667C">
        <w:rPr>
          <w:lang w:val="sq-AL"/>
        </w:rPr>
        <w:t>“</w:t>
      </w:r>
      <w:r w:rsidR="008B3C99" w:rsidRPr="00E6667C">
        <w:rPr>
          <w:lang w:val="sq-AL"/>
        </w:rPr>
        <w:t>Khai thác khoáng sản cát trắng thuộc phạm vi dự án đầu tư xây dựng nhà máy sản xuất inox và thép hợp kim Asia tại Khu kinh tế Đông Nam, xã Hải Bình, huyện Hải Lăng, tỉnh Quảng Trị</w:t>
      </w:r>
      <w:r w:rsidRPr="00E6667C">
        <w:rPr>
          <w:lang w:val="pt-BR"/>
        </w:rPr>
        <w:t>”</w:t>
      </w:r>
      <w:r w:rsidRPr="00E6667C">
        <w:t xml:space="preserve"> được thực hiện tại sẽ góp phần khai thác hợp lý nguồn tài nguyên khoáng sản, cung cấp nguyên vật liệu cho các hoạt động xây dựng, phục vụ phát triển kinh tế, thúc đẩy kinh tế địa phương, tạo việc làm và tăng thu nhập chính đáng cho người lao động, đóng góp cho ngân sách Nhà nước hàng năm thông qua các khoản thuế, mở mang hoạt động buôn bán, kinh doanh dịch vụ hàng hoá của vùng,…, Bên cạnh các tác động tích cực kể trên thì quá trình triển khai thực hiện Dự án sẽ phát sinh các tác động đến môi trường nhất định.</w:t>
      </w:r>
    </w:p>
    <w:p w14:paraId="51BA95C3" w14:textId="77777777" w:rsidR="0065387C" w:rsidRPr="00E6667C" w:rsidRDefault="0065387C" w:rsidP="00FF5992">
      <w:pPr>
        <w:widowControl w:val="0"/>
        <w:spacing w:line="240" w:lineRule="auto"/>
        <w:ind w:firstLine="567"/>
      </w:pPr>
      <w:r w:rsidRPr="00E6667C">
        <w:t>Qua phân tích, đánh giá các tác động của các nguồn ô nhiễm đến môi trường do hoạt động của Dự án, Chủ dự án đưa ra những kết luận sau:</w:t>
      </w:r>
    </w:p>
    <w:p w14:paraId="7E1041E9" w14:textId="77777777" w:rsidR="0065387C" w:rsidRPr="00E6667C" w:rsidRDefault="0065387C" w:rsidP="00FF5992">
      <w:pPr>
        <w:widowControl w:val="0"/>
        <w:spacing w:line="240" w:lineRule="auto"/>
        <w:ind w:firstLine="567"/>
      </w:pPr>
      <w:r w:rsidRPr="00E6667C">
        <w:t>- Các tác động liên quan đến chất thải:</w:t>
      </w:r>
    </w:p>
    <w:p w14:paraId="50BD934F" w14:textId="77777777" w:rsidR="0065387C" w:rsidRPr="00E6667C" w:rsidRDefault="0065387C" w:rsidP="00FF5992">
      <w:pPr>
        <w:widowControl w:val="0"/>
        <w:spacing w:line="240" w:lineRule="auto"/>
        <w:ind w:firstLine="567"/>
      </w:pPr>
      <w:r w:rsidRPr="00E6667C">
        <w:t>+ Giai đoạn GPMB: Sinh khối thực vật; bụi, khí thải và tiếng ồn từ phương tiện máy móc san ủi mặt bằng.</w:t>
      </w:r>
    </w:p>
    <w:p w14:paraId="13C92DB8" w14:textId="77777777" w:rsidR="0065387C" w:rsidRPr="00E6667C" w:rsidRDefault="0065387C" w:rsidP="00FF5992">
      <w:pPr>
        <w:widowControl w:val="0"/>
        <w:spacing w:line="240" w:lineRule="auto"/>
        <w:ind w:firstLine="567"/>
      </w:pPr>
      <w:r w:rsidRPr="00E6667C">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14:paraId="27EBB487" w14:textId="5654DD46" w:rsidR="0065387C" w:rsidRPr="00E6667C" w:rsidRDefault="0065387C" w:rsidP="00FF5992">
      <w:pPr>
        <w:widowControl w:val="0"/>
        <w:spacing w:line="240" w:lineRule="auto"/>
        <w:ind w:firstLine="567"/>
      </w:pPr>
      <w:r w:rsidRPr="00E6667C">
        <w:t xml:space="preserve">+ Khi Dự án đi vào hoạt động: Các tác động đáng chú ý là việc phát sinh chất thải rắn, bụi và khí thải từ hoạt động </w:t>
      </w:r>
      <w:r w:rsidR="00473BEF" w:rsidRPr="00E6667C">
        <w:t>khai thác,</w:t>
      </w:r>
      <w:r w:rsidRPr="00E6667C">
        <w:t xml:space="preserve"> vận chuyển nếu không được kiểm soát sẽ gây ô nhiễm môi trường không khí, nước và đất. Tác động do quá trình đổ thải phát sinh bụi, đất đá bồi lấp các thủy vực lân cận vào mùa mưa lũ.</w:t>
      </w:r>
    </w:p>
    <w:p w14:paraId="187959DD" w14:textId="06EEF2B0" w:rsidR="0065387C" w:rsidRPr="00E6667C" w:rsidRDefault="0065387C" w:rsidP="00FF5992">
      <w:pPr>
        <w:widowControl w:val="0"/>
        <w:spacing w:line="240" w:lineRule="auto"/>
        <w:ind w:firstLine="567"/>
      </w:pPr>
      <w:r w:rsidRPr="00E6667C">
        <w:t>- Các tác động không liên quan đến chất thải như: tác động tiếng ồn, độ</w:t>
      </w:r>
      <w:r w:rsidR="00BD41F6" w:rsidRPr="00E6667C">
        <w:t xml:space="preserve"> rung </w:t>
      </w:r>
      <w:r w:rsidRPr="00E6667C">
        <w:t>và các vấn đề xã hội, hư hỏng đường giao thông, tai nạn giao thông, tai nạn lao động…</w:t>
      </w:r>
    </w:p>
    <w:p w14:paraId="02793D52" w14:textId="5969C86D" w:rsidR="0065387C" w:rsidRPr="00E6667C" w:rsidRDefault="0065387C" w:rsidP="00FF5992">
      <w:pPr>
        <w:widowControl w:val="0"/>
        <w:spacing w:line="240" w:lineRule="auto"/>
        <w:ind w:firstLine="567"/>
      </w:pPr>
      <w:r w:rsidRPr="00E6667C">
        <w:t>- Các sự cố được đề cập đến là sự cố sạt lở đấ</w:t>
      </w:r>
      <w:r w:rsidR="001459D5" w:rsidRPr="00E6667C">
        <w:t>t</w:t>
      </w:r>
      <w:r w:rsidRPr="00E6667C">
        <w:t>; sự cố cháy nổ do sử dụng thuốc nổ, điện. Các sự cố này rất dễ xảy ra nếu không có các biện pháp quản lý thích hợp.</w:t>
      </w:r>
    </w:p>
    <w:p w14:paraId="00321197" w14:textId="77777777" w:rsidR="0065387C" w:rsidRPr="00E6667C" w:rsidRDefault="0065387C" w:rsidP="00FF5992">
      <w:pPr>
        <w:widowControl w:val="0"/>
        <w:spacing w:line="240" w:lineRule="auto"/>
        <w:ind w:firstLine="567"/>
      </w:pPr>
      <w:r w:rsidRPr="00E6667C">
        <w:t>- Báo cáo đã đánh giá tổng quát và chi tiết về mức độ cũng như quy mô tác động do các hoạt động của Dự án đến môi trường không khí, nước, đất và môi trường sinh thái,...</w:t>
      </w:r>
    </w:p>
    <w:p w14:paraId="1BD97413" w14:textId="77777777" w:rsidR="0065387C" w:rsidRPr="00E6667C" w:rsidRDefault="0065387C" w:rsidP="00FF5992">
      <w:pPr>
        <w:widowControl w:val="0"/>
        <w:spacing w:line="240" w:lineRule="auto"/>
        <w:ind w:firstLine="567"/>
      </w:pPr>
      <w:r w:rsidRPr="00E6667C">
        <w:t>- Báo cáo đã trình bày đầy đủ các sự cố có thể xảy ra, phân tích và đánh giá về nguy cơ xảy ra các sự cố, mức độ nghiêm trọng của các sự cố.</w:t>
      </w:r>
    </w:p>
    <w:p w14:paraId="0046B971" w14:textId="77777777" w:rsidR="0065387C" w:rsidRPr="00E6667C" w:rsidRDefault="0065387C" w:rsidP="00FF5992">
      <w:pPr>
        <w:widowControl w:val="0"/>
        <w:spacing w:line="240" w:lineRule="auto"/>
        <w:ind w:firstLine="567"/>
      </w:pPr>
      <w:r w:rsidRPr="00E6667C">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59B43C23" w14:textId="3444E4A4" w:rsidR="00AB5679" w:rsidRPr="00E6667C" w:rsidRDefault="0065387C" w:rsidP="00FF5992">
      <w:pPr>
        <w:widowControl w:val="0"/>
        <w:spacing w:line="240" w:lineRule="auto"/>
        <w:ind w:firstLine="567"/>
        <w:rPr>
          <w:rFonts w:eastAsia="Calibri"/>
          <w:lang w:val="vi-VN"/>
        </w:rPr>
      </w:pPr>
      <w:r w:rsidRPr="00E6667C">
        <w:lastRenderedPageBreak/>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E6667C">
        <w:rPr>
          <w:rFonts w:eastAsia="Times New Roman" w:cs="Times New Roman"/>
        </w:rPr>
        <w:t>.</w:t>
      </w:r>
    </w:p>
    <w:p w14:paraId="7273FA81" w14:textId="77777777" w:rsidR="00AB5679" w:rsidRPr="00E6667C" w:rsidRDefault="00AB5679" w:rsidP="00FF5992">
      <w:pPr>
        <w:pStyle w:val="Heading1"/>
        <w:keepNext w:val="0"/>
        <w:keepLines w:val="0"/>
        <w:widowControl w:val="0"/>
        <w:spacing w:line="240" w:lineRule="auto"/>
      </w:pPr>
      <w:bookmarkStart w:id="743" w:name="_Toc51225110"/>
      <w:bookmarkStart w:id="744" w:name="_Toc59433640"/>
      <w:bookmarkStart w:id="745" w:name="_Toc201065253"/>
      <w:r w:rsidRPr="00E6667C">
        <w:t>Kiến nghị</w:t>
      </w:r>
      <w:bookmarkEnd w:id="743"/>
      <w:bookmarkEnd w:id="744"/>
      <w:bookmarkEnd w:id="745"/>
      <w:r w:rsidRPr="00E6667C">
        <w:tab/>
      </w:r>
    </w:p>
    <w:p w14:paraId="3C6EDCDF" w14:textId="503C10BD" w:rsidR="0065387C" w:rsidRPr="00E6667C" w:rsidRDefault="0065387C" w:rsidP="00FF5992">
      <w:pPr>
        <w:widowControl w:val="0"/>
        <w:spacing w:line="240" w:lineRule="auto"/>
        <w:ind w:firstLine="567"/>
      </w:pPr>
      <w:r w:rsidRPr="00E6667C">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286EE6" w:rsidRPr="00E6667C">
        <w:t>Công ty Cổ phần Thép hợp kim Asia</w:t>
      </w:r>
      <w:r w:rsidRPr="00E6667C">
        <w:t xml:space="preserve"> kiến nghị với các cơ quan, ban ngành liên quan, chính quyền địa phương tạo điều kiện cho Công ty hoàn thành thủ tục liên quan khác nhằm thực hiện tốt công tác BVMT.</w:t>
      </w:r>
    </w:p>
    <w:p w14:paraId="665E275D" w14:textId="041C3700" w:rsidR="00AB5679" w:rsidRPr="00E6667C" w:rsidRDefault="0065387C" w:rsidP="00FF5992">
      <w:pPr>
        <w:widowControl w:val="0"/>
        <w:spacing w:line="240" w:lineRule="auto"/>
        <w:ind w:firstLine="567"/>
      </w:pPr>
      <w:r w:rsidRPr="00E6667C">
        <w:t>Vậy Công ty kính đề nghị Sở Tài nguyên và Môi trường tỉnh Quảng Trị thẩm định và trình UBND Tỉnh phê duyệt báo cáo ĐTM để Dự án sớm được triển khai thực hiện</w:t>
      </w:r>
      <w:r w:rsidR="00AB5679" w:rsidRPr="00E6667C">
        <w:t>.</w:t>
      </w:r>
    </w:p>
    <w:p w14:paraId="45190868" w14:textId="718C02AC" w:rsidR="00AB5679" w:rsidRPr="00E6667C" w:rsidRDefault="00AB5679" w:rsidP="00FF5992">
      <w:pPr>
        <w:pStyle w:val="Heading1"/>
        <w:keepNext w:val="0"/>
        <w:keepLines w:val="0"/>
        <w:widowControl w:val="0"/>
        <w:spacing w:line="240" w:lineRule="auto"/>
      </w:pPr>
      <w:bookmarkStart w:id="746" w:name="_Toc51225111"/>
      <w:bookmarkStart w:id="747" w:name="_Toc59433641"/>
      <w:bookmarkStart w:id="748" w:name="_Toc201065254"/>
      <w:r w:rsidRPr="00E6667C">
        <w:t xml:space="preserve">Cam kết </w:t>
      </w:r>
      <w:bookmarkEnd w:id="746"/>
      <w:bookmarkEnd w:id="747"/>
      <w:r w:rsidR="00A14E11" w:rsidRPr="00E6667C">
        <w:t>của chủ dự án đầu tư</w:t>
      </w:r>
      <w:bookmarkEnd w:id="748"/>
    </w:p>
    <w:p w14:paraId="0A2AEA3B" w14:textId="77777777" w:rsidR="0065387C" w:rsidRPr="00E6667C" w:rsidRDefault="0065387C" w:rsidP="00FF5992">
      <w:pPr>
        <w:pStyle w:val="BodyTextIndent"/>
        <w:widowControl w:val="0"/>
        <w:spacing w:line="240" w:lineRule="auto"/>
        <w:ind w:left="0" w:firstLine="567"/>
      </w:pPr>
      <w:r w:rsidRPr="00E6667C">
        <w:t>Nhằm đảm bảo công tác BVMT trong quá trình triển khai Dự án, Chủ dự án sẽ cam kết thực hiện như sau:</w:t>
      </w:r>
    </w:p>
    <w:p w14:paraId="2B688B90" w14:textId="77777777" w:rsidR="0065387C" w:rsidRPr="00E6667C" w:rsidRDefault="0065387C" w:rsidP="00FF5992">
      <w:pPr>
        <w:pStyle w:val="BodyTextIndent"/>
        <w:widowControl w:val="0"/>
        <w:spacing w:line="240" w:lineRule="auto"/>
        <w:ind w:left="0" w:firstLine="567"/>
      </w:pPr>
      <w:r w:rsidRPr="00E6667C">
        <w:t>- Các giải pháp, biện pháp bảo vệ môi trường sẽ được thực hiện và hoàn thành trong giai đoạn xây dựng của Dự án. Tuân thủ thực hiện các biện pháp khống chế, giảm thiểu,... như trong báo cáo ĐTM này.</w:t>
      </w:r>
    </w:p>
    <w:p w14:paraId="64BEDAA4" w14:textId="77777777" w:rsidR="0065387C" w:rsidRPr="00E6667C" w:rsidRDefault="0065387C" w:rsidP="00FF5992">
      <w:pPr>
        <w:pStyle w:val="BodyTextIndent"/>
        <w:widowControl w:val="0"/>
        <w:spacing w:line="240" w:lineRule="auto"/>
        <w:ind w:left="0" w:firstLine="567"/>
      </w:pPr>
      <w:r w:rsidRPr="00E6667C">
        <w:t>- Chủ dự án cam kết sẽ thực hiện thủ tục xác nhận hoàn thành các công trình bảo vệ môi trường phục vụ giai đoạn vận hành.</w:t>
      </w:r>
    </w:p>
    <w:p w14:paraId="08D6C2C9" w14:textId="77777777" w:rsidR="0065387C" w:rsidRPr="00E6667C" w:rsidRDefault="0065387C" w:rsidP="00FF5992">
      <w:pPr>
        <w:pStyle w:val="BodyTextIndent"/>
        <w:widowControl w:val="0"/>
        <w:spacing w:line="240" w:lineRule="auto"/>
        <w:ind w:left="0" w:firstLine="567"/>
      </w:pPr>
      <w:r w:rsidRPr="00E6667C">
        <w:t>- Chủ dự án cam kết sẽ thực hiện ký quỹ, CTPHMT đúng như Chương IV báo cáo ĐTM đã trình bày;</w:t>
      </w:r>
    </w:p>
    <w:p w14:paraId="31FB6081" w14:textId="4CF77CD0" w:rsidR="0065387C" w:rsidRPr="00E6667C" w:rsidRDefault="0065387C" w:rsidP="00FF5992">
      <w:pPr>
        <w:pStyle w:val="BodyTextIndent"/>
        <w:widowControl w:val="0"/>
        <w:spacing w:line="240" w:lineRule="auto"/>
        <w:ind w:left="0" w:firstLine="567"/>
      </w:pPr>
      <w:r w:rsidRPr="00E6667C">
        <w:t>- Các giải pháp, biện pháp bảo vệ môi trường sẽ được thực hiện trong giai đoạn từ khi Dự án đi vào vận hành chính thức cho đến khi kết thúc Dự án.</w:t>
      </w:r>
    </w:p>
    <w:p w14:paraId="5E6901AC" w14:textId="626D3311" w:rsidR="001B1A94" w:rsidRPr="00E6667C" w:rsidRDefault="001B1A94" w:rsidP="00FF5992">
      <w:pPr>
        <w:pStyle w:val="BodyTextIndent"/>
        <w:widowControl w:val="0"/>
        <w:spacing w:line="240" w:lineRule="auto"/>
        <w:ind w:left="0" w:firstLine="567"/>
      </w:pPr>
      <w:r w:rsidRPr="00E6667C">
        <w:t>- Chủ dự án cam kết trong quá trình khai thác sẽ thực hiện nghiêm túc các biện pháp thoát nước trong và ngoài mỏ dựa trên cao độ địa hình</w:t>
      </w:r>
      <w:r w:rsidR="007E24F1" w:rsidRPr="00E6667C">
        <w:t xml:space="preserve"> và theo tiến độ khai thác</w:t>
      </w:r>
      <w:r w:rsidRPr="00E6667C">
        <w:t xml:space="preserve"> để không tạo thành hồ chứa nước.</w:t>
      </w:r>
    </w:p>
    <w:p w14:paraId="7243DE68" w14:textId="0B7BDB6D" w:rsidR="006A6C3C" w:rsidRPr="00E6667C" w:rsidRDefault="006A6C3C" w:rsidP="00FF5992">
      <w:pPr>
        <w:pStyle w:val="BodyTextIndent"/>
        <w:widowControl w:val="0"/>
        <w:spacing w:line="240" w:lineRule="auto"/>
        <w:ind w:left="0" w:firstLine="567"/>
      </w:pPr>
      <w:r w:rsidRPr="00E6667C">
        <w:t>- Chủ dự án cam kết đảm bảo các tuyến đường, hệ thống giao thông trong khu vực dự án luôn được duy trì, không bị gián đoạn do hoạt động khai thác. Các phương tiện giao thông có thể di chuyển một cách thuận lợi, an toàn. Đảm bảo nhu cầu đi lại, sinh hoạt của người dân không bị ảnh hưởng</w:t>
      </w:r>
      <w:r w:rsidR="003D4F9C" w:rsidRPr="00E6667C">
        <w:t>, đảm bảo các hoạt động khai thác không gây hại đến môi trường tự nhiên, đặc biệt là các khu vực lâm sinh (rừng, cây trồng).</w:t>
      </w:r>
    </w:p>
    <w:p w14:paraId="13B1F348" w14:textId="76D7F8E9" w:rsidR="0065387C" w:rsidRPr="00E6667C" w:rsidRDefault="0065387C" w:rsidP="00FF5992">
      <w:pPr>
        <w:widowControl w:val="0"/>
        <w:spacing w:line="240" w:lineRule="auto"/>
        <w:ind w:firstLine="567"/>
      </w:pPr>
      <w:r w:rsidRPr="00E6667C">
        <w:rPr>
          <w:lang w:val="vi-VN"/>
        </w:rPr>
        <w:t>- Chủ dự án sẽ khắc phục và sửa ch</w:t>
      </w:r>
      <w:r w:rsidRPr="00E6667C">
        <w:t>ữ</w:t>
      </w:r>
      <w:r w:rsidRPr="00E6667C">
        <w:rPr>
          <w:lang w:val="vi-VN"/>
        </w:rPr>
        <w:t xml:space="preserve">a tuyến đường nếu quá trình vận chuyển </w:t>
      </w:r>
      <w:r w:rsidRPr="00E6667C">
        <w:t>đất</w:t>
      </w:r>
      <w:r w:rsidRPr="00E6667C">
        <w:rPr>
          <w:lang w:val="vi-VN"/>
        </w:rPr>
        <w:t xml:space="preserve"> làm hư hỏng.</w:t>
      </w:r>
      <w:r w:rsidRPr="00E6667C">
        <w:t xml:space="preserve"> Gia cố các tuyến đường vào mỏ đã xuống cấp, đảm bảo đi lại; thực hiện các nghĩa vụ về thuế, phí trong khai thác khoáng sản theo quy định; thực hiện công tác an sinh xã hội.</w:t>
      </w:r>
    </w:p>
    <w:p w14:paraId="2CCED066" w14:textId="77777777" w:rsidR="0065387C" w:rsidRPr="00E6667C" w:rsidRDefault="0065387C" w:rsidP="00FF5992">
      <w:pPr>
        <w:widowControl w:val="0"/>
        <w:spacing w:line="240" w:lineRule="auto"/>
        <w:ind w:firstLine="567"/>
        <w:rPr>
          <w:lang w:val="vi-VN"/>
        </w:rPr>
      </w:pPr>
      <w:r w:rsidRPr="00E6667C">
        <w:rPr>
          <w:lang w:val="vi-VN"/>
        </w:rPr>
        <w:t xml:space="preserve">- Thực hiện nghiêm túc các biện pháp kiểm soát, quan trắc và giám sát môi trường (như nước thải, không khí, bụi, tiếng ồn,...), như trong báo cáo ĐTM đã </w:t>
      </w:r>
      <w:r w:rsidRPr="00E6667C">
        <w:rPr>
          <w:lang w:val="vi-VN"/>
        </w:rPr>
        <w:lastRenderedPageBreak/>
        <w:t>hướng dẫn và có chế độ báo cáo lên cơ quan quản lý Nhà nước về môi trường tại địa phương theo đúng quy định.</w:t>
      </w:r>
    </w:p>
    <w:p w14:paraId="024FA79D" w14:textId="1DD39840" w:rsidR="00F624EF" w:rsidRPr="00E6667C" w:rsidRDefault="0065387C" w:rsidP="00FF5992">
      <w:pPr>
        <w:widowControl w:val="0"/>
        <w:spacing w:line="240" w:lineRule="auto"/>
        <w:ind w:firstLine="567"/>
      </w:pPr>
      <w:r w:rsidRPr="00E6667C">
        <w:rPr>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E6667C">
        <w:rPr>
          <w:rFonts w:eastAsia="Times New Roman" w:cs="Times New Roman"/>
        </w:rPr>
        <w:t>.</w:t>
      </w:r>
      <w:r w:rsidR="00462BDF" w:rsidRPr="00E6667C">
        <w:t xml:space="preserve"> </w:t>
      </w:r>
    </w:p>
    <w:p w14:paraId="7FF61013" w14:textId="1BB6124C" w:rsidR="00AB5679" w:rsidRPr="00E6667C" w:rsidRDefault="00F624EF" w:rsidP="00CA604E">
      <w:pPr>
        <w:pStyle w:val="Tiugia"/>
      </w:pPr>
      <w:bookmarkStart w:id="749" w:name="_Toc201065255"/>
      <w:r w:rsidRPr="00E6667C">
        <w:t>TÀI LIỆU THAM KHẢO</w:t>
      </w:r>
      <w:bookmarkEnd w:id="749"/>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Content>
            <w:p w14:paraId="71464B72" w14:textId="77777777" w:rsidR="00DB6F1D" w:rsidRPr="00E6667C" w:rsidRDefault="00AB5679">
              <w:pPr>
                <w:rPr>
                  <w:noProof/>
                </w:rPr>
              </w:pPr>
              <w:r w:rsidRPr="00E6667C">
                <w:fldChar w:fldCharType="begin"/>
              </w:r>
              <w:r w:rsidRPr="00E6667C">
                <w:instrText xml:space="preserve"> BIBLIOGRAPHY </w:instrText>
              </w:r>
              <w:r w:rsidRPr="00E6667C">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636"/>
              </w:tblGrid>
              <w:tr w:rsidR="00E6667C" w:rsidRPr="00E6667C" w14:paraId="760319C1" w14:textId="77777777">
                <w:trPr>
                  <w:divId w:val="991567360"/>
                  <w:tblCellSpacing w:w="15" w:type="dxa"/>
                </w:trPr>
                <w:tc>
                  <w:tcPr>
                    <w:tcW w:w="50" w:type="pct"/>
                    <w:hideMark/>
                  </w:tcPr>
                  <w:p w14:paraId="031C8BC5" w14:textId="6009C137" w:rsidR="00DB6F1D" w:rsidRPr="00E6667C" w:rsidRDefault="00DB6F1D">
                    <w:pPr>
                      <w:pStyle w:val="Bibliography"/>
                      <w:rPr>
                        <w:noProof/>
                        <w:sz w:val="24"/>
                        <w:szCs w:val="24"/>
                      </w:rPr>
                    </w:pPr>
                    <w:r w:rsidRPr="00E6667C">
                      <w:rPr>
                        <w:noProof/>
                      </w:rPr>
                      <w:t xml:space="preserve">[1] </w:t>
                    </w:r>
                  </w:p>
                </w:tc>
                <w:tc>
                  <w:tcPr>
                    <w:tcW w:w="0" w:type="auto"/>
                    <w:hideMark/>
                  </w:tcPr>
                  <w:p w14:paraId="792AB232" w14:textId="77777777" w:rsidR="00DB6F1D" w:rsidRPr="00E6667C" w:rsidRDefault="00DB6F1D">
                    <w:pPr>
                      <w:pStyle w:val="Bibliography"/>
                      <w:rPr>
                        <w:noProof/>
                      </w:rPr>
                    </w:pPr>
                    <w:r w:rsidRPr="00E6667C">
                      <w:rPr>
                        <w:noProof/>
                      </w:rPr>
                      <w:t xml:space="preserve">Cục Thống kê tỉnh Quảng Trị, Niên giám thống kê tỉnh Quảng Trị năm 2022, Xuất bản 2023. </w:t>
                    </w:r>
                  </w:p>
                </w:tc>
              </w:tr>
              <w:tr w:rsidR="00E6667C" w:rsidRPr="00E6667C" w14:paraId="72D9A42A" w14:textId="77777777">
                <w:trPr>
                  <w:divId w:val="991567360"/>
                  <w:tblCellSpacing w:w="15" w:type="dxa"/>
                </w:trPr>
                <w:tc>
                  <w:tcPr>
                    <w:tcW w:w="50" w:type="pct"/>
                    <w:hideMark/>
                  </w:tcPr>
                  <w:p w14:paraId="7000001D" w14:textId="77777777" w:rsidR="00DB6F1D" w:rsidRPr="00E6667C" w:rsidRDefault="00DB6F1D">
                    <w:pPr>
                      <w:pStyle w:val="Bibliography"/>
                      <w:rPr>
                        <w:noProof/>
                      </w:rPr>
                    </w:pPr>
                    <w:r w:rsidRPr="00E6667C">
                      <w:rPr>
                        <w:noProof/>
                      </w:rPr>
                      <w:t xml:space="preserve">[2] </w:t>
                    </w:r>
                  </w:p>
                </w:tc>
                <w:tc>
                  <w:tcPr>
                    <w:tcW w:w="0" w:type="auto"/>
                    <w:hideMark/>
                  </w:tcPr>
                  <w:p w14:paraId="4B11543E" w14:textId="2E9DDF23" w:rsidR="00DB6F1D" w:rsidRPr="00E6667C" w:rsidRDefault="00DB6F1D">
                    <w:pPr>
                      <w:pStyle w:val="Bibliography"/>
                      <w:rPr>
                        <w:noProof/>
                      </w:rPr>
                    </w:pPr>
                    <w:r w:rsidRPr="00E6667C">
                      <w:rPr>
                        <w:noProof/>
                      </w:rPr>
                      <w:t xml:space="preserve">Tình hình phát triển KT-XH, Quốc phòng - An ninh năm 2023 và Kế hoạch phát triển KT-XH, Quốc phòng - An Ninh năm 2024, UBND xã </w:t>
                    </w:r>
                    <w:r w:rsidR="00837F69" w:rsidRPr="00E6667C">
                      <w:rPr>
                        <w:noProof/>
                      </w:rPr>
                      <w:t>Hải Bình</w:t>
                    </w:r>
                    <w:r w:rsidRPr="00E6667C">
                      <w:rPr>
                        <w:noProof/>
                      </w:rPr>
                      <w:t xml:space="preserve">. </w:t>
                    </w:r>
                  </w:p>
                </w:tc>
              </w:tr>
              <w:tr w:rsidR="00E6667C" w:rsidRPr="00E6667C" w14:paraId="07F161CF" w14:textId="77777777">
                <w:trPr>
                  <w:divId w:val="991567360"/>
                  <w:tblCellSpacing w:w="15" w:type="dxa"/>
                </w:trPr>
                <w:tc>
                  <w:tcPr>
                    <w:tcW w:w="50" w:type="pct"/>
                    <w:hideMark/>
                  </w:tcPr>
                  <w:p w14:paraId="227BD0B4" w14:textId="77777777" w:rsidR="00DB6F1D" w:rsidRPr="00E6667C" w:rsidRDefault="00DB6F1D">
                    <w:pPr>
                      <w:pStyle w:val="Bibliography"/>
                      <w:rPr>
                        <w:noProof/>
                      </w:rPr>
                    </w:pPr>
                    <w:r w:rsidRPr="00E6667C">
                      <w:rPr>
                        <w:noProof/>
                      </w:rPr>
                      <w:t xml:space="preserve">[3] </w:t>
                    </w:r>
                  </w:p>
                </w:tc>
                <w:tc>
                  <w:tcPr>
                    <w:tcW w:w="0" w:type="auto"/>
                    <w:hideMark/>
                  </w:tcPr>
                  <w:p w14:paraId="03023D2C" w14:textId="77777777" w:rsidR="00DB6F1D" w:rsidRPr="00E6667C" w:rsidRDefault="00DB6F1D">
                    <w:pPr>
                      <w:pStyle w:val="Bibliography"/>
                      <w:rPr>
                        <w:noProof/>
                      </w:rPr>
                    </w:pPr>
                    <w:r w:rsidRPr="00E6667C">
                      <w:rPr>
                        <w:noProof/>
                      </w:rPr>
                      <w:t xml:space="preserve">TCVN 13606:2023 - Cấp nước - Mạng lưới đường ống và công trình tiêu chuẩn thiết kế. </w:t>
                    </w:r>
                  </w:p>
                </w:tc>
              </w:tr>
              <w:tr w:rsidR="00E6667C" w:rsidRPr="00E6667C" w14:paraId="745ACBB3" w14:textId="77777777">
                <w:trPr>
                  <w:divId w:val="991567360"/>
                  <w:tblCellSpacing w:w="15" w:type="dxa"/>
                </w:trPr>
                <w:tc>
                  <w:tcPr>
                    <w:tcW w:w="50" w:type="pct"/>
                    <w:hideMark/>
                  </w:tcPr>
                  <w:p w14:paraId="5241E4BE" w14:textId="77777777" w:rsidR="00DB6F1D" w:rsidRPr="00E6667C" w:rsidRDefault="00DB6F1D">
                    <w:pPr>
                      <w:pStyle w:val="Bibliography"/>
                      <w:rPr>
                        <w:noProof/>
                      </w:rPr>
                    </w:pPr>
                    <w:r w:rsidRPr="00E6667C">
                      <w:rPr>
                        <w:noProof/>
                      </w:rPr>
                      <w:t xml:space="preserve">[4] </w:t>
                    </w:r>
                  </w:p>
                </w:tc>
                <w:tc>
                  <w:tcPr>
                    <w:tcW w:w="0" w:type="auto"/>
                    <w:hideMark/>
                  </w:tcPr>
                  <w:p w14:paraId="44F133BE" w14:textId="77777777" w:rsidR="00DB6F1D" w:rsidRPr="00E6667C" w:rsidRDefault="00DB6F1D">
                    <w:pPr>
                      <w:pStyle w:val="Bibliography"/>
                      <w:rPr>
                        <w:noProof/>
                      </w:rPr>
                    </w:pPr>
                    <w:r w:rsidRPr="00E6667C">
                      <w:rPr>
                        <w:noProof/>
                      </w:rPr>
                      <w:t xml:space="preserve">Nghị định 80/2014/NĐ-CP ngày 06/8/2014 của Chính phủ về Thoát nước và xử lý nước thải. </w:t>
                    </w:r>
                  </w:p>
                </w:tc>
              </w:tr>
              <w:tr w:rsidR="00E6667C" w:rsidRPr="00E6667C" w14:paraId="13FACE78" w14:textId="77777777">
                <w:trPr>
                  <w:divId w:val="991567360"/>
                  <w:tblCellSpacing w:w="15" w:type="dxa"/>
                </w:trPr>
                <w:tc>
                  <w:tcPr>
                    <w:tcW w:w="50" w:type="pct"/>
                    <w:hideMark/>
                  </w:tcPr>
                  <w:p w14:paraId="5A457D66" w14:textId="77777777" w:rsidR="00DB6F1D" w:rsidRPr="00E6667C" w:rsidRDefault="00DB6F1D">
                    <w:pPr>
                      <w:pStyle w:val="Bibliography"/>
                      <w:rPr>
                        <w:noProof/>
                      </w:rPr>
                    </w:pPr>
                    <w:r w:rsidRPr="00E6667C">
                      <w:rPr>
                        <w:noProof/>
                      </w:rPr>
                      <w:t xml:space="preserve">[5] </w:t>
                    </w:r>
                  </w:p>
                </w:tc>
                <w:tc>
                  <w:tcPr>
                    <w:tcW w:w="0" w:type="auto"/>
                    <w:hideMark/>
                  </w:tcPr>
                  <w:p w14:paraId="36E89722" w14:textId="77777777" w:rsidR="00DB6F1D" w:rsidRPr="00E6667C" w:rsidRDefault="00DB6F1D">
                    <w:pPr>
                      <w:pStyle w:val="Bibliography"/>
                      <w:rPr>
                        <w:noProof/>
                      </w:rPr>
                    </w:pPr>
                    <w:r w:rsidRPr="00E6667C">
                      <w:rPr>
                        <w:noProof/>
                      </w:rPr>
                      <w:t xml:space="preserve">WHO, Assessment of Sources of Air, Water and Land Pollution, 1993. </w:t>
                    </w:r>
                  </w:p>
                </w:tc>
              </w:tr>
              <w:tr w:rsidR="00E6667C" w:rsidRPr="00E6667C" w14:paraId="4DD5D901" w14:textId="77777777">
                <w:trPr>
                  <w:divId w:val="991567360"/>
                  <w:tblCellSpacing w:w="15" w:type="dxa"/>
                </w:trPr>
                <w:tc>
                  <w:tcPr>
                    <w:tcW w:w="50" w:type="pct"/>
                    <w:hideMark/>
                  </w:tcPr>
                  <w:p w14:paraId="17CF8047" w14:textId="77777777" w:rsidR="00DB6F1D" w:rsidRPr="00E6667C" w:rsidRDefault="00DB6F1D">
                    <w:pPr>
                      <w:pStyle w:val="Bibliography"/>
                      <w:rPr>
                        <w:noProof/>
                      </w:rPr>
                    </w:pPr>
                    <w:r w:rsidRPr="00E6667C">
                      <w:rPr>
                        <w:noProof/>
                      </w:rPr>
                      <w:t xml:space="preserve">[6] </w:t>
                    </w:r>
                  </w:p>
                </w:tc>
                <w:tc>
                  <w:tcPr>
                    <w:tcW w:w="0" w:type="auto"/>
                    <w:hideMark/>
                  </w:tcPr>
                  <w:p w14:paraId="0E78DD7E" w14:textId="77777777" w:rsidR="00DB6F1D" w:rsidRPr="00E6667C" w:rsidRDefault="00DB6F1D">
                    <w:pPr>
                      <w:pStyle w:val="Bibliography"/>
                      <w:rPr>
                        <w:noProof/>
                      </w:rPr>
                    </w:pPr>
                    <w:r w:rsidRPr="00E6667C">
                      <w:rPr>
                        <w:noProof/>
                      </w:rPr>
                      <w:t xml:space="preserve">PGS.TS Nguyễn Đình Mạnh, Đánh giá tác động môi trường, Hà Nội, 2005. </w:t>
                    </w:r>
                  </w:p>
                </w:tc>
              </w:tr>
              <w:tr w:rsidR="00E6667C" w:rsidRPr="00E6667C" w14:paraId="38DEA4A8" w14:textId="77777777">
                <w:trPr>
                  <w:divId w:val="991567360"/>
                  <w:tblCellSpacing w:w="15" w:type="dxa"/>
                </w:trPr>
                <w:tc>
                  <w:tcPr>
                    <w:tcW w:w="50" w:type="pct"/>
                    <w:hideMark/>
                  </w:tcPr>
                  <w:p w14:paraId="1FF2D7FA" w14:textId="77777777" w:rsidR="00DB6F1D" w:rsidRPr="00E6667C" w:rsidRDefault="00DB6F1D">
                    <w:pPr>
                      <w:pStyle w:val="Bibliography"/>
                      <w:rPr>
                        <w:noProof/>
                      </w:rPr>
                    </w:pPr>
                    <w:r w:rsidRPr="00E6667C">
                      <w:rPr>
                        <w:noProof/>
                      </w:rPr>
                      <w:t xml:space="preserve">[7] </w:t>
                    </w:r>
                  </w:p>
                </w:tc>
                <w:tc>
                  <w:tcPr>
                    <w:tcW w:w="0" w:type="auto"/>
                    <w:hideMark/>
                  </w:tcPr>
                  <w:p w14:paraId="425458C7" w14:textId="77777777" w:rsidR="00DB6F1D" w:rsidRPr="00E6667C" w:rsidRDefault="00DB6F1D">
                    <w:pPr>
                      <w:pStyle w:val="Bibliography"/>
                      <w:rPr>
                        <w:noProof/>
                      </w:rPr>
                    </w:pPr>
                    <w:r w:rsidRPr="00E6667C">
                      <w:rPr>
                        <w:noProof/>
                      </w:rPr>
                      <w:t xml:space="preserve">GS.TS Trần Ngọc Chấn, Ô nhiễm không khí và xử lý khí thải - Tập 1, NXB KH&amp;KT Hà Nội. </w:t>
                    </w:r>
                  </w:p>
                </w:tc>
              </w:tr>
              <w:tr w:rsidR="00E6667C" w:rsidRPr="00E6667C" w14:paraId="59DD31AF" w14:textId="77777777">
                <w:trPr>
                  <w:divId w:val="991567360"/>
                  <w:tblCellSpacing w:w="15" w:type="dxa"/>
                </w:trPr>
                <w:tc>
                  <w:tcPr>
                    <w:tcW w:w="50" w:type="pct"/>
                    <w:hideMark/>
                  </w:tcPr>
                  <w:p w14:paraId="505F9D1E" w14:textId="77777777" w:rsidR="00DB6F1D" w:rsidRPr="00E6667C" w:rsidRDefault="00DB6F1D">
                    <w:pPr>
                      <w:pStyle w:val="Bibliography"/>
                      <w:rPr>
                        <w:noProof/>
                      </w:rPr>
                    </w:pPr>
                    <w:r w:rsidRPr="00E6667C">
                      <w:rPr>
                        <w:noProof/>
                      </w:rPr>
                      <w:t xml:space="preserve">[8] </w:t>
                    </w:r>
                  </w:p>
                </w:tc>
                <w:tc>
                  <w:tcPr>
                    <w:tcW w:w="0" w:type="auto"/>
                    <w:hideMark/>
                  </w:tcPr>
                  <w:p w14:paraId="7F1B6ACD" w14:textId="77777777" w:rsidR="00DB6F1D" w:rsidRPr="00E6667C" w:rsidRDefault="00DB6F1D">
                    <w:pPr>
                      <w:pStyle w:val="Bibliography"/>
                      <w:rPr>
                        <w:noProof/>
                      </w:rPr>
                    </w:pPr>
                    <w:r w:rsidRPr="00E6667C">
                      <w:rPr>
                        <w:noProof/>
                      </w:rPr>
                      <w:t xml:space="preserve">Cục Bảo vệ Môi trường Hoa Kỳ, Air Chief, 1995. </w:t>
                    </w:r>
                  </w:p>
                </w:tc>
              </w:tr>
              <w:tr w:rsidR="00E6667C" w:rsidRPr="00E6667C" w14:paraId="486E5A8A" w14:textId="77777777">
                <w:trPr>
                  <w:divId w:val="991567360"/>
                  <w:tblCellSpacing w:w="15" w:type="dxa"/>
                </w:trPr>
                <w:tc>
                  <w:tcPr>
                    <w:tcW w:w="50" w:type="pct"/>
                    <w:hideMark/>
                  </w:tcPr>
                  <w:p w14:paraId="15C7E01E" w14:textId="77777777" w:rsidR="00DB6F1D" w:rsidRPr="00E6667C" w:rsidRDefault="00DB6F1D">
                    <w:pPr>
                      <w:pStyle w:val="Bibliography"/>
                      <w:rPr>
                        <w:noProof/>
                      </w:rPr>
                    </w:pPr>
                    <w:r w:rsidRPr="00E6667C">
                      <w:rPr>
                        <w:noProof/>
                      </w:rPr>
                      <w:t xml:space="preserve">[9] </w:t>
                    </w:r>
                  </w:p>
                </w:tc>
                <w:tc>
                  <w:tcPr>
                    <w:tcW w:w="0" w:type="auto"/>
                    <w:hideMark/>
                  </w:tcPr>
                  <w:p w14:paraId="2FED94B3" w14:textId="77777777" w:rsidR="00DB6F1D" w:rsidRPr="00E6667C" w:rsidRDefault="00DB6F1D">
                    <w:pPr>
                      <w:pStyle w:val="Bibliography"/>
                      <w:rPr>
                        <w:noProof/>
                      </w:rPr>
                    </w:pPr>
                    <w:r w:rsidRPr="00E6667C">
                      <w:rPr>
                        <w:noProof/>
                      </w:rPr>
                      <w:t xml:space="preserve">GS.TS. Trần Hiếu Nhuệ, TS. Ứng Quốc Dũng, TS. Nguyễn Thị Kim Thái, Quản lý Chất thải rắn, Hà Nội: NXB Xây Dựng, 2001. </w:t>
                    </w:r>
                  </w:p>
                </w:tc>
              </w:tr>
              <w:tr w:rsidR="00E6667C" w:rsidRPr="00E6667C" w14:paraId="20A78384" w14:textId="77777777">
                <w:trPr>
                  <w:divId w:val="991567360"/>
                  <w:tblCellSpacing w:w="15" w:type="dxa"/>
                </w:trPr>
                <w:tc>
                  <w:tcPr>
                    <w:tcW w:w="50" w:type="pct"/>
                    <w:hideMark/>
                  </w:tcPr>
                  <w:p w14:paraId="4C942CDC" w14:textId="77777777" w:rsidR="00DB6F1D" w:rsidRPr="00E6667C" w:rsidRDefault="00DB6F1D">
                    <w:pPr>
                      <w:pStyle w:val="Bibliography"/>
                      <w:rPr>
                        <w:noProof/>
                      </w:rPr>
                    </w:pPr>
                    <w:r w:rsidRPr="00E6667C">
                      <w:rPr>
                        <w:noProof/>
                      </w:rPr>
                      <w:t xml:space="preserve">[10] </w:t>
                    </w:r>
                  </w:p>
                </w:tc>
                <w:tc>
                  <w:tcPr>
                    <w:tcW w:w="0" w:type="auto"/>
                    <w:hideMark/>
                  </w:tcPr>
                  <w:p w14:paraId="6B89CDC2" w14:textId="77777777" w:rsidR="00DB6F1D" w:rsidRPr="00E6667C" w:rsidRDefault="00DB6F1D">
                    <w:pPr>
                      <w:pStyle w:val="Bibliography"/>
                      <w:rPr>
                        <w:noProof/>
                      </w:rPr>
                    </w:pPr>
                    <w:r w:rsidRPr="00E6667C">
                      <w:rPr>
                        <w:noProof/>
                      </w:rPr>
                      <w:t xml:space="preserve">Trần Đức Hạ, Xử lý nước thải sinh hoạt quy mô vừa và nhỏ, NXB Khoa học và Kỹ thuật. </w:t>
                    </w:r>
                  </w:p>
                </w:tc>
              </w:tr>
              <w:tr w:rsidR="00E6667C" w:rsidRPr="00E6667C" w14:paraId="1C0B93AE" w14:textId="77777777">
                <w:trPr>
                  <w:divId w:val="991567360"/>
                  <w:tblCellSpacing w:w="15" w:type="dxa"/>
                </w:trPr>
                <w:tc>
                  <w:tcPr>
                    <w:tcW w:w="50" w:type="pct"/>
                    <w:hideMark/>
                  </w:tcPr>
                  <w:p w14:paraId="556D1221" w14:textId="77777777" w:rsidR="00DB6F1D" w:rsidRPr="00E6667C" w:rsidRDefault="00DB6F1D">
                    <w:pPr>
                      <w:pStyle w:val="Bibliography"/>
                      <w:rPr>
                        <w:noProof/>
                      </w:rPr>
                    </w:pPr>
                    <w:r w:rsidRPr="00E6667C">
                      <w:rPr>
                        <w:noProof/>
                      </w:rPr>
                      <w:t xml:space="preserve">[11] </w:t>
                    </w:r>
                  </w:p>
                </w:tc>
                <w:tc>
                  <w:tcPr>
                    <w:tcW w:w="0" w:type="auto"/>
                    <w:hideMark/>
                  </w:tcPr>
                  <w:p w14:paraId="545D5826" w14:textId="77777777" w:rsidR="00DB6F1D" w:rsidRPr="00E6667C" w:rsidRDefault="00DB6F1D">
                    <w:pPr>
                      <w:pStyle w:val="Bibliography"/>
                      <w:rPr>
                        <w:noProof/>
                      </w:rPr>
                    </w:pPr>
                    <w:r w:rsidRPr="00E6667C">
                      <w:rPr>
                        <w:noProof/>
                      </w:rPr>
                      <w:t xml:space="preserve">Trạm khí tượng thuỷ văn Quảng Trị, 2020. </w:t>
                    </w:r>
                  </w:p>
                </w:tc>
              </w:tr>
            </w:tbl>
            <w:p w14:paraId="032D46F1" w14:textId="77777777" w:rsidR="00DB6F1D" w:rsidRPr="00E6667C" w:rsidRDefault="00DB6F1D">
              <w:pPr>
                <w:divId w:val="991567360"/>
                <w:rPr>
                  <w:rFonts w:eastAsia="Times New Roman"/>
                  <w:noProof/>
                </w:rPr>
              </w:pPr>
            </w:p>
            <w:p w14:paraId="51867361" w14:textId="3E5BA9B6" w:rsidR="0032167B" w:rsidRPr="00E6667C" w:rsidRDefault="00AB5679">
              <w:r w:rsidRPr="00E6667C">
                <w:rPr>
                  <w:b/>
                  <w:bCs/>
                  <w:noProof/>
                </w:rPr>
                <w:fldChar w:fldCharType="end"/>
              </w:r>
            </w:p>
          </w:sdtContent>
        </w:sdt>
      </w:sdtContent>
    </w:sdt>
    <w:bookmarkStart w:id="750" w:name="_Toc38527095" w:displacedByCustomXml="prev"/>
    <w:p w14:paraId="71EFEC4B" w14:textId="77777777" w:rsidR="00626048" w:rsidRPr="00E6667C" w:rsidRDefault="00626048" w:rsidP="00CA604E">
      <w:pPr>
        <w:pStyle w:val="Tiugia"/>
      </w:pPr>
    </w:p>
    <w:p w14:paraId="37ACF3CE" w14:textId="77777777" w:rsidR="00D151E9" w:rsidRPr="00E6667C" w:rsidRDefault="00D151E9" w:rsidP="00CA604E">
      <w:pPr>
        <w:pStyle w:val="Tiugia"/>
      </w:pPr>
    </w:p>
    <w:p w14:paraId="61A7BC8C" w14:textId="69B8D819" w:rsidR="00532ADF" w:rsidRPr="00E6667C" w:rsidRDefault="00ED735A" w:rsidP="00CA604E">
      <w:pPr>
        <w:pStyle w:val="Tiugia"/>
      </w:pPr>
      <w:r w:rsidRPr="00E6667C">
        <w:br w:type="page"/>
      </w:r>
      <w:bookmarkStart w:id="751" w:name="_Toc201065256"/>
      <w:bookmarkEnd w:id="750"/>
      <w:r w:rsidR="00532ADF" w:rsidRPr="00E6667C">
        <w:rPr>
          <w:lang w:eastAsia="vi-VN"/>
        </w:rPr>
        <w:lastRenderedPageBreak/>
        <w:t>PHỤ LỤC I</w:t>
      </w:r>
      <w:bookmarkEnd w:id="751"/>
    </w:p>
    <w:p w14:paraId="6780C0C6" w14:textId="792B879A" w:rsidR="009637BB" w:rsidRPr="00E6667C" w:rsidRDefault="009637BB" w:rsidP="009637BB">
      <w:pPr>
        <w:widowControl w:val="0"/>
        <w:tabs>
          <w:tab w:val="left" w:pos="1012"/>
        </w:tabs>
        <w:adjustRightInd w:val="0"/>
        <w:snapToGrid w:val="0"/>
        <w:spacing w:before="0" w:line="240" w:lineRule="auto"/>
        <w:ind w:firstLine="567"/>
        <w:rPr>
          <w:rFonts w:eastAsia="DengXian" w:cs="Times New Roman"/>
        </w:rPr>
      </w:pPr>
      <w:r w:rsidRPr="00E6667C">
        <w:rPr>
          <w:rFonts w:eastAsia="DengXian" w:cs="Times New Roman"/>
          <w:lang w:eastAsia="vi-VN"/>
        </w:rPr>
        <w:t>- Các văn bản pháp lý liên quan đến dự án.</w:t>
      </w:r>
    </w:p>
    <w:p w14:paraId="463B6984" w14:textId="5497CFE1" w:rsidR="009637BB" w:rsidRPr="00E6667C" w:rsidRDefault="009637BB" w:rsidP="009637BB">
      <w:pPr>
        <w:widowControl w:val="0"/>
        <w:tabs>
          <w:tab w:val="left" w:pos="1012"/>
        </w:tabs>
        <w:adjustRightInd w:val="0"/>
        <w:snapToGrid w:val="0"/>
        <w:spacing w:before="0" w:line="240" w:lineRule="auto"/>
        <w:ind w:firstLine="567"/>
        <w:rPr>
          <w:rFonts w:eastAsia="DengXian" w:cs="Times New Roman"/>
        </w:rPr>
      </w:pPr>
      <w:r w:rsidRPr="00E6667C">
        <w:rPr>
          <w:rFonts w:eastAsia="DengXian" w:cs="Times New Roman"/>
          <w:lang w:eastAsia="vi-VN"/>
        </w:rPr>
        <w:t>- Các phiếu kết quả phân tích môi trường nền đã thực hiện.</w:t>
      </w:r>
    </w:p>
    <w:p w14:paraId="21A97ED8" w14:textId="77777777" w:rsidR="009637BB" w:rsidRPr="00E6667C" w:rsidRDefault="009637BB" w:rsidP="009637BB">
      <w:pPr>
        <w:widowControl w:val="0"/>
        <w:adjustRightInd w:val="0"/>
        <w:snapToGrid w:val="0"/>
        <w:spacing w:before="0" w:line="240" w:lineRule="auto"/>
        <w:ind w:firstLine="567"/>
        <w:rPr>
          <w:rFonts w:eastAsia="DengXian" w:cs="Times New Roman"/>
        </w:rPr>
      </w:pPr>
      <w:r w:rsidRPr="00E6667C">
        <w:rPr>
          <w:rFonts w:eastAsia="DengXian" w:cs="Times New Roman"/>
          <w:lang w:eastAsia="vi-VN"/>
        </w:rPr>
        <w:t>- Các văn bản của chủ dự án gửi lấy ý kiến tham vấn.</w:t>
      </w:r>
    </w:p>
    <w:p w14:paraId="7E73E32E" w14:textId="77777777" w:rsidR="009637BB" w:rsidRPr="00E6667C" w:rsidRDefault="009637BB" w:rsidP="009637BB">
      <w:pPr>
        <w:widowControl w:val="0"/>
        <w:adjustRightInd w:val="0"/>
        <w:snapToGrid w:val="0"/>
        <w:spacing w:before="0" w:line="240" w:lineRule="auto"/>
        <w:ind w:firstLine="567"/>
        <w:rPr>
          <w:rFonts w:eastAsia="DengXian" w:cs="Times New Roman"/>
        </w:rPr>
      </w:pPr>
      <w:r w:rsidRPr="00E6667C">
        <w:rPr>
          <w:rFonts w:eastAsia="DengXian" w:cs="Times New Roman"/>
          <w:lang w:eastAsia="vi-VN"/>
        </w:rPr>
        <w:t>- Văn bản trả lời của các cơ quan, tổ chức được xin ý kiến.</w:t>
      </w:r>
    </w:p>
    <w:p w14:paraId="3EDF5D30" w14:textId="77777777" w:rsidR="009637BB" w:rsidRPr="00E6667C" w:rsidRDefault="009637BB" w:rsidP="009637BB">
      <w:pPr>
        <w:widowControl w:val="0"/>
        <w:adjustRightInd w:val="0"/>
        <w:snapToGrid w:val="0"/>
        <w:spacing w:before="0" w:line="240" w:lineRule="auto"/>
        <w:ind w:firstLine="567"/>
        <w:rPr>
          <w:rFonts w:eastAsia="DengXian" w:cs="Times New Roman"/>
        </w:rPr>
      </w:pPr>
      <w:r w:rsidRPr="00E6667C">
        <w:rPr>
          <w:rFonts w:eastAsia="DengXian" w:cs="Times New Roman"/>
        </w:rPr>
        <w:t xml:space="preserve">- </w:t>
      </w:r>
      <w:r w:rsidRPr="00E6667C">
        <w:rPr>
          <w:rFonts w:eastAsia="DengXian" w:cs="Times New Roman"/>
          <w:lang w:eastAsia="vi-VN"/>
        </w:rPr>
        <w:t>Biên bản họp tham vấn cộng đồng dân cư, cá nhân.</w:t>
      </w:r>
    </w:p>
    <w:p w14:paraId="1A06CF7C" w14:textId="77777777" w:rsidR="009637BB" w:rsidRPr="00E6667C" w:rsidRDefault="009637BB" w:rsidP="009637BB">
      <w:pPr>
        <w:spacing w:line="276" w:lineRule="auto"/>
        <w:ind w:firstLine="567"/>
      </w:pPr>
      <w:r w:rsidRPr="00E6667C">
        <w:t>- Các sơ đồ, bản vẽ liên quan đến dự án.</w:t>
      </w:r>
    </w:p>
    <w:p w14:paraId="656EAEE9" w14:textId="4239A36D" w:rsidR="008C52DC" w:rsidRPr="00E6667C" w:rsidRDefault="00532ADF" w:rsidP="00CA604E">
      <w:pPr>
        <w:pStyle w:val="Tiugia"/>
        <w:rPr>
          <w:spacing w:val="-2"/>
        </w:rPr>
      </w:pPr>
      <w:bookmarkStart w:id="752" w:name="_Toc201065257"/>
      <w:r w:rsidRPr="00E6667C">
        <w:rPr>
          <w:lang w:eastAsia="vi-VN"/>
        </w:rPr>
        <w:t>PHỤ LỤC II</w:t>
      </w:r>
      <w:bookmarkEnd w:id="752"/>
    </w:p>
    <w:p w14:paraId="3A6DFD02" w14:textId="0B1C1874"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Các bản vẽ đối với dự án khai thác khoáng sản: </w:t>
      </w:r>
    </w:p>
    <w:p w14:paraId="2890035B" w14:textId="77838A29"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vị trí khu vực khai thác mỏ (tỷ lệ 1/5.000 hoặc 1/10.000); </w:t>
      </w:r>
    </w:p>
    <w:p w14:paraId="37DD746E" w14:textId="6789B66B"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địa hình lộ vỉa khu mỏ (tỷ lệ 1/1.000 hoặc 1/2.000); </w:t>
      </w:r>
    </w:p>
    <w:p w14:paraId="45C8668B" w14:textId="349845FA"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kết thúc từng giai đoạn khai thác; </w:t>
      </w:r>
    </w:p>
    <w:p w14:paraId="3412C062" w14:textId="2388699E"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tổng mặt bằng mỏ (tỷ lệ 1/2.000 hoặc 1/5.000); </w:t>
      </w:r>
    </w:p>
    <w:p w14:paraId="4E6B39EE" w14:textId="131E0D04"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kết thúc khai thác mỏ (tỷ lệ 1/2.000 hoặc 1/5.000); </w:t>
      </w:r>
    </w:p>
    <w:p w14:paraId="029A407F" w14:textId="3E06D84A"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tổng mặt bằng hiện trạng mỏ (tỷ lệ 1/2.000 hoặc 1/5.000), có thể hiện tất cả các hạng mục công trình và mạng kỹ thuật; </w:t>
      </w:r>
    </w:p>
    <w:p w14:paraId="6F48F445" w14:textId="77777777" w:rsidR="00CC5FBA" w:rsidRPr="00E6667C" w:rsidRDefault="00CC5FBA" w:rsidP="00CC5FBA">
      <w:pPr>
        <w:widowControl w:val="0"/>
        <w:adjustRightInd w:val="0"/>
        <w:snapToGrid w:val="0"/>
        <w:spacing w:before="0" w:line="240" w:lineRule="auto"/>
        <w:ind w:firstLine="567"/>
        <w:rPr>
          <w:rFonts w:eastAsia="DengXian" w:cs="Times New Roman"/>
        </w:rPr>
      </w:pPr>
      <w:r w:rsidRPr="00E6667C">
        <w:rPr>
          <w:rFonts w:eastAsia="DengXian" w:cs="Times New Roman"/>
          <w:lang w:eastAsia="vi-VN"/>
        </w:rPr>
        <w:t>- Bản đồ hoàn thổ không gian đã khai thác (tỷ lệ 1/1.000 hoặc 1/2.000).</w:t>
      </w:r>
    </w:p>
    <w:p w14:paraId="72A9043A" w14:textId="078D8222" w:rsidR="009637BB" w:rsidRPr="00E6667C" w:rsidRDefault="009637BB" w:rsidP="009637BB">
      <w:pPr>
        <w:widowControl w:val="0"/>
        <w:adjustRightInd w:val="0"/>
        <w:snapToGrid w:val="0"/>
        <w:spacing w:before="0" w:line="240" w:lineRule="auto"/>
        <w:ind w:firstLine="567"/>
        <w:rPr>
          <w:rFonts w:eastAsia="DengXian" w:cs="Times New Roman"/>
          <w:lang w:eastAsia="vi-VN"/>
        </w:rPr>
      </w:pPr>
      <w:r w:rsidRPr="00E6667C">
        <w:rPr>
          <w:rFonts w:eastAsia="DengXian" w:cs="Times New Roman"/>
          <w:lang w:eastAsia="vi-VN"/>
        </w:rPr>
        <w:t xml:space="preserve">- Bản đồ cải tạo, phục hồi môi trường (tỷ lệ 1/5.000 hoặc 1/10.000); </w:t>
      </w:r>
    </w:p>
    <w:p w14:paraId="62391E4C" w14:textId="77777777" w:rsidR="008C52DC" w:rsidRPr="00E6667C" w:rsidRDefault="008C52DC" w:rsidP="008C52DC">
      <w:pPr>
        <w:rPr>
          <w:highlight w:val="white"/>
        </w:rPr>
      </w:pPr>
    </w:p>
    <w:p w14:paraId="444C3AE7" w14:textId="77777777" w:rsidR="002A7DEE" w:rsidRPr="00E6667C" w:rsidRDefault="002A7DEE" w:rsidP="008C52DC"/>
    <w:sectPr w:rsidR="002A7DEE" w:rsidRPr="00E6667C" w:rsidSect="003847F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4FD7" w14:textId="77777777" w:rsidR="000B5307" w:rsidRDefault="000B5307" w:rsidP="0018489E">
      <w:pPr>
        <w:spacing w:line="240" w:lineRule="auto"/>
      </w:pPr>
      <w:r>
        <w:separator/>
      </w:r>
    </w:p>
  </w:endnote>
  <w:endnote w:type="continuationSeparator" w:id="0">
    <w:p w14:paraId="5DD2F485" w14:textId="77777777" w:rsidR="000B5307" w:rsidRDefault="000B5307"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imes New Roman Bold">
    <w:altName w:val="Dutch801 XBd BT"/>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default"/>
  </w:font>
  <w:font w:name="VNI-Times">
    <w:altName w:val="Calibri"/>
    <w:charset w:val="00"/>
    <w:family w:val="auto"/>
    <w:pitch w:val="variable"/>
    <w:sig w:usb0="00000007" w:usb1="00000000" w:usb2="00000000" w:usb3="00000000" w:csb0="00000013" w:csb1="00000000"/>
  </w:font>
  <w:font w:name="Vn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w:panose1 w:val="020BE200000000000000"/>
    <w:charset w:val="00"/>
    <w:family w:val="swiss"/>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IDFont+F2">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9AEB" w14:textId="3D2248A6" w:rsidR="00EE0DA2" w:rsidRPr="00F8044D" w:rsidRDefault="00EE0DA2" w:rsidP="00C63C08">
    <w:pPr>
      <w:pStyle w:val="Footer"/>
      <w:pBdr>
        <w:top w:val="single" w:sz="4" w:space="1" w:color="auto"/>
      </w:pBdr>
      <w:tabs>
        <w:tab w:val="clear" w:pos="4680"/>
        <w:tab w:val="center" w:pos="8505"/>
      </w:tabs>
      <w:spacing w:before="0" w:after="0"/>
      <w:rPr>
        <w:b/>
        <w:i/>
        <w:sz w:val="26"/>
        <w:szCs w:val="26"/>
      </w:rPr>
    </w:pPr>
    <w:r w:rsidRPr="00F8044D">
      <w:rPr>
        <w:b/>
        <w:i/>
        <w:sz w:val="26"/>
        <w:szCs w:val="26"/>
      </w:rPr>
      <w:t xml:space="preserve">Chủ dự án: </w:t>
    </w:r>
    <w:r w:rsidR="00547BDF">
      <w:rPr>
        <w:i/>
        <w:sz w:val="26"/>
        <w:szCs w:val="26"/>
      </w:rPr>
      <w:t>Công ty Cổ phần Thép hợp kim Asia</w:t>
    </w:r>
    <w:r w:rsidRPr="00F8044D">
      <w:rPr>
        <w:b/>
        <w:i/>
        <w:sz w:val="26"/>
        <w:szCs w:val="26"/>
      </w:rPr>
      <w:tab/>
    </w:r>
    <w:r w:rsidRPr="00F8044D">
      <w:rPr>
        <w:sz w:val="26"/>
        <w:szCs w:val="26"/>
      </w:rPr>
      <w:t xml:space="preserve">Trang </w:t>
    </w:r>
    <w:r w:rsidRPr="00F8044D">
      <w:rPr>
        <w:caps/>
        <w:sz w:val="26"/>
        <w:szCs w:val="26"/>
      </w:rPr>
      <w:fldChar w:fldCharType="begin"/>
    </w:r>
    <w:r w:rsidRPr="00F8044D">
      <w:rPr>
        <w:caps/>
        <w:sz w:val="26"/>
        <w:szCs w:val="26"/>
      </w:rPr>
      <w:instrText xml:space="preserve"> PAGE   \* MERGEFORMAT </w:instrText>
    </w:r>
    <w:r w:rsidRPr="00F8044D">
      <w:rPr>
        <w:caps/>
        <w:sz w:val="26"/>
        <w:szCs w:val="26"/>
      </w:rPr>
      <w:fldChar w:fldCharType="separate"/>
    </w:r>
    <w:r w:rsidR="00D626B1">
      <w:rPr>
        <w:caps/>
        <w:noProof/>
        <w:sz w:val="26"/>
        <w:szCs w:val="26"/>
      </w:rPr>
      <w:t>71</w:t>
    </w:r>
    <w:r w:rsidRPr="00F8044D">
      <w:rPr>
        <w:caps/>
        <w:noProof/>
        <w:sz w:val="26"/>
        <w:szCs w:val="26"/>
      </w:rPr>
      <w:fldChar w:fldCharType="end"/>
    </w:r>
  </w:p>
  <w:p w14:paraId="04C47EFC" w14:textId="1D6CF1E2" w:rsidR="00EE0DA2" w:rsidRDefault="00EE0DA2" w:rsidP="00F819AA">
    <w:pPr>
      <w:pStyle w:val="Footer"/>
      <w:tabs>
        <w:tab w:val="clear" w:pos="4680"/>
        <w:tab w:val="center" w:pos="8505"/>
      </w:tabs>
      <w:spacing w:before="0" w:after="0"/>
    </w:pPr>
    <w:r w:rsidRPr="00F8044D">
      <w:rPr>
        <w:b/>
        <w:i/>
        <w:sz w:val="26"/>
        <w:szCs w:val="26"/>
      </w:rPr>
      <w:t xml:space="preserve">Đơn vị tư vấn: </w:t>
    </w:r>
    <w:r w:rsidRPr="00F8044D">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9A9F" w14:textId="77777777" w:rsidR="000B5307" w:rsidRDefault="000B5307" w:rsidP="0018489E">
      <w:pPr>
        <w:spacing w:line="240" w:lineRule="auto"/>
      </w:pPr>
      <w:r>
        <w:separator/>
      </w:r>
    </w:p>
  </w:footnote>
  <w:footnote w:type="continuationSeparator" w:id="0">
    <w:p w14:paraId="13B20C00" w14:textId="77777777" w:rsidR="000B5307" w:rsidRDefault="000B5307"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F459" w14:textId="0964ACA7" w:rsidR="00EE0DA2" w:rsidRPr="00E362A6" w:rsidRDefault="00EE0DA2" w:rsidP="00F819AA">
    <w:pPr>
      <w:pStyle w:val="Header"/>
      <w:pBdr>
        <w:bottom w:val="single" w:sz="4" w:space="1" w:color="auto"/>
      </w:pBdr>
      <w:spacing w:after="60"/>
      <w:outlineLvl w:val="0"/>
      <w:rPr>
        <w:sz w:val="25"/>
        <w:szCs w:val="25"/>
      </w:rPr>
    </w:pPr>
    <w:r w:rsidRPr="00E362A6">
      <w:rPr>
        <w:b/>
        <w:i/>
        <w:sz w:val="25"/>
        <w:szCs w:val="25"/>
      </w:rPr>
      <w:t>Báo cáo ĐTM dự án:</w:t>
    </w:r>
    <w:r w:rsidRPr="00E362A6">
      <w:rPr>
        <w:i/>
        <w:sz w:val="25"/>
        <w:szCs w:val="25"/>
      </w:rPr>
      <w:t xml:space="preserve"> </w:t>
    </w:r>
    <w:r w:rsidR="00437388">
      <w:rPr>
        <w:bCs/>
        <w:i/>
        <w:sz w:val="25"/>
        <w:szCs w:val="25"/>
      </w:rPr>
      <w:t>Khai thác khoáng sản cát thuộc phạm vi dự án đầu tư xây dựng nhà máy sản xuất inox và thép hợp kim Asia tại KKT Đông Nam, xã Hải Bình, huyện Hải Lăng, tỉnh Quảng Trị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218" w:firstLine="0"/>
      </w:pPr>
      <w:rPr>
        <w:rFonts w:ascii="VNcentury Gothic" w:hAnsi="VNcentury Gothic" w:hint="default"/>
        <w:b/>
        <w:i w:val="0"/>
        <w:sz w:val="24"/>
        <w:u w:val="single"/>
      </w:rPr>
    </w:lvl>
    <w:lvl w:ilvl="1">
      <w:start w:val="1"/>
      <w:numFmt w:val="decimal"/>
      <w:lvlText w:val="%1.%2."/>
      <w:legacy w:legacy="1" w:legacySpace="0" w:legacyIndent="708"/>
      <w:lvlJc w:val="left"/>
      <w:pPr>
        <w:ind w:left="1483" w:hanging="708"/>
      </w:pPr>
      <w:rPr>
        <w:rFonts w:ascii="VNtimes new roman" w:hAnsi="VNtimes new roman" w:hint="default"/>
        <w:b/>
        <w:i w:val="0"/>
        <w:u w:val="single"/>
      </w:rPr>
    </w:lvl>
    <w:lvl w:ilvl="2">
      <w:start w:val="1"/>
      <w:numFmt w:val="decimal"/>
      <w:lvlText w:val="%1.%2.%3."/>
      <w:legacy w:legacy="1" w:legacySpace="0" w:legacyIndent="708"/>
      <w:lvlJc w:val="left"/>
      <w:pPr>
        <w:ind w:left="1200" w:hanging="708"/>
      </w:pPr>
      <w:rPr>
        <w:rFonts w:ascii="VNtimes new roman" w:hAnsi="VNtimes new roman" w:hint="default"/>
        <w:b/>
        <w:i w:val="0"/>
        <w:sz w:val="28"/>
      </w:rPr>
    </w:lvl>
    <w:lvl w:ilvl="3">
      <w:start w:val="1"/>
      <w:numFmt w:val="lowerLetter"/>
      <w:lvlText w:val="%1.%2.%3.%4."/>
      <w:legacy w:legacy="1" w:legacySpace="170" w:legacyIndent="0"/>
      <w:lvlJc w:val="left"/>
      <w:pPr>
        <w:ind w:left="-218" w:firstLine="0"/>
      </w:pPr>
      <w:rPr>
        <w:rFonts w:ascii="VNtimes new roman" w:hAnsi="VNtimes new roman" w:hint="default"/>
        <w:b w:val="0"/>
        <w:i/>
        <w:sz w:val="28"/>
      </w:rPr>
    </w:lvl>
    <w:lvl w:ilvl="4">
      <w:start w:val="1"/>
      <w:numFmt w:val="decimal"/>
      <w:lvlText w:val="%1.%2.%3.%4.%5."/>
      <w:legacy w:legacy="1" w:legacySpace="0" w:legacyIndent="708"/>
      <w:lvlJc w:val="left"/>
      <w:pPr>
        <w:ind w:left="1906" w:hanging="708"/>
      </w:pPr>
    </w:lvl>
    <w:lvl w:ilvl="5">
      <w:start w:val="1"/>
      <w:numFmt w:val="decimal"/>
      <w:lvlText w:val="%1.%2.%3.%4.%5.%6."/>
      <w:legacy w:legacy="1" w:legacySpace="0" w:legacyIndent="708"/>
      <w:lvlJc w:val="left"/>
      <w:pPr>
        <w:ind w:left="2614" w:hanging="708"/>
      </w:pPr>
    </w:lvl>
    <w:lvl w:ilvl="6">
      <w:start w:val="1"/>
      <w:numFmt w:val="decimal"/>
      <w:lvlText w:val="%1.%2.%3.%4.%5.%6.%7."/>
      <w:legacy w:legacy="1" w:legacySpace="0" w:legacyIndent="708"/>
      <w:lvlJc w:val="left"/>
      <w:pPr>
        <w:ind w:left="3322" w:hanging="708"/>
      </w:pPr>
    </w:lvl>
    <w:lvl w:ilvl="7">
      <w:start w:val="1"/>
      <w:numFmt w:val="decimal"/>
      <w:lvlText w:val="%1.%2.%3.%4.%5.%6.%7.%8."/>
      <w:legacy w:legacy="1" w:legacySpace="0" w:legacyIndent="708"/>
      <w:lvlJc w:val="left"/>
      <w:pPr>
        <w:ind w:left="4030" w:hanging="708"/>
      </w:pPr>
    </w:lvl>
    <w:lvl w:ilvl="8">
      <w:start w:val="1"/>
      <w:numFmt w:val="decimal"/>
      <w:lvlText w:val="%1.%2.%3.%4.%5.%6.%7.%8.%9."/>
      <w:legacy w:legacy="1" w:legacySpace="0" w:legacyIndent="708"/>
      <w:lvlJc w:val="left"/>
      <w:pPr>
        <w:ind w:left="4738"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000A991"/>
    <w:multiLevelType w:val="multilevel"/>
    <w:tmpl w:val="79AC229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15:restartNumberingAfterBreak="0">
    <w:nsid w:val="00EB62CD"/>
    <w:multiLevelType w:val="multilevel"/>
    <w:tmpl w:val="4BCE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75B01"/>
    <w:multiLevelType w:val="hybridMultilevel"/>
    <w:tmpl w:val="88CED498"/>
    <w:lvl w:ilvl="0" w:tplc="7D56DAF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6" w15:restartNumberingAfterBreak="0">
    <w:nsid w:val="0A341FE0"/>
    <w:multiLevelType w:val="hybridMultilevel"/>
    <w:tmpl w:val="0930C852"/>
    <w:lvl w:ilvl="0" w:tplc="FAECCFBA">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122858"/>
    <w:multiLevelType w:val="hybridMultilevel"/>
    <w:tmpl w:val="63344634"/>
    <w:lvl w:ilvl="0" w:tplc="C6BCC8A2">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D584E"/>
    <w:multiLevelType w:val="hybridMultilevel"/>
    <w:tmpl w:val="11EAB3F0"/>
    <w:lvl w:ilvl="0" w:tplc="918073FE">
      <w:start w:val="1"/>
      <w:numFmt w:val="decimal"/>
      <w:suff w:val="nothing"/>
      <w:lvlText w:val="%1"/>
      <w:lvlJc w:val="left"/>
      <w:pPr>
        <w:ind w:left="0" w:firstLine="0"/>
      </w:pPr>
      <w:rPr>
        <w:rFonts w:hint="default"/>
      </w:rPr>
    </w:lvl>
    <w:lvl w:ilvl="1" w:tplc="042A0019" w:tentative="1">
      <w:start w:val="1"/>
      <w:numFmt w:val="lowerLetter"/>
      <w:lvlText w:val="%2."/>
      <w:lvlJc w:val="left"/>
      <w:pPr>
        <w:ind w:left="1296" w:hanging="360"/>
      </w:pPr>
    </w:lvl>
    <w:lvl w:ilvl="2" w:tplc="042A001B" w:tentative="1">
      <w:start w:val="1"/>
      <w:numFmt w:val="lowerRoman"/>
      <w:lvlText w:val="%3."/>
      <w:lvlJc w:val="right"/>
      <w:pPr>
        <w:ind w:left="2016" w:hanging="180"/>
      </w:pPr>
    </w:lvl>
    <w:lvl w:ilvl="3" w:tplc="042A000F" w:tentative="1">
      <w:start w:val="1"/>
      <w:numFmt w:val="decimal"/>
      <w:lvlText w:val="%4."/>
      <w:lvlJc w:val="left"/>
      <w:pPr>
        <w:ind w:left="2736" w:hanging="360"/>
      </w:pPr>
    </w:lvl>
    <w:lvl w:ilvl="4" w:tplc="042A0019" w:tentative="1">
      <w:start w:val="1"/>
      <w:numFmt w:val="lowerLetter"/>
      <w:lvlText w:val="%5."/>
      <w:lvlJc w:val="left"/>
      <w:pPr>
        <w:ind w:left="3456" w:hanging="360"/>
      </w:pPr>
    </w:lvl>
    <w:lvl w:ilvl="5" w:tplc="042A001B" w:tentative="1">
      <w:start w:val="1"/>
      <w:numFmt w:val="lowerRoman"/>
      <w:lvlText w:val="%6."/>
      <w:lvlJc w:val="right"/>
      <w:pPr>
        <w:ind w:left="4176" w:hanging="180"/>
      </w:pPr>
    </w:lvl>
    <w:lvl w:ilvl="6" w:tplc="042A000F" w:tentative="1">
      <w:start w:val="1"/>
      <w:numFmt w:val="decimal"/>
      <w:lvlText w:val="%7."/>
      <w:lvlJc w:val="left"/>
      <w:pPr>
        <w:ind w:left="4896" w:hanging="360"/>
      </w:pPr>
    </w:lvl>
    <w:lvl w:ilvl="7" w:tplc="042A0019" w:tentative="1">
      <w:start w:val="1"/>
      <w:numFmt w:val="lowerLetter"/>
      <w:lvlText w:val="%8."/>
      <w:lvlJc w:val="left"/>
      <w:pPr>
        <w:ind w:left="5616" w:hanging="360"/>
      </w:pPr>
    </w:lvl>
    <w:lvl w:ilvl="8" w:tplc="042A001B" w:tentative="1">
      <w:start w:val="1"/>
      <w:numFmt w:val="lowerRoman"/>
      <w:lvlText w:val="%9."/>
      <w:lvlJc w:val="right"/>
      <w:pPr>
        <w:ind w:left="6336" w:hanging="180"/>
      </w:pPr>
    </w:lvl>
  </w:abstractNum>
  <w:abstractNum w:abstractNumId="10"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078BA"/>
    <w:multiLevelType w:val="hybridMultilevel"/>
    <w:tmpl w:val="B07E6F00"/>
    <w:lvl w:ilvl="0" w:tplc="4F40A976">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14"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90664"/>
    <w:multiLevelType w:val="multilevel"/>
    <w:tmpl w:val="936E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21B3E"/>
    <w:multiLevelType w:val="hybridMultilevel"/>
    <w:tmpl w:val="45428326"/>
    <w:lvl w:ilvl="0" w:tplc="5E2C3A06">
      <w:start w:val="1"/>
      <w:numFmt w:val="bullet"/>
      <w:pStyle w:val="NormalWeb"/>
      <w:suff w:val="space"/>
      <w:lvlText w:val="+"/>
      <w:lvlJc w:val="left"/>
      <w:pPr>
        <w:ind w:left="567" w:hanging="567"/>
      </w:pPr>
      <w:rPr>
        <w:rFonts w:ascii="Times New Roman" w:hAnsi="Times New Roman"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A11FEA"/>
    <w:multiLevelType w:val="multilevel"/>
    <w:tmpl w:val="03EE2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1"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5A56993"/>
    <w:multiLevelType w:val="hybridMultilevel"/>
    <w:tmpl w:val="55EA4E3E"/>
    <w:lvl w:ilvl="0" w:tplc="69020752">
      <w:start w:val="1"/>
      <w:numFmt w:val="bullet"/>
      <w:pStyle w:val="ListBullet2"/>
      <w:suff w:val="space"/>
      <w:lvlText w:val="+"/>
      <w:lvlJc w:val="left"/>
      <w:pPr>
        <w:ind w:left="1353" w:hanging="360"/>
      </w:pPr>
      <w:rPr>
        <w:rFonts w:ascii="Times New Roman" w:hAnsi="Times New Roman" w:cs="Times New Roman" w:hint="default"/>
        <w:b w:val="0"/>
        <w:i w:val="0"/>
        <w:sz w:val="27"/>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47EB0"/>
    <w:multiLevelType w:val="multilevel"/>
    <w:tmpl w:val="F16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6E2D7B"/>
    <w:multiLevelType w:val="hybridMultilevel"/>
    <w:tmpl w:val="F06A9958"/>
    <w:lvl w:ilvl="0" w:tplc="FFFFFFFF">
      <w:start w:val="1"/>
      <w:numFmt w:val="decimal"/>
      <w:suff w:val="nothing"/>
      <w:lvlText w:val="%1"/>
      <w:lvlJc w:val="left"/>
      <w:pPr>
        <w:ind w:left="57" w:firstLine="0"/>
      </w:pPr>
      <w:rPr>
        <w:rFonts w:hint="default"/>
      </w:rPr>
    </w:lvl>
    <w:lvl w:ilvl="1" w:tplc="042A0019" w:tentative="1">
      <w:start w:val="1"/>
      <w:numFmt w:val="lowerLetter"/>
      <w:lvlText w:val="%2."/>
      <w:lvlJc w:val="left"/>
      <w:pPr>
        <w:ind w:left="1497" w:hanging="360"/>
      </w:pPr>
    </w:lvl>
    <w:lvl w:ilvl="2" w:tplc="042A001B" w:tentative="1">
      <w:start w:val="1"/>
      <w:numFmt w:val="lowerRoman"/>
      <w:lvlText w:val="%3."/>
      <w:lvlJc w:val="right"/>
      <w:pPr>
        <w:ind w:left="2217" w:hanging="180"/>
      </w:pPr>
    </w:lvl>
    <w:lvl w:ilvl="3" w:tplc="042A000F" w:tentative="1">
      <w:start w:val="1"/>
      <w:numFmt w:val="decimal"/>
      <w:lvlText w:val="%4."/>
      <w:lvlJc w:val="left"/>
      <w:pPr>
        <w:ind w:left="2937" w:hanging="360"/>
      </w:pPr>
    </w:lvl>
    <w:lvl w:ilvl="4" w:tplc="042A0019" w:tentative="1">
      <w:start w:val="1"/>
      <w:numFmt w:val="lowerLetter"/>
      <w:lvlText w:val="%5."/>
      <w:lvlJc w:val="left"/>
      <w:pPr>
        <w:ind w:left="3657" w:hanging="360"/>
      </w:pPr>
    </w:lvl>
    <w:lvl w:ilvl="5" w:tplc="042A001B" w:tentative="1">
      <w:start w:val="1"/>
      <w:numFmt w:val="lowerRoman"/>
      <w:lvlText w:val="%6."/>
      <w:lvlJc w:val="right"/>
      <w:pPr>
        <w:ind w:left="4377" w:hanging="180"/>
      </w:pPr>
    </w:lvl>
    <w:lvl w:ilvl="6" w:tplc="042A000F" w:tentative="1">
      <w:start w:val="1"/>
      <w:numFmt w:val="decimal"/>
      <w:lvlText w:val="%7."/>
      <w:lvlJc w:val="left"/>
      <w:pPr>
        <w:ind w:left="5097" w:hanging="360"/>
      </w:pPr>
    </w:lvl>
    <w:lvl w:ilvl="7" w:tplc="042A0019" w:tentative="1">
      <w:start w:val="1"/>
      <w:numFmt w:val="lowerLetter"/>
      <w:lvlText w:val="%8."/>
      <w:lvlJc w:val="left"/>
      <w:pPr>
        <w:ind w:left="5817" w:hanging="360"/>
      </w:pPr>
    </w:lvl>
    <w:lvl w:ilvl="8" w:tplc="042A001B" w:tentative="1">
      <w:start w:val="1"/>
      <w:numFmt w:val="lowerRoman"/>
      <w:lvlText w:val="%9."/>
      <w:lvlJc w:val="right"/>
      <w:pPr>
        <w:ind w:left="6537" w:hanging="180"/>
      </w:pPr>
    </w:lvl>
  </w:abstractNum>
  <w:abstractNum w:abstractNumId="25" w15:restartNumberingAfterBreak="0">
    <w:nsid w:val="2DF26816"/>
    <w:multiLevelType w:val="hybridMultilevel"/>
    <w:tmpl w:val="15C8FC92"/>
    <w:lvl w:ilvl="0" w:tplc="DC60DEC6">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5222050"/>
    <w:multiLevelType w:val="hybridMultilevel"/>
    <w:tmpl w:val="BF9C3B66"/>
    <w:lvl w:ilvl="0" w:tplc="46BE4ABE">
      <w:start w:val="1"/>
      <w:numFmt w:val="bullet"/>
      <w:pStyle w:val="Heading6"/>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5773D"/>
    <w:multiLevelType w:val="hybridMultilevel"/>
    <w:tmpl w:val="11EAB3F0"/>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8"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FE50159"/>
    <w:multiLevelType w:val="hybridMultilevel"/>
    <w:tmpl w:val="603A27AE"/>
    <w:lvl w:ilvl="0" w:tplc="A2726718">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7D87C6C"/>
    <w:multiLevelType w:val="hybridMultilevel"/>
    <w:tmpl w:val="09CC3896"/>
    <w:lvl w:ilvl="0" w:tplc="84669D8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73A3"/>
    <w:multiLevelType w:val="hybridMultilevel"/>
    <w:tmpl w:val="11EAB3F0"/>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3"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081851"/>
    <w:multiLevelType w:val="hybridMultilevel"/>
    <w:tmpl w:val="115096A6"/>
    <w:lvl w:ilvl="0" w:tplc="828810FC">
      <w:start w:val="1"/>
      <w:numFmt w:val="bullet"/>
      <w:lvlText w:val="-"/>
      <w:lvlJc w:val="left"/>
      <w:pPr>
        <w:tabs>
          <w:tab w:val="num" w:pos="576"/>
        </w:tabs>
        <w:ind w:left="576" w:hanging="288"/>
      </w:pPr>
      <w:rPr>
        <w:rFonts w:ascii="Times New Roman" w:hAnsi="Times New Roman" w:cs="Times New Roman" w:hint="default"/>
      </w:rPr>
    </w:lvl>
    <w:lvl w:ilvl="1" w:tplc="4E9058D0" w:tentative="1">
      <w:start w:val="1"/>
      <w:numFmt w:val="bullet"/>
      <w:lvlText w:val="o"/>
      <w:lvlJc w:val="left"/>
      <w:pPr>
        <w:tabs>
          <w:tab w:val="num" w:pos="2007"/>
        </w:tabs>
        <w:ind w:left="2007" w:hanging="360"/>
      </w:pPr>
      <w:rPr>
        <w:rFonts w:ascii="Courier New" w:hAnsi="Courier New" w:cs="Courier New" w:hint="default"/>
      </w:rPr>
    </w:lvl>
    <w:lvl w:ilvl="2" w:tplc="BDE0C890" w:tentative="1">
      <w:start w:val="1"/>
      <w:numFmt w:val="bullet"/>
      <w:lvlText w:val=""/>
      <w:lvlJc w:val="left"/>
      <w:pPr>
        <w:tabs>
          <w:tab w:val="num" w:pos="2727"/>
        </w:tabs>
        <w:ind w:left="2727" w:hanging="360"/>
      </w:pPr>
      <w:rPr>
        <w:rFonts w:ascii="Wingdings" w:hAnsi="Wingdings" w:hint="default"/>
      </w:rPr>
    </w:lvl>
    <w:lvl w:ilvl="3" w:tplc="F216EA2C" w:tentative="1">
      <w:start w:val="1"/>
      <w:numFmt w:val="bullet"/>
      <w:lvlText w:val=""/>
      <w:lvlJc w:val="left"/>
      <w:pPr>
        <w:tabs>
          <w:tab w:val="num" w:pos="3447"/>
        </w:tabs>
        <w:ind w:left="3447" w:hanging="360"/>
      </w:pPr>
      <w:rPr>
        <w:rFonts w:ascii="Symbol" w:hAnsi="Symbol" w:hint="default"/>
      </w:rPr>
    </w:lvl>
    <w:lvl w:ilvl="4" w:tplc="5170AC4A" w:tentative="1">
      <w:start w:val="1"/>
      <w:numFmt w:val="bullet"/>
      <w:lvlText w:val="o"/>
      <w:lvlJc w:val="left"/>
      <w:pPr>
        <w:tabs>
          <w:tab w:val="num" w:pos="4167"/>
        </w:tabs>
        <w:ind w:left="4167" w:hanging="360"/>
      </w:pPr>
      <w:rPr>
        <w:rFonts w:ascii="Courier New" w:hAnsi="Courier New" w:cs="Courier New" w:hint="default"/>
      </w:rPr>
    </w:lvl>
    <w:lvl w:ilvl="5" w:tplc="445248AE" w:tentative="1">
      <w:start w:val="1"/>
      <w:numFmt w:val="bullet"/>
      <w:lvlText w:val=""/>
      <w:lvlJc w:val="left"/>
      <w:pPr>
        <w:tabs>
          <w:tab w:val="num" w:pos="4887"/>
        </w:tabs>
        <w:ind w:left="4887" w:hanging="360"/>
      </w:pPr>
      <w:rPr>
        <w:rFonts w:ascii="Wingdings" w:hAnsi="Wingdings" w:hint="default"/>
      </w:rPr>
    </w:lvl>
    <w:lvl w:ilvl="6" w:tplc="A97807EE" w:tentative="1">
      <w:start w:val="1"/>
      <w:numFmt w:val="bullet"/>
      <w:lvlText w:val=""/>
      <w:lvlJc w:val="left"/>
      <w:pPr>
        <w:tabs>
          <w:tab w:val="num" w:pos="5607"/>
        </w:tabs>
        <w:ind w:left="5607" w:hanging="360"/>
      </w:pPr>
      <w:rPr>
        <w:rFonts w:ascii="Symbol" w:hAnsi="Symbol" w:hint="default"/>
      </w:rPr>
    </w:lvl>
    <w:lvl w:ilvl="7" w:tplc="7DAE1C1C" w:tentative="1">
      <w:start w:val="1"/>
      <w:numFmt w:val="bullet"/>
      <w:lvlText w:val="o"/>
      <w:lvlJc w:val="left"/>
      <w:pPr>
        <w:tabs>
          <w:tab w:val="num" w:pos="6327"/>
        </w:tabs>
        <w:ind w:left="6327" w:hanging="360"/>
      </w:pPr>
      <w:rPr>
        <w:rFonts w:ascii="Courier New" w:hAnsi="Courier New" w:cs="Courier New" w:hint="default"/>
      </w:rPr>
    </w:lvl>
    <w:lvl w:ilvl="8" w:tplc="E2E27476"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6" w15:restartNumberingAfterBreak="0">
    <w:nsid w:val="57703894"/>
    <w:multiLevelType w:val="hybridMultilevel"/>
    <w:tmpl w:val="8B549C40"/>
    <w:lvl w:ilvl="0" w:tplc="D7A0BDDE">
      <w:start w:val="1"/>
      <w:numFmt w:val="bullet"/>
      <w:pStyle w:val="ListBullet"/>
      <w:lvlText w:val="+"/>
      <w:lvlJc w:val="left"/>
      <w:pPr>
        <w:ind w:left="644" w:hanging="360"/>
      </w:pPr>
      <w:rPr>
        <w:rFonts w:ascii="Times New Roman" w:hAnsi="Times New Roman" w:cs="Times New Roman" w:hint="default"/>
        <w:b w:val="0"/>
        <w:i w:val="0"/>
        <w:sz w:val="27"/>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42EE0"/>
    <w:multiLevelType w:val="hybridMultilevel"/>
    <w:tmpl w:val="905803FE"/>
    <w:lvl w:ilvl="0" w:tplc="617ADD6C">
      <w:start w:val="1"/>
      <w:numFmt w:val="decimal"/>
      <w:pStyle w:val="Danhmcbng"/>
      <w:suff w:val="space"/>
      <w:lvlText w:val="Bảng %1."/>
      <w:lvlJc w:val="left"/>
      <w:pPr>
        <w:ind w:left="0" w:firstLine="0"/>
      </w:pPr>
      <w:rPr>
        <w:rFonts w:ascii="Times New Roman Bold" w:hAnsi="Times New Roman Bold" w:hint="default"/>
        <w:b/>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67090"/>
    <w:multiLevelType w:val="hybridMultilevel"/>
    <w:tmpl w:val="6688FFE8"/>
    <w:lvl w:ilvl="0" w:tplc="EDEE6D0C">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0D43F61"/>
    <w:multiLevelType w:val="multilevel"/>
    <w:tmpl w:val="EB3AD472"/>
    <w:lvl w:ilvl="0">
      <w:start w:val="1"/>
      <w:numFmt w:val="decimal"/>
      <w:pStyle w:val="Heading1"/>
      <w:suff w:val="space"/>
      <w:lvlText w:val="%1."/>
      <w:lvlJc w:val="left"/>
      <w:pPr>
        <w:ind w:left="432" w:hanging="432"/>
      </w:pPr>
      <w:rPr>
        <w:rFonts w:hint="default"/>
        <w:color w:val="auto"/>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864"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1" w15:restartNumberingAfterBreak="0">
    <w:nsid w:val="73781C49"/>
    <w:multiLevelType w:val="hybridMultilevel"/>
    <w:tmpl w:val="92C88776"/>
    <w:lvl w:ilvl="0" w:tplc="9F14315A">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5197E5F"/>
    <w:multiLevelType w:val="hybridMultilevel"/>
    <w:tmpl w:val="63344634"/>
    <w:lvl w:ilvl="0" w:tplc="C6BCC8A2">
      <w:start w:val="1"/>
      <w:numFmt w:val="decimal"/>
      <w:suff w:val="nothing"/>
      <w:lvlText w:val="%1"/>
      <w:lvlJc w:val="center"/>
      <w:pPr>
        <w:ind w:left="0" w:firstLine="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43EDC"/>
    <w:multiLevelType w:val="hybridMultilevel"/>
    <w:tmpl w:val="C7AC9D9C"/>
    <w:lvl w:ilvl="0" w:tplc="39CEF30C">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D">
      <w:start w:val="1"/>
      <w:numFmt w:val="bullet"/>
      <w:lvlText w:val=""/>
      <w:lvlJc w:val="left"/>
      <w:pPr>
        <w:tabs>
          <w:tab w:val="num" w:pos="1620"/>
        </w:tabs>
        <w:ind w:left="1620" w:hanging="360"/>
      </w:pPr>
      <w:rPr>
        <w:rFonts w:ascii="Wingdings" w:hAnsi="Wingdings" w:hint="default"/>
      </w:rPr>
    </w:lvl>
    <w:lvl w:ilvl="2" w:tplc="5ABAE5F0">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3060"/>
        </w:tabs>
        <w:ind w:left="3060" w:hanging="360"/>
      </w:pPr>
      <w:rPr>
        <w:rFonts w:ascii="Courier New" w:hAnsi="Courier New" w:cs="Courier New" w:hint="default"/>
      </w:rPr>
    </w:lvl>
    <w:lvl w:ilvl="4" w:tplc="3E86281E" w:tentative="1">
      <w:start w:val="1"/>
      <w:numFmt w:val="bullet"/>
      <w:lvlText w:val="o"/>
      <w:lvlJc w:val="left"/>
      <w:pPr>
        <w:tabs>
          <w:tab w:val="num" w:pos="3780"/>
        </w:tabs>
        <w:ind w:left="3780" w:hanging="360"/>
      </w:pPr>
      <w:rPr>
        <w:rFonts w:ascii="Courier New" w:hAnsi="Courier New" w:cs="Courier New" w:hint="default"/>
      </w:rPr>
    </w:lvl>
    <w:lvl w:ilvl="5" w:tplc="88245B14" w:tentative="1">
      <w:start w:val="1"/>
      <w:numFmt w:val="bullet"/>
      <w:lvlText w:val=""/>
      <w:lvlJc w:val="left"/>
      <w:pPr>
        <w:tabs>
          <w:tab w:val="num" w:pos="4500"/>
        </w:tabs>
        <w:ind w:left="4500" w:hanging="360"/>
      </w:pPr>
      <w:rPr>
        <w:rFonts w:ascii="Wingdings" w:hAnsi="Wingdings" w:hint="default"/>
      </w:rPr>
    </w:lvl>
    <w:lvl w:ilvl="6" w:tplc="A538E292" w:tentative="1">
      <w:start w:val="1"/>
      <w:numFmt w:val="bullet"/>
      <w:lvlText w:val=""/>
      <w:lvlJc w:val="left"/>
      <w:pPr>
        <w:tabs>
          <w:tab w:val="num" w:pos="5220"/>
        </w:tabs>
        <w:ind w:left="5220" w:hanging="360"/>
      </w:pPr>
      <w:rPr>
        <w:rFonts w:ascii="Symbol" w:hAnsi="Symbol" w:hint="default"/>
      </w:rPr>
    </w:lvl>
    <w:lvl w:ilvl="7" w:tplc="A35C9F84" w:tentative="1">
      <w:start w:val="1"/>
      <w:numFmt w:val="bullet"/>
      <w:lvlText w:val="o"/>
      <w:lvlJc w:val="left"/>
      <w:pPr>
        <w:tabs>
          <w:tab w:val="num" w:pos="5940"/>
        </w:tabs>
        <w:ind w:left="5940" w:hanging="360"/>
      </w:pPr>
      <w:rPr>
        <w:rFonts w:ascii="Courier New" w:hAnsi="Courier New" w:cs="Courier New" w:hint="default"/>
      </w:rPr>
    </w:lvl>
    <w:lvl w:ilvl="8" w:tplc="09EAB80C"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16cid:durableId="1521510595">
    <w:abstractNumId w:val="40"/>
  </w:num>
  <w:num w:numId="2" w16cid:durableId="170219683">
    <w:abstractNumId w:val="26"/>
  </w:num>
  <w:num w:numId="3" w16cid:durableId="20364168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1534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458767">
    <w:abstractNumId w:val="14"/>
  </w:num>
  <w:num w:numId="6" w16cid:durableId="1356730271">
    <w:abstractNumId w:val="36"/>
  </w:num>
  <w:num w:numId="7" w16cid:durableId="1414279760">
    <w:abstractNumId w:val="4"/>
  </w:num>
  <w:num w:numId="8" w16cid:durableId="56979053">
    <w:abstractNumId w:val="10"/>
  </w:num>
  <w:num w:numId="9" w16cid:durableId="1868517625">
    <w:abstractNumId w:val="18"/>
  </w:num>
  <w:num w:numId="10" w16cid:durableId="279072475">
    <w:abstractNumId w:val="5"/>
  </w:num>
  <w:num w:numId="11" w16cid:durableId="11147590">
    <w:abstractNumId w:val="30"/>
  </w:num>
  <w:num w:numId="12" w16cid:durableId="91707424">
    <w:abstractNumId w:val="29"/>
  </w:num>
  <w:num w:numId="13" w16cid:durableId="46994888">
    <w:abstractNumId w:val="0"/>
  </w:num>
  <w:num w:numId="14" w16cid:durableId="243103371">
    <w:abstractNumId w:val="37"/>
  </w:num>
  <w:num w:numId="15" w16cid:durableId="716783321">
    <w:abstractNumId w:val="38"/>
  </w:num>
  <w:num w:numId="16" w16cid:durableId="1144663528">
    <w:abstractNumId w:val="21"/>
  </w:num>
  <w:num w:numId="17" w16cid:durableId="729229239">
    <w:abstractNumId w:val="22"/>
  </w:num>
  <w:num w:numId="18" w16cid:durableId="900746670">
    <w:abstractNumId w:val="12"/>
  </w:num>
  <w:num w:numId="19" w16cid:durableId="1002509665">
    <w:abstractNumId w:val="13"/>
  </w:num>
  <w:num w:numId="20" w16cid:durableId="16244604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5064821">
    <w:abstractNumId w:val="1"/>
  </w:num>
  <w:num w:numId="22" w16cid:durableId="1356728994">
    <w:abstractNumId w:val="7"/>
  </w:num>
  <w:num w:numId="23" w16cid:durableId="189077893">
    <w:abstractNumId w:val="31"/>
    <w:lvlOverride w:ilvl="0">
      <w:startOverride w:val="1"/>
    </w:lvlOverride>
  </w:num>
  <w:num w:numId="24" w16cid:durableId="1128549729">
    <w:abstractNumId w:val="31"/>
    <w:lvlOverride w:ilvl="0">
      <w:startOverride w:val="1"/>
    </w:lvlOverride>
  </w:num>
  <w:num w:numId="25" w16cid:durableId="1914702673">
    <w:abstractNumId w:val="43"/>
  </w:num>
  <w:num w:numId="26" w16cid:durableId="399210875">
    <w:abstractNumId w:val="8"/>
  </w:num>
  <w:num w:numId="27" w16cid:durableId="1538159411">
    <w:abstractNumId w:val="31"/>
    <w:lvlOverride w:ilvl="0">
      <w:startOverride w:val="1"/>
    </w:lvlOverride>
  </w:num>
  <w:num w:numId="28" w16cid:durableId="519248570">
    <w:abstractNumId w:val="15"/>
  </w:num>
  <w:num w:numId="29" w16cid:durableId="1880122926">
    <w:abstractNumId w:val="35"/>
  </w:num>
  <w:num w:numId="30" w16cid:durableId="69348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138766">
    <w:abstractNumId w:val="42"/>
  </w:num>
  <w:num w:numId="32" w16cid:durableId="1987082466">
    <w:abstractNumId w:val="28"/>
  </w:num>
  <w:num w:numId="33" w16cid:durableId="621696032">
    <w:abstractNumId w:val="31"/>
    <w:lvlOverride w:ilvl="0">
      <w:startOverride w:val="1"/>
    </w:lvlOverride>
  </w:num>
  <w:num w:numId="34" w16cid:durableId="1665627011">
    <w:abstractNumId w:val="31"/>
    <w:lvlOverride w:ilvl="0">
      <w:startOverride w:val="1"/>
    </w:lvlOverride>
  </w:num>
  <w:num w:numId="35" w16cid:durableId="1702701596">
    <w:abstractNumId w:val="31"/>
    <w:lvlOverride w:ilvl="0">
      <w:startOverride w:val="1"/>
    </w:lvlOverride>
  </w:num>
  <w:num w:numId="36" w16cid:durableId="349527938">
    <w:abstractNumId w:val="31"/>
    <w:lvlOverride w:ilvl="0">
      <w:startOverride w:val="1"/>
    </w:lvlOverride>
  </w:num>
  <w:num w:numId="37" w16cid:durableId="1857570960">
    <w:abstractNumId w:val="31"/>
    <w:lvlOverride w:ilvl="0">
      <w:startOverride w:val="1"/>
    </w:lvlOverride>
  </w:num>
  <w:num w:numId="38" w16cid:durableId="1101217477">
    <w:abstractNumId w:val="31"/>
    <w:lvlOverride w:ilvl="0">
      <w:startOverride w:val="1"/>
    </w:lvlOverride>
  </w:num>
  <w:num w:numId="39" w16cid:durableId="397555460">
    <w:abstractNumId w:val="31"/>
    <w:lvlOverride w:ilvl="0">
      <w:startOverride w:val="1"/>
    </w:lvlOverride>
  </w:num>
  <w:num w:numId="40" w16cid:durableId="1336423268">
    <w:abstractNumId w:val="31"/>
    <w:lvlOverride w:ilvl="0">
      <w:startOverride w:val="1"/>
    </w:lvlOverride>
  </w:num>
  <w:num w:numId="41" w16cid:durableId="280110463">
    <w:abstractNumId w:val="26"/>
  </w:num>
  <w:num w:numId="42" w16cid:durableId="1008361284">
    <w:abstractNumId w:val="25"/>
  </w:num>
  <w:num w:numId="43" w16cid:durableId="1594706477">
    <w:abstractNumId w:val="41"/>
  </w:num>
  <w:num w:numId="44" w16cid:durableId="1498879200">
    <w:abstractNumId w:val="31"/>
    <w:lvlOverride w:ilvl="0">
      <w:startOverride w:val="1"/>
    </w:lvlOverride>
  </w:num>
  <w:num w:numId="45" w16cid:durableId="1519155851">
    <w:abstractNumId w:val="31"/>
    <w:lvlOverride w:ilvl="0">
      <w:startOverride w:val="1"/>
    </w:lvlOverride>
  </w:num>
  <w:num w:numId="46" w16cid:durableId="206719004">
    <w:abstractNumId w:val="20"/>
  </w:num>
  <w:num w:numId="47" w16cid:durableId="1395617035">
    <w:abstractNumId w:val="31"/>
    <w:lvlOverride w:ilvl="0">
      <w:startOverride w:val="1"/>
    </w:lvlOverride>
  </w:num>
  <w:num w:numId="48" w16cid:durableId="115635926">
    <w:abstractNumId w:val="31"/>
    <w:lvlOverride w:ilvl="0">
      <w:startOverride w:val="1"/>
    </w:lvlOverride>
  </w:num>
  <w:num w:numId="49" w16cid:durableId="230700326">
    <w:abstractNumId w:val="9"/>
  </w:num>
  <w:num w:numId="50" w16cid:durableId="325979365">
    <w:abstractNumId w:val="27"/>
  </w:num>
  <w:num w:numId="51" w16cid:durableId="1909463603">
    <w:abstractNumId w:val="24"/>
  </w:num>
  <w:num w:numId="52" w16cid:durableId="1178816154">
    <w:abstractNumId w:val="6"/>
  </w:num>
  <w:num w:numId="53" w16cid:durableId="1130394526">
    <w:abstractNumId w:val="31"/>
    <w:lvlOverride w:ilvl="0">
      <w:startOverride w:val="1"/>
    </w:lvlOverride>
  </w:num>
  <w:num w:numId="54" w16cid:durableId="73086376">
    <w:abstractNumId w:val="39"/>
  </w:num>
  <w:num w:numId="55" w16cid:durableId="1123621442">
    <w:abstractNumId w:val="44"/>
  </w:num>
  <w:num w:numId="56" w16cid:durableId="640425316">
    <w:abstractNumId w:val="34"/>
  </w:num>
  <w:num w:numId="57" w16cid:durableId="1076586273">
    <w:abstractNumId w:val="17"/>
  </w:num>
  <w:num w:numId="58" w16cid:durableId="2080669493">
    <w:abstractNumId w:val="33"/>
  </w:num>
  <w:num w:numId="59" w16cid:durableId="1190295149">
    <w:abstractNumId w:val="45"/>
  </w:num>
  <w:num w:numId="60" w16cid:durableId="270747992">
    <w:abstractNumId w:val="31"/>
  </w:num>
  <w:num w:numId="61" w16cid:durableId="603995766">
    <w:abstractNumId w:val="31"/>
    <w:lvlOverride w:ilvl="0">
      <w:startOverride w:val="1"/>
    </w:lvlOverride>
  </w:num>
  <w:num w:numId="62" w16cid:durableId="75982026">
    <w:abstractNumId w:val="32"/>
  </w:num>
  <w:num w:numId="63" w16cid:durableId="36206410">
    <w:abstractNumId w:val="11"/>
  </w:num>
  <w:num w:numId="64" w16cid:durableId="1160317052">
    <w:abstractNumId w:val="16"/>
  </w:num>
  <w:num w:numId="65" w16cid:durableId="74978756">
    <w:abstractNumId w:val="23"/>
  </w:num>
  <w:num w:numId="66" w16cid:durableId="459616355">
    <w:abstractNumId w:val="2"/>
  </w:num>
  <w:num w:numId="67" w16cid:durableId="844974284">
    <w:abstractNumId w:val="31"/>
    <w:lvlOverride w:ilvl="0">
      <w:startOverride w:val="1"/>
    </w:lvlOverride>
  </w:num>
  <w:num w:numId="68" w16cid:durableId="1214925599">
    <w:abstractNumId w:val="3"/>
  </w:num>
  <w:num w:numId="69" w16cid:durableId="461652333">
    <w:abstractNumId w:val="19"/>
  </w:num>
  <w:num w:numId="70" w16cid:durableId="850098725">
    <w:abstractNumId w:val="31"/>
    <w:lvlOverride w:ilvl="0">
      <w:startOverride w:val="1"/>
    </w:lvlOverride>
  </w:num>
  <w:num w:numId="71" w16cid:durableId="1263806000">
    <w:abstractNumId w:val="31"/>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02E"/>
    <w:rsid w:val="000006F8"/>
    <w:rsid w:val="000007BA"/>
    <w:rsid w:val="000009E5"/>
    <w:rsid w:val="00000A88"/>
    <w:rsid w:val="00000BC1"/>
    <w:rsid w:val="00000C24"/>
    <w:rsid w:val="00000C7E"/>
    <w:rsid w:val="00001037"/>
    <w:rsid w:val="000016B7"/>
    <w:rsid w:val="00001B79"/>
    <w:rsid w:val="000025AB"/>
    <w:rsid w:val="00002967"/>
    <w:rsid w:val="00002CAB"/>
    <w:rsid w:val="00002DE9"/>
    <w:rsid w:val="00003193"/>
    <w:rsid w:val="00003278"/>
    <w:rsid w:val="000035B1"/>
    <w:rsid w:val="00003798"/>
    <w:rsid w:val="00003867"/>
    <w:rsid w:val="00003E41"/>
    <w:rsid w:val="00004060"/>
    <w:rsid w:val="000040BB"/>
    <w:rsid w:val="00004411"/>
    <w:rsid w:val="00004641"/>
    <w:rsid w:val="000047B2"/>
    <w:rsid w:val="00004F17"/>
    <w:rsid w:val="00005670"/>
    <w:rsid w:val="000058C3"/>
    <w:rsid w:val="00006020"/>
    <w:rsid w:val="000063C3"/>
    <w:rsid w:val="0000663C"/>
    <w:rsid w:val="000066DF"/>
    <w:rsid w:val="00006822"/>
    <w:rsid w:val="00006A55"/>
    <w:rsid w:val="00006DFC"/>
    <w:rsid w:val="00006EEB"/>
    <w:rsid w:val="0000738B"/>
    <w:rsid w:val="000074DC"/>
    <w:rsid w:val="0000751C"/>
    <w:rsid w:val="000076E7"/>
    <w:rsid w:val="0000780A"/>
    <w:rsid w:val="00007B63"/>
    <w:rsid w:val="00007C84"/>
    <w:rsid w:val="00007C9D"/>
    <w:rsid w:val="00007CA7"/>
    <w:rsid w:val="00007F5B"/>
    <w:rsid w:val="000104F2"/>
    <w:rsid w:val="000106AF"/>
    <w:rsid w:val="00010B7D"/>
    <w:rsid w:val="0001152D"/>
    <w:rsid w:val="0001158F"/>
    <w:rsid w:val="00011A13"/>
    <w:rsid w:val="00011D96"/>
    <w:rsid w:val="000124E6"/>
    <w:rsid w:val="00012754"/>
    <w:rsid w:val="00012DEC"/>
    <w:rsid w:val="000130AB"/>
    <w:rsid w:val="000131A1"/>
    <w:rsid w:val="0001335D"/>
    <w:rsid w:val="00013ABF"/>
    <w:rsid w:val="00013B64"/>
    <w:rsid w:val="00013C1A"/>
    <w:rsid w:val="0001408E"/>
    <w:rsid w:val="00014118"/>
    <w:rsid w:val="000141E5"/>
    <w:rsid w:val="0001468E"/>
    <w:rsid w:val="00014B5B"/>
    <w:rsid w:val="00014B8D"/>
    <w:rsid w:val="00015296"/>
    <w:rsid w:val="000153B3"/>
    <w:rsid w:val="000157C6"/>
    <w:rsid w:val="000158F7"/>
    <w:rsid w:val="000159A4"/>
    <w:rsid w:val="00015B5A"/>
    <w:rsid w:val="00015E5D"/>
    <w:rsid w:val="000160D2"/>
    <w:rsid w:val="0001621C"/>
    <w:rsid w:val="00016EA0"/>
    <w:rsid w:val="0001702F"/>
    <w:rsid w:val="00017187"/>
    <w:rsid w:val="00017543"/>
    <w:rsid w:val="00017C73"/>
    <w:rsid w:val="00017F18"/>
    <w:rsid w:val="00020169"/>
    <w:rsid w:val="00020208"/>
    <w:rsid w:val="00020210"/>
    <w:rsid w:val="00020FE0"/>
    <w:rsid w:val="00021120"/>
    <w:rsid w:val="000212B9"/>
    <w:rsid w:val="0002185A"/>
    <w:rsid w:val="00021A8B"/>
    <w:rsid w:val="00021BD4"/>
    <w:rsid w:val="00022844"/>
    <w:rsid w:val="00022976"/>
    <w:rsid w:val="00022CA7"/>
    <w:rsid w:val="00022CE9"/>
    <w:rsid w:val="00022D3D"/>
    <w:rsid w:val="00023803"/>
    <w:rsid w:val="00023B02"/>
    <w:rsid w:val="00023C8F"/>
    <w:rsid w:val="00023F37"/>
    <w:rsid w:val="00024319"/>
    <w:rsid w:val="000246EF"/>
    <w:rsid w:val="00024C12"/>
    <w:rsid w:val="000250E3"/>
    <w:rsid w:val="00025173"/>
    <w:rsid w:val="00025550"/>
    <w:rsid w:val="00025621"/>
    <w:rsid w:val="0002564E"/>
    <w:rsid w:val="00025866"/>
    <w:rsid w:val="00025C06"/>
    <w:rsid w:val="00025DDD"/>
    <w:rsid w:val="00025EDE"/>
    <w:rsid w:val="00026608"/>
    <w:rsid w:val="0002683B"/>
    <w:rsid w:val="00026F10"/>
    <w:rsid w:val="000276D9"/>
    <w:rsid w:val="00027935"/>
    <w:rsid w:val="00027B63"/>
    <w:rsid w:val="00027BAC"/>
    <w:rsid w:val="00027F01"/>
    <w:rsid w:val="00027F8D"/>
    <w:rsid w:val="000303E8"/>
    <w:rsid w:val="0003064D"/>
    <w:rsid w:val="00030B12"/>
    <w:rsid w:val="00030B4C"/>
    <w:rsid w:val="00030DF8"/>
    <w:rsid w:val="00031209"/>
    <w:rsid w:val="0003122A"/>
    <w:rsid w:val="00031375"/>
    <w:rsid w:val="000313AA"/>
    <w:rsid w:val="000315BD"/>
    <w:rsid w:val="000319C7"/>
    <w:rsid w:val="00032122"/>
    <w:rsid w:val="000321E4"/>
    <w:rsid w:val="000327A8"/>
    <w:rsid w:val="00032A5E"/>
    <w:rsid w:val="00032AE9"/>
    <w:rsid w:val="00032C7C"/>
    <w:rsid w:val="000332F4"/>
    <w:rsid w:val="0003348A"/>
    <w:rsid w:val="0003372B"/>
    <w:rsid w:val="0003382D"/>
    <w:rsid w:val="00033CAF"/>
    <w:rsid w:val="0003485A"/>
    <w:rsid w:val="000348A7"/>
    <w:rsid w:val="00034E1C"/>
    <w:rsid w:val="00034E43"/>
    <w:rsid w:val="000351AB"/>
    <w:rsid w:val="00035A42"/>
    <w:rsid w:val="00035CA1"/>
    <w:rsid w:val="00036EE6"/>
    <w:rsid w:val="0003732D"/>
    <w:rsid w:val="000374BF"/>
    <w:rsid w:val="00037EEE"/>
    <w:rsid w:val="00037FB7"/>
    <w:rsid w:val="00037FC2"/>
    <w:rsid w:val="000400F5"/>
    <w:rsid w:val="00040153"/>
    <w:rsid w:val="0004035D"/>
    <w:rsid w:val="00040F64"/>
    <w:rsid w:val="0004130B"/>
    <w:rsid w:val="0004141E"/>
    <w:rsid w:val="00041529"/>
    <w:rsid w:val="00041793"/>
    <w:rsid w:val="00041897"/>
    <w:rsid w:val="00041C2E"/>
    <w:rsid w:val="00041E30"/>
    <w:rsid w:val="00041F8E"/>
    <w:rsid w:val="000421A8"/>
    <w:rsid w:val="00042295"/>
    <w:rsid w:val="000424D2"/>
    <w:rsid w:val="0004262A"/>
    <w:rsid w:val="00042680"/>
    <w:rsid w:val="00042BFD"/>
    <w:rsid w:val="00042C5B"/>
    <w:rsid w:val="00043472"/>
    <w:rsid w:val="0004380E"/>
    <w:rsid w:val="00043B44"/>
    <w:rsid w:val="00043C2C"/>
    <w:rsid w:val="00043DE6"/>
    <w:rsid w:val="00043F60"/>
    <w:rsid w:val="000445F0"/>
    <w:rsid w:val="000448D0"/>
    <w:rsid w:val="00044CE6"/>
    <w:rsid w:val="00045127"/>
    <w:rsid w:val="0004554A"/>
    <w:rsid w:val="000455A8"/>
    <w:rsid w:val="00045656"/>
    <w:rsid w:val="000459D1"/>
    <w:rsid w:val="00045A58"/>
    <w:rsid w:val="00045DDE"/>
    <w:rsid w:val="000463ED"/>
    <w:rsid w:val="000467D6"/>
    <w:rsid w:val="000469C6"/>
    <w:rsid w:val="00046B63"/>
    <w:rsid w:val="00047071"/>
    <w:rsid w:val="00047554"/>
    <w:rsid w:val="00047CB1"/>
    <w:rsid w:val="0005000A"/>
    <w:rsid w:val="0005016D"/>
    <w:rsid w:val="000503CC"/>
    <w:rsid w:val="0005083E"/>
    <w:rsid w:val="00050A67"/>
    <w:rsid w:val="00050A89"/>
    <w:rsid w:val="00050BB6"/>
    <w:rsid w:val="00050D9F"/>
    <w:rsid w:val="00050FFC"/>
    <w:rsid w:val="000513E2"/>
    <w:rsid w:val="0005147D"/>
    <w:rsid w:val="00051638"/>
    <w:rsid w:val="00051878"/>
    <w:rsid w:val="00051A31"/>
    <w:rsid w:val="00051AF6"/>
    <w:rsid w:val="00051B7E"/>
    <w:rsid w:val="00051D29"/>
    <w:rsid w:val="00051F2C"/>
    <w:rsid w:val="000520DF"/>
    <w:rsid w:val="000520E3"/>
    <w:rsid w:val="00052225"/>
    <w:rsid w:val="000528D0"/>
    <w:rsid w:val="00052A1E"/>
    <w:rsid w:val="000536F9"/>
    <w:rsid w:val="0005372C"/>
    <w:rsid w:val="000539A5"/>
    <w:rsid w:val="00053D2A"/>
    <w:rsid w:val="00053E19"/>
    <w:rsid w:val="00054425"/>
    <w:rsid w:val="000547BD"/>
    <w:rsid w:val="00054A7D"/>
    <w:rsid w:val="00054CA7"/>
    <w:rsid w:val="00054D34"/>
    <w:rsid w:val="000551D9"/>
    <w:rsid w:val="0005570A"/>
    <w:rsid w:val="0005590F"/>
    <w:rsid w:val="00055CB9"/>
    <w:rsid w:val="00056076"/>
    <w:rsid w:val="000561BE"/>
    <w:rsid w:val="0005698C"/>
    <w:rsid w:val="000569D0"/>
    <w:rsid w:val="00057125"/>
    <w:rsid w:val="00057778"/>
    <w:rsid w:val="000578DF"/>
    <w:rsid w:val="000605C3"/>
    <w:rsid w:val="000609D3"/>
    <w:rsid w:val="0006106B"/>
    <w:rsid w:val="00061643"/>
    <w:rsid w:val="00061C41"/>
    <w:rsid w:val="00061C88"/>
    <w:rsid w:val="000621C1"/>
    <w:rsid w:val="00062680"/>
    <w:rsid w:val="000629D8"/>
    <w:rsid w:val="00062B74"/>
    <w:rsid w:val="00062EFE"/>
    <w:rsid w:val="00063462"/>
    <w:rsid w:val="000634DE"/>
    <w:rsid w:val="0006355C"/>
    <w:rsid w:val="00063706"/>
    <w:rsid w:val="00064FAD"/>
    <w:rsid w:val="000653CB"/>
    <w:rsid w:val="00065604"/>
    <w:rsid w:val="00066117"/>
    <w:rsid w:val="0006655B"/>
    <w:rsid w:val="00066A66"/>
    <w:rsid w:val="00066B86"/>
    <w:rsid w:val="00066D99"/>
    <w:rsid w:val="00066E3F"/>
    <w:rsid w:val="000672F5"/>
    <w:rsid w:val="00067806"/>
    <w:rsid w:val="00067878"/>
    <w:rsid w:val="000679E0"/>
    <w:rsid w:val="00067A0F"/>
    <w:rsid w:val="00067B98"/>
    <w:rsid w:val="00067D78"/>
    <w:rsid w:val="00070138"/>
    <w:rsid w:val="00070152"/>
    <w:rsid w:val="0007052C"/>
    <w:rsid w:val="0007053C"/>
    <w:rsid w:val="00070796"/>
    <w:rsid w:val="0007083E"/>
    <w:rsid w:val="000708DF"/>
    <w:rsid w:val="00071382"/>
    <w:rsid w:val="000714E3"/>
    <w:rsid w:val="0007152B"/>
    <w:rsid w:val="000716ED"/>
    <w:rsid w:val="0007173B"/>
    <w:rsid w:val="0007211D"/>
    <w:rsid w:val="00072393"/>
    <w:rsid w:val="00072504"/>
    <w:rsid w:val="000726C4"/>
    <w:rsid w:val="00072F6B"/>
    <w:rsid w:val="00072F85"/>
    <w:rsid w:val="00072FB4"/>
    <w:rsid w:val="00073133"/>
    <w:rsid w:val="00073348"/>
    <w:rsid w:val="00073390"/>
    <w:rsid w:val="0007372A"/>
    <w:rsid w:val="000738F5"/>
    <w:rsid w:val="00073A34"/>
    <w:rsid w:val="00073A95"/>
    <w:rsid w:val="00073B3B"/>
    <w:rsid w:val="00073F44"/>
    <w:rsid w:val="00074508"/>
    <w:rsid w:val="00074A69"/>
    <w:rsid w:val="00074C9B"/>
    <w:rsid w:val="00074E1A"/>
    <w:rsid w:val="00074F56"/>
    <w:rsid w:val="00075218"/>
    <w:rsid w:val="000752AB"/>
    <w:rsid w:val="00075B87"/>
    <w:rsid w:val="00075C77"/>
    <w:rsid w:val="00075FCA"/>
    <w:rsid w:val="000760AE"/>
    <w:rsid w:val="00076261"/>
    <w:rsid w:val="000767EE"/>
    <w:rsid w:val="0007699F"/>
    <w:rsid w:val="00076ECC"/>
    <w:rsid w:val="0007715F"/>
    <w:rsid w:val="00077444"/>
    <w:rsid w:val="0007748B"/>
    <w:rsid w:val="00077F13"/>
    <w:rsid w:val="0008019C"/>
    <w:rsid w:val="0008031F"/>
    <w:rsid w:val="00080552"/>
    <w:rsid w:val="000806C4"/>
    <w:rsid w:val="000807FB"/>
    <w:rsid w:val="0008088A"/>
    <w:rsid w:val="00080990"/>
    <w:rsid w:val="00080A5B"/>
    <w:rsid w:val="00080D46"/>
    <w:rsid w:val="00080E32"/>
    <w:rsid w:val="0008102C"/>
    <w:rsid w:val="0008115E"/>
    <w:rsid w:val="000811E2"/>
    <w:rsid w:val="0008125E"/>
    <w:rsid w:val="00081346"/>
    <w:rsid w:val="00081481"/>
    <w:rsid w:val="00081B6A"/>
    <w:rsid w:val="00081ED1"/>
    <w:rsid w:val="000823FC"/>
    <w:rsid w:val="00082743"/>
    <w:rsid w:val="000832A2"/>
    <w:rsid w:val="0008333E"/>
    <w:rsid w:val="000833E8"/>
    <w:rsid w:val="00083CB5"/>
    <w:rsid w:val="00083E3D"/>
    <w:rsid w:val="00083F2A"/>
    <w:rsid w:val="000841BF"/>
    <w:rsid w:val="00084504"/>
    <w:rsid w:val="0008450D"/>
    <w:rsid w:val="00084830"/>
    <w:rsid w:val="00084962"/>
    <w:rsid w:val="00084BAA"/>
    <w:rsid w:val="00084C01"/>
    <w:rsid w:val="00084CEB"/>
    <w:rsid w:val="00084D51"/>
    <w:rsid w:val="000851FE"/>
    <w:rsid w:val="000855A9"/>
    <w:rsid w:val="00085C8E"/>
    <w:rsid w:val="00085CEC"/>
    <w:rsid w:val="00085E66"/>
    <w:rsid w:val="00086411"/>
    <w:rsid w:val="0008646A"/>
    <w:rsid w:val="00086C7B"/>
    <w:rsid w:val="00086D4F"/>
    <w:rsid w:val="00087119"/>
    <w:rsid w:val="000873B1"/>
    <w:rsid w:val="0008763B"/>
    <w:rsid w:val="0008782F"/>
    <w:rsid w:val="000879BA"/>
    <w:rsid w:val="000879CF"/>
    <w:rsid w:val="00087D1F"/>
    <w:rsid w:val="0009029A"/>
    <w:rsid w:val="00090365"/>
    <w:rsid w:val="00090469"/>
    <w:rsid w:val="0009046C"/>
    <w:rsid w:val="000904D5"/>
    <w:rsid w:val="0009052F"/>
    <w:rsid w:val="0009066F"/>
    <w:rsid w:val="00090797"/>
    <w:rsid w:val="00090D64"/>
    <w:rsid w:val="00090F10"/>
    <w:rsid w:val="000915BD"/>
    <w:rsid w:val="0009162E"/>
    <w:rsid w:val="0009197D"/>
    <w:rsid w:val="00091BD2"/>
    <w:rsid w:val="00091C36"/>
    <w:rsid w:val="000922A7"/>
    <w:rsid w:val="00092836"/>
    <w:rsid w:val="00092842"/>
    <w:rsid w:val="000933A1"/>
    <w:rsid w:val="000934B7"/>
    <w:rsid w:val="00093E4F"/>
    <w:rsid w:val="00094367"/>
    <w:rsid w:val="000944DE"/>
    <w:rsid w:val="00094814"/>
    <w:rsid w:val="00094FED"/>
    <w:rsid w:val="000955FB"/>
    <w:rsid w:val="000956A6"/>
    <w:rsid w:val="000959E3"/>
    <w:rsid w:val="00095E0F"/>
    <w:rsid w:val="00095F3A"/>
    <w:rsid w:val="00095FC0"/>
    <w:rsid w:val="0009668D"/>
    <w:rsid w:val="0009672A"/>
    <w:rsid w:val="000967CE"/>
    <w:rsid w:val="000968A3"/>
    <w:rsid w:val="00096A45"/>
    <w:rsid w:val="0009717D"/>
    <w:rsid w:val="00097237"/>
    <w:rsid w:val="000973D0"/>
    <w:rsid w:val="00097470"/>
    <w:rsid w:val="00097692"/>
    <w:rsid w:val="000976BE"/>
    <w:rsid w:val="00097704"/>
    <w:rsid w:val="00097827"/>
    <w:rsid w:val="000978EB"/>
    <w:rsid w:val="00097A7B"/>
    <w:rsid w:val="00097ACC"/>
    <w:rsid w:val="00097C67"/>
    <w:rsid w:val="00097C72"/>
    <w:rsid w:val="00097FD3"/>
    <w:rsid w:val="000A06B2"/>
    <w:rsid w:val="000A0988"/>
    <w:rsid w:val="000A0A74"/>
    <w:rsid w:val="000A17F1"/>
    <w:rsid w:val="000A1D5C"/>
    <w:rsid w:val="000A1EAF"/>
    <w:rsid w:val="000A2069"/>
    <w:rsid w:val="000A20DB"/>
    <w:rsid w:val="000A21A9"/>
    <w:rsid w:val="000A2304"/>
    <w:rsid w:val="000A25A7"/>
    <w:rsid w:val="000A2707"/>
    <w:rsid w:val="000A2797"/>
    <w:rsid w:val="000A28DE"/>
    <w:rsid w:val="000A2E72"/>
    <w:rsid w:val="000A352F"/>
    <w:rsid w:val="000A3876"/>
    <w:rsid w:val="000A38D3"/>
    <w:rsid w:val="000A39CD"/>
    <w:rsid w:val="000A3A5A"/>
    <w:rsid w:val="000A3AA9"/>
    <w:rsid w:val="000A3CDE"/>
    <w:rsid w:val="000A3FD7"/>
    <w:rsid w:val="000A4156"/>
    <w:rsid w:val="000A444A"/>
    <w:rsid w:val="000A45B2"/>
    <w:rsid w:val="000A4773"/>
    <w:rsid w:val="000A4B18"/>
    <w:rsid w:val="000A4D26"/>
    <w:rsid w:val="000A4E59"/>
    <w:rsid w:val="000A4FE2"/>
    <w:rsid w:val="000A5167"/>
    <w:rsid w:val="000A5302"/>
    <w:rsid w:val="000A531A"/>
    <w:rsid w:val="000A5B1E"/>
    <w:rsid w:val="000A5B81"/>
    <w:rsid w:val="000A61CE"/>
    <w:rsid w:val="000A64F8"/>
    <w:rsid w:val="000A68EF"/>
    <w:rsid w:val="000A6CCA"/>
    <w:rsid w:val="000A6D4F"/>
    <w:rsid w:val="000A6EAA"/>
    <w:rsid w:val="000A70B6"/>
    <w:rsid w:val="000A7212"/>
    <w:rsid w:val="000A756A"/>
    <w:rsid w:val="000A75D1"/>
    <w:rsid w:val="000A7745"/>
    <w:rsid w:val="000A7D54"/>
    <w:rsid w:val="000A7DAB"/>
    <w:rsid w:val="000A7E92"/>
    <w:rsid w:val="000B04FB"/>
    <w:rsid w:val="000B0864"/>
    <w:rsid w:val="000B091F"/>
    <w:rsid w:val="000B09FB"/>
    <w:rsid w:val="000B0AAF"/>
    <w:rsid w:val="000B0B37"/>
    <w:rsid w:val="000B0BB0"/>
    <w:rsid w:val="000B1058"/>
    <w:rsid w:val="000B18A4"/>
    <w:rsid w:val="000B208C"/>
    <w:rsid w:val="000B2099"/>
    <w:rsid w:val="000B20ED"/>
    <w:rsid w:val="000B2270"/>
    <w:rsid w:val="000B248F"/>
    <w:rsid w:val="000B2871"/>
    <w:rsid w:val="000B2A49"/>
    <w:rsid w:val="000B2C75"/>
    <w:rsid w:val="000B2CC9"/>
    <w:rsid w:val="000B2FB5"/>
    <w:rsid w:val="000B328B"/>
    <w:rsid w:val="000B3352"/>
    <w:rsid w:val="000B339B"/>
    <w:rsid w:val="000B3AD4"/>
    <w:rsid w:val="000B3CE5"/>
    <w:rsid w:val="000B4269"/>
    <w:rsid w:val="000B4A08"/>
    <w:rsid w:val="000B5307"/>
    <w:rsid w:val="000B5704"/>
    <w:rsid w:val="000B5B3B"/>
    <w:rsid w:val="000B5D73"/>
    <w:rsid w:val="000B5E5F"/>
    <w:rsid w:val="000B61CF"/>
    <w:rsid w:val="000B62FF"/>
    <w:rsid w:val="000B6330"/>
    <w:rsid w:val="000B64C7"/>
    <w:rsid w:val="000B6BDF"/>
    <w:rsid w:val="000B6D6C"/>
    <w:rsid w:val="000B7401"/>
    <w:rsid w:val="000B75C4"/>
    <w:rsid w:val="000B79D8"/>
    <w:rsid w:val="000B7CB2"/>
    <w:rsid w:val="000C01C7"/>
    <w:rsid w:val="000C076D"/>
    <w:rsid w:val="000C0A9A"/>
    <w:rsid w:val="000C0DD4"/>
    <w:rsid w:val="000C0FC8"/>
    <w:rsid w:val="000C14AB"/>
    <w:rsid w:val="000C16E3"/>
    <w:rsid w:val="000C18CD"/>
    <w:rsid w:val="000C1D52"/>
    <w:rsid w:val="000C1DCA"/>
    <w:rsid w:val="000C1E14"/>
    <w:rsid w:val="000C200D"/>
    <w:rsid w:val="000C203F"/>
    <w:rsid w:val="000C20F9"/>
    <w:rsid w:val="000C2157"/>
    <w:rsid w:val="000C2351"/>
    <w:rsid w:val="000C2381"/>
    <w:rsid w:val="000C2596"/>
    <w:rsid w:val="000C2668"/>
    <w:rsid w:val="000C296D"/>
    <w:rsid w:val="000C327E"/>
    <w:rsid w:val="000C3361"/>
    <w:rsid w:val="000C36B4"/>
    <w:rsid w:val="000C3AA4"/>
    <w:rsid w:val="000C3C7F"/>
    <w:rsid w:val="000C3F20"/>
    <w:rsid w:val="000C41B4"/>
    <w:rsid w:val="000C41F5"/>
    <w:rsid w:val="000C41F6"/>
    <w:rsid w:val="000C429D"/>
    <w:rsid w:val="000C4912"/>
    <w:rsid w:val="000C4AD5"/>
    <w:rsid w:val="000C4F06"/>
    <w:rsid w:val="000C5306"/>
    <w:rsid w:val="000C54BB"/>
    <w:rsid w:val="000C55D6"/>
    <w:rsid w:val="000C5764"/>
    <w:rsid w:val="000C5810"/>
    <w:rsid w:val="000C58CC"/>
    <w:rsid w:val="000C5FEB"/>
    <w:rsid w:val="000C6152"/>
    <w:rsid w:val="000C6D72"/>
    <w:rsid w:val="000C6DD7"/>
    <w:rsid w:val="000C72A9"/>
    <w:rsid w:val="000C7599"/>
    <w:rsid w:val="000C7AEA"/>
    <w:rsid w:val="000C7B1C"/>
    <w:rsid w:val="000D00D6"/>
    <w:rsid w:val="000D035F"/>
    <w:rsid w:val="000D0599"/>
    <w:rsid w:val="000D0635"/>
    <w:rsid w:val="000D09DF"/>
    <w:rsid w:val="000D0A43"/>
    <w:rsid w:val="000D0A9E"/>
    <w:rsid w:val="000D0B0D"/>
    <w:rsid w:val="000D125C"/>
    <w:rsid w:val="000D129C"/>
    <w:rsid w:val="000D1B6E"/>
    <w:rsid w:val="000D2050"/>
    <w:rsid w:val="000D2155"/>
    <w:rsid w:val="000D2313"/>
    <w:rsid w:val="000D2411"/>
    <w:rsid w:val="000D25EB"/>
    <w:rsid w:val="000D2A85"/>
    <w:rsid w:val="000D2CA9"/>
    <w:rsid w:val="000D2E3D"/>
    <w:rsid w:val="000D3324"/>
    <w:rsid w:val="000D36C0"/>
    <w:rsid w:val="000D3AD3"/>
    <w:rsid w:val="000D3B8B"/>
    <w:rsid w:val="000D4176"/>
    <w:rsid w:val="000D42E7"/>
    <w:rsid w:val="000D44EF"/>
    <w:rsid w:val="000D45C5"/>
    <w:rsid w:val="000D483A"/>
    <w:rsid w:val="000D4F27"/>
    <w:rsid w:val="000D4FA4"/>
    <w:rsid w:val="000D5041"/>
    <w:rsid w:val="000D5D06"/>
    <w:rsid w:val="000D5EB1"/>
    <w:rsid w:val="000D5EF9"/>
    <w:rsid w:val="000D5F6A"/>
    <w:rsid w:val="000D62BC"/>
    <w:rsid w:val="000D6656"/>
    <w:rsid w:val="000D6662"/>
    <w:rsid w:val="000D6CB2"/>
    <w:rsid w:val="000D6FDA"/>
    <w:rsid w:val="000D734A"/>
    <w:rsid w:val="000D7696"/>
    <w:rsid w:val="000D7BA4"/>
    <w:rsid w:val="000D7BB0"/>
    <w:rsid w:val="000E008B"/>
    <w:rsid w:val="000E096D"/>
    <w:rsid w:val="000E0D41"/>
    <w:rsid w:val="000E0F07"/>
    <w:rsid w:val="000E1317"/>
    <w:rsid w:val="000E1750"/>
    <w:rsid w:val="000E1821"/>
    <w:rsid w:val="000E1A8A"/>
    <w:rsid w:val="000E1D5D"/>
    <w:rsid w:val="000E1E0E"/>
    <w:rsid w:val="000E25B6"/>
    <w:rsid w:val="000E2C3E"/>
    <w:rsid w:val="000E2C98"/>
    <w:rsid w:val="000E2E9E"/>
    <w:rsid w:val="000E30DA"/>
    <w:rsid w:val="000E3686"/>
    <w:rsid w:val="000E38D2"/>
    <w:rsid w:val="000E3974"/>
    <w:rsid w:val="000E4150"/>
    <w:rsid w:val="000E4519"/>
    <w:rsid w:val="000E4BF2"/>
    <w:rsid w:val="000E4C49"/>
    <w:rsid w:val="000E4DBB"/>
    <w:rsid w:val="000E51B3"/>
    <w:rsid w:val="000E537A"/>
    <w:rsid w:val="000E5400"/>
    <w:rsid w:val="000E5581"/>
    <w:rsid w:val="000E57DF"/>
    <w:rsid w:val="000E598D"/>
    <w:rsid w:val="000E59BD"/>
    <w:rsid w:val="000E5A18"/>
    <w:rsid w:val="000E5E27"/>
    <w:rsid w:val="000E5E4E"/>
    <w:rsid w:val="000E6001"/>
    <w:rsid w:val="000E64C0"/>
    <w:rsid w:val="000E6A70"/>
    <w:rsid w:val="000E6B51"/>
    <w:rsid w:val="000E6FC5"/>
    <w:rsid w:val="000E714D"/>
    <w:rsid w:val="000E7ADB"/>
    <w:rsid w:val="000E7BF4"/>
    <w:rsid w:val="000E7D00"/>
    <w:rsid w:val="000E7D73"/>
    <w:rsid w:val="000F0119"/>
    <w:rsid w:val="000F03A1"/>
    <w:rsid w:val="000F06BA"/>
    <w:rsid w:val="000F0733"/>
    <w:rsid w:val="000F0762"/>
    <w:rsid w:val="000F0D11"/>
    <w:rsid w:val="000F1047"/>
    <w:rsid w:val="000F197C"/>
    <w:rsid w:val="000F19AA"/>
    <w:rsid w:val="000F1A40"/>
    <w:rsid w:val="000F1ABA"/>
    <w:rsid w:val="000F20F0"/>
    <w:rsid w:val="000F2179"/>
    <w:rsid w:val="000F2984"/>
    <w:rsid w:val="000F2C1B"/>
    <w:rsid w:val="000F2ECE"/>
    <w:rsid w:val="000F3130"/>
    <w:rsid w:val="000F3297"/>
    <w:rsid w:val="000F35E8"/>
    <w:rsid w:val="000F3876"/>
    <w:rsid w:val="000F3AF0"/>
    <w:rsid w:val="000F3B0F"/>
    <w:rsid w:val="000F41C0"/>
    <w:rsid w:val="000F433A"/>
    <w:rsid w:val="000F485C"/>
    <w:rsid w:val="000F4B20"/>
    <w:rsid w:val="000F54BB"/>
    <w:rsid w:val="000F572A"/>
    <w:rsid w:val="000F598B"/>
    <w:rsid w:val="000F5DF6"/>
    <w:rsid w:val="000F5EB4"/>
    <w:rsid w:val="000F659F"/>
    <w:rsid w:val="000F6A9F"/>
    <w:rsid w:val="000F7102"/>
    <w:rsid w:val="000F740C"/>
    <w:rsid w:val="000F74EB"/>
    <w:rsid w:val="000F7A2A"/>
    <w:rsid w:val="000F7FC1"/>
    <w:rsid w:val="001000AA"/>
    <w:rsid w:val="001000AB"/>
    <w:rsid w:val="00100444"/>
    <w:rsid w:val="001005BC"/>
    <w:rsid w:val="001008F0"/>
    <w:rsid w:val="0010093D"/>
    <w:rsid w:val="00100B21"/>
    <w:rsid w:val="00100BBB"/>
    <w:rsid w:val="00100C19"/>
    <w:rsid w:val="00100F9A"/>
    <w:rsid w:val="00101440"/>
    <w:rsid w:val="001015BC"/>
    <w:rsid w:val="0010186C"/>
    <w:rsid w:val="001018A6"/>
    <w:rsid w:val="00101AA2"/>
    <w:rsid w:val="00101B11"/>
    <w:rsid w:val="00101FB0"/>
    <w:rsid w:val="00102062"/>
    <w:rsid w:val="00102087"/>
    <w:rsid w:val="0010237E"/>
    <w:rsid w:val="0010259A"/>
    <w:rsid w:val="00102D2A"/>
    <w:rsid w:val="00102F14"/>
    <w:rsid w:val="00103893"/>
    <w:rsid w:val="00103B7E"/>
    <w:rsid w:val="00103B8F"/>
    <w:rsid w:val="001040AF"/>
    <w:rsid w:val="001048BC"/>
    <w:rsid w:val="00105153"/>
    <w:rsid w:val="00105252"/>
    <w:rsid w:val="00105375"/>
    <w:rsid w:val="001056DB"/>
    <w:rsid w:val="00105EF4"/>
    <w:rsid w:val="00106171"/>
    <w:rsid w:val="001062AC"/>
    <w:rsid w:val="0010636D"/>
    <w:rsid w:val="001063A4"/>
    <w:rsid w:val="001063BB"/>
    <w:rsid w:val="001065EF"/>
    <w:rsid w:val="00106727"/>
    <w:rsid w:val="001067B8"/>
    <w:rsid w:val="0010688E"/>
    <w:rsid w:val="00106A04"/>
    <w:rsid w:val="00106A26"/>
    <w:rsid w:val="00106BB7"/>
    <w:rsid w:val="00106D26"/>
    <w:rsid w:val="00106DF0"/>
    <w:rsid w:val="001070C9"/>
    <w:rsid w:val="00107254"/>
    <w:rsid w:val="00107AF3"/>
    <w:rsid w:val="00107BC0"/>
    <w:rsid w:val="00107ED3"/>
    <w:rsid w:val="001101AD"/>
    <w:rsid w:val="001107D7"/>
    <w:rsid w:val="00110A02"/>
    <w:rsid w:val="00110BA0"/>
    <w:rsid w:val="00110D48"/>
    <w:rsid w:val="001117D8"/>
    <w:rsid w:val="00111D93"/>
    <w:rsid w:val="001122F6"/>
    <w:rsid w:val="001127CD"/>
    <w:rsid w:val="00112E8F"/>
    <w:rsid w:val="001131C9"/>
    <w:rsid w:val="00113992"/>
    <w:rsid w:val="00113A00"/>
    <w:rsid w:val="00113D45"/>
    <w:rsid w:val="00113F94"/>
    <w:rsid w:val="00114061"/>
    <w:rsid w:val="001141A1"/>
    <w:rsid w:val="0011439F"/>
    <w:rsid w:val="00114458"/>
    <w:rsid w:val="0011467D"/>
    <w:rsid w:val="0011474C"/>
    <w:rsid w:val="0011483A"/>
    <w:rsid w:val="001149B5"/>
    <w:rsid w:val="00114A0F"/>
    <w:rsid w:val="00114CC4"/>
    <w:rsid w:val="00115213"/>
    <w:rsid w:val="001158A3"/>
    <w:rsid w:val="00115AE2"/>
    <w:rsid w:val="00116271"/>
    <w:rsid w:val="0011694E"/>
    <w:rsid w:val="00116A4B"/>
    <w:rsid w:val="00116B46"/>
    <w:rsid w:val="00116FE2"/>
    <w:rsid w:val="00117060"/>
    <w:rsid w:val="0011733B"/>
    <w:rsid w:val="0011762D"/>
    <w:rsid w:val="00117CA6"/>
    <w:rsid w:val="001201D0"/>
    <w:rsid w:val="001204A7"/>
    <w:rsid w:val="00120970"/>
    <w:rsid w:val="001209E8"/>
    <w:rsid w:val="00120B5C"/>
    <w:rsid w:val="00120D5A"/>
    <w:rsid w:val="00120E11"/>
    <w:rsid w:val="001211D7"/>
    <w:rsid w:val="0012165F"/>
    <w:rsid w:val="0012188A"/>
    <w:rsid w:val="0012194E"/>
    <w:rsid w:val="00121C32"/>
    <w:rsid w:val="00122A1B"/>
    <w:rsid w:val="00122C8A"/>
    <w:rsid w:val="00122FB4"/>
    <w:rsid w:val="00123153"/>
    <w:rsid w:val="0012343F"/>
    <w:rsid w:val="0012372E"/>
    <w:rsid w:val="00123E3B"/>
    <w:rsid w:val="00123E86"/>
    <w:rsid w:val="00124690"/>
    <w:rsid w:val="0012507A"/>
    <w:rsid w:val="001252F1"/>
    <w:rsid w:val="001253E3"/>
    <w:rsid w:val="001257CB"/>
    <w:rsid w:val="0012590D"/>
    <w:rsid w:val="00125998"/>
    <w:rsid w:val="001263CE"/>
    <w:rsid w:val="001269B8"/>
    <w:rsid w:val="00126B4F"/>
    <w:rsid w:val="00126BA5"/>
    <w:rsid w:val="00126D29"/>
    <w:rsid w:val="00126D5D"/>
    <w:rsid w:val="00127354"/>
    <w:rsid w:val="001279EA"/>
    <w:rsid w:val="00127AD7"/>
    <w:rsid w:val="00127BA9"/>
    <w:rsid w:val="00127BFB"/>
    <w:rsid w:val="00127FF4"/>
    <w:rsid w:val="001303A0"/>
    <w:rsid w:val="00130510"/>
    <w:rsid w:val="00130A55"/>
    <w:rsid w:val="00130E6C"/>
    <w:rsid w:val="001313C6"/>
    <w:rsid w:val="001313FD"/>
    <w:rsid w:val="00131536"/>
    <w:rsid w:val="0013160E"/>
    <w:rsid w:val="00131979"/>
    <w:rsid w:val="00131F1C"/>
    <w:rsid w:val="001326DE"/>
    <w:rsid w:val="001327FE"/>
    <w:rsid w:val="00132F3C"/>
    <w:rsid w:val="00132F97"/>
    <w:rsid w:val="001338D7"/>
    <w:rsid w:val="00133B30"/>
    <w:rsid w:val="00133D8A"/>
    <w:rsid w:val="001340DE"/>
    <w:rsid w:val="001345AB"/>
    <w:rsid w:val="00134633"/>
    <w:rsid w:val="00134703"/>
    <w:rsid w:val="00134D34"/>
    <w:rsid w:val="00135222"/>
    <w:rsid w:val="00135416"/>
    <w:rsid w:val="00135745"/>
    <w:rsid w:val="00135906"/>
    <w:rsid w:val="00135D51"/>
    <w:rsid w:val="00136164"/>
    <w:rsid w:val="0013646F"/>
    <w:rsid w:val="0013654A"/>
    <w:rsid w:val="001369F0"/>
    <w:rsid w:val="00136AE0"/>
    <w:rsid w:val="00137276"/>
    <w:rsid w:val="00137373"/>
    <w:rsid w:val="0013780C"/>
    <w:rsid w:val="00137815"/>
    <w:rsid w:val="00137EC0"/>
    <w:rsid w:val="00140115"/>
    <w:rsid w:val="00140160"/>
    <w:rsid w:val="00140AB7"/>
    <w:rsid w:val="00140F82"/>
    <w:rsid w:val="00140FD1"/>
    <w:rsid w:val="001412E9"/>
    <w:rsid w:val="0014155B"/>
    <w:rsid w:val="00141D01"/>
    <w:rsid w:val="00142081"/>
    <w:rsid w:val="00142A53"/>
    <w:rsid w:val="00142AF5"/>
    <w:rsid w:val="00142D24"/>
    <w:rsid w:val="0014305F"/>
    <w:rsid w:val="00143883"/>
    <w:rsid w:val="00143EBD"/>
    <w:rsid w:val="00144148"/>
    <w:rsid w:val="001444AB"/>
    <w:rsid w:val="0014472D"/>
    <w:rsid w:val="001448C7"/>
    <w:rsid w:val="001448C9"/>
    <w:rsid w:val="00144ED1"/>
    <w:rsid w:val="00144F04"/>
    <w:rsid w:val="00145298"/>
    <w:rsid w:val="00145586"/>
    <w:rsid w:val="001459D5"/>
    <w:rsid w:val="00145DE4"/>
    <w:rsid w:val="0014631B"/>
    <w:rsid w:val="001463FA"/>
    <w:rsid w:val="001466E7"/>
    <w:rsid w:val="00146754"/>
    <w:rsid w:val="001467CD"/>
    <w:rsid w:val="00146856"/>
    <w:rsid w:val="001469FD"/>
    <w:rsid w:val="00146AD9"/>
    <w:rsid w:val="0014746C"/>
    <w:rsid w:val="00147AEF"/>
    <w:rsid w:val="00147C7C"/>
    <w:rsid w:val="00147FA6"/>
    <w:rsid w:val="00150187"/>
    <w:rsid w:val="00150316"/>
    <w:rsid w:val="0015036D"/>
    <w:rsid w:val="001505F3"/>
    <w:rsid w:val="001509BA"/>
    <w:rsid w:val="00150E0C"/>
    <w:rsid w:val="00150E5B"/>
    <w:rsid w:val="00151335"/>
    <w:rsid w:val="00151340"/>
    <w:rsid w:val="001516F6"/>
    <w:rsid w:val="00151CAF"/>
    <w:rsid w:val="00151FCB"/>
    <w:rsid w:val="0015242A"/>
    <w:rsid w:val="0015243B"/>
    <w:rsid w:val="0015266E"/>
    <w:rsid w:val="00152D20"/>
    <w:rsid w:val="00152D7D"/>
    <w:rsid w:val="001532E1"/>
    <w:rsid w:val="001537F6"/>
    <w:rsid w:val="00153AA0"/>
    <w:rsid w:val="00153C5E"/>
    <w:rsid w:val="00153C60"/>
    <w:rsid w:val="00153C74"/>
    <w:rsid w:val="00153CBC"/>
    <w:rsid w:val="00153DFF"/>
    <w:rsid w:val="00154177"/>
    <w:rsid w:val="00154782"/>
    <w:rsid w:val="00154AD3"/>
    <w:rsid w:val="00154CE7"/>
    <w:rsid w:val="00154D70"/>
    <w:rsid w:val="00154EBE"/>
    <w:rsid w:val="00155048"/>
    <w:rsid w:val="0015508A"/>
    <w:rsid w:val="00155140"/>
    <w:rsid w:val="00155510"/>
    <w:rsid w:val="00155EDE"/>
    <w:rsid w:val="001565E7"/>
    <w:rsid w:val="0015666E"/>
    <w:rsid w:val="00156682"/>
    <w:rsid w:val="00156D0C"/>
    <w:rsid w:val="00156F71"/>
    <w:rsid w:val="0015758E"/>
    <w:rsid w:val="0015759A"/>
    <w:rsid w:val="00157933"/>
    <w:rsid w:val="00157A51"/>
    <w:rsid w:val="001600CB"/>
    <w:rsid w:val="001602F1"/>
    <w:rsid w:val="00160656"/>
    <w:rsid w:val="001606A8"/>
    <w:rsid w:val="001607E4"/>
    <w:rsid w:val="00160899"/>
    <w:rsid w:val="00160AE7"/>
    <w:rsid w:val="00160DB7"/>
    <w:rsid w:val="00160EFB"/>
    <w:rsid w:val="001611DD"/>
    <w:rsid w:val="001612F0"/>
    <w:rsid w:val="001614BB"/>
    <w:rsid w:val="001615A5"/>
    <w:rsid w:val="0016164C"/>
    <w:rsid w:val="0016195F"/>
    <w:rsid w:val="00161AA8"/>
    <w:rsid w:val="00161F30"/>
    <w:rsid w:val="00161FD4"/>
    <w:rsid w:val="001623E3"/>
    <w:rsid w:val="0016259A"/>
    <w:rsid w:val="0016298C"/>
    <w:rsid w:val="0016353D"/>
    <w:rsid w:val="00163816"/>
    <w:rsid w:val="00163FB8"/>
    <w:rsid w:val="001647F1"/>
    <w:rsid w:val="00164C82"/>
    <w:rsid w:val="00164DA9"/>
    <w:rsid w:val="00164E6B"/>
    <w:rsid w:val="001650A5"/>
    <w:rsid w:val="00165676"/>
    <w:rsid w:val="00165738"/>
    <w:rsid w:val="00165CF4"/>
    <w:rsid w:val="00165E39"/>
    <w:rsid w:val="00166466"/>
    <w:rsid w:val="001665F3"/>
    <w:rsid w:val="00166712"/>
    <w:rsid w:val="001668DA"/>
    <w:rsid w:val="00166B00"/>
    <w:rsid w:val="00166B24"/>
    <w:rsid w:val="00166B86"/>
    <w:rsid w:val="00167075"/>
    <w:rsid w:val="001675B8"/>
    <w:rsid w:val="001678FE"/>
    <w:rsid w:val="00167900"/>
    <w:rsid w:val="00167BC6"/>
    <w:rsid w:val="00167CC6"/>
    <w:rsid w:val="00167F60"/>
    <w:rsid w:val="001704FA"/>
    <w:rsid w:val="00170844"/>
    <w:rsid w:val="00170A50"/>
    <w:rsid w:val="00170D9C"/>
    <w:rsid w:val="00171324"/>
    <w:rsid w:val="001713B0"/>
    <w:rsid w:val="00171590"/>
    <w:rsid w:val="001715C8"/>
    <w:rsid w:val="001718A6"/>
    <w:rsid w:val="00171995"/>
    <w:rsid w:val="001719F7"/>
    <w:rsid w:val="00171AC9"/>
    <w:rsid w:val="00171CCC"/>
    <w:rsid w:val="00171F55"/>
    <w:rsid w:val="00172CFC"/>
    <w:rsid w:val="001730F5"/>
    <w:rsid w:val="00173162"/>
    <w:rsid w:val="00173383"/>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12E"/>
    <w:rsid w:val="00175309"/>
    <w:rsid w:val="001754ED"/>
    <w:rsid w:val="00175602"/>
    <w:rsid w:val="00175A71"/>
    <w:rsid w:val="00175C78"/>
    <w:rsid w:val="00176415"/>
    <w:rsid w:val="0017655F"/>
    <w:rsid w:val="001766BD"/>
    <w:rsid w:val="00176889"/>
    <w:rsid w:val="001771AA"/>
    <w:rsid w:val="00177368"/>
    <w:rsid w:val="001773BF"/>
    <w:rsid w:val="0017771E"/>
    <w:rsid w:val="00177E80"/>
    <w:rsid w:val="001800F4"/>
    <w:rsid w:val="0018016D"/>
    <w:rsid w:val="00180308"/>
    <w:rsid w:val="00180530"/>
    <w:rsid w:val="00180BE2"/>
    <w:rsid w:val="0018107F"/>
    <w:rsid w:val="00181EB9"/>
    <w:rsid w:val="00182206"/>
    <w:rsid w:val="00182445"/>
    <w:rsid w:val="00182448"/>
    <w:rsid w:val="00182513"/>
    <w:rsid w:val="001828A0"/>
    <w:rsid w:val="00182B8C"/>
    <w:rsid w:val="00182DC9"/>
    <w:rsid w:val="0018305E"/>
    <w:rsid w:val="001837E3"/>
    <w:rsid w:val="00183971"/>
    <w:rsid w:val="001841C4"/>
    <w:rsid w:val="0018489E"/>
    <w:rsid w:val="00185046"/>
    <w:rsid w:val="0018533F"/>
    <w:rsid w:val="0018562F"/>
    <w:rsid w:val="001859FE"/>
    <w:rsid w:val="00185D4F"/>
    <w:rsid w:val="00185DCC"/>
    <w:rsid w:val="00185ED5"/>
    <w:rsid w:val="00185F80"/>
    <w:rsid w:val="001862AA"/>
    <w:rsid w:val="00186697"/>
    <w:rsid w:val="00186900"/>
    <w:rsid w:val="001870EA"/>
    <w:rsid w:val="001870F0"/>
    <w:rsid w:val="00187253"/>
    <w:rsid w:val="0018737E"/>
    <w:rsid w:val="0018753C"/>
    <w:rsid w:val="00187628"/>
    <w:rsid w:val="00187C40"/>
    <w:rsid w:val="00187D72"/>
    <w:rsid w:val="001900B8"/>
    <w:rsid w:val="0019012A"/>
    <w:rsid w:val="00190511"/>
    <w:rsid w:val="00190596"/>
    <w:rsid w:val="00190694"/>
    <w:rsid w:val="00190D2C"/>
    <w:rsid w:val="0019170C"/>
    <w:rsid w:val="00191946"/>
    <w:rsid w:val="00191A59"/>
    <w:rsid w:val="00191E81"/>
    <w:rsid w:val="00191EFB"/>
    <w:rsid w:val="001920C8"/>
    <w:rsid w:val="001920DC"/>
    <w:rsid w:val="0019210A"/>
    <w:rsid w:val="001927EB"/>
    <w:rsid w:val="001931AB"/>
    <w:rsid w:val="00193457"/>
    <w:rsid w:val="001938F4"/>
    <w:rsid w:val="00193A43"/>
    <w:rsid w:val="00193BC0"/>
    <w:rsid w:val="00193D47"/>
    <w:rsid w:val="00194075"/>
    <w:rsid w:val="00194100"/>
    <w:rsid w:val="00194104"/>
    <w:rsid w:val="0019431F"/>
    <w:rsid w:val="00194423"/>
    <w:rsid w:val="001945B6"/>
    <w:rsid w:val="00194743"/>
    <w:rsid w:val="0019499A"/>
    <w:rsid w:val="001949CE"/>
    <w:rsid w:val="00194B37"/>
    <w:rsid w:val="00194F21"/>
    <w:rsid w:val="00195249"/>
    <w:rsid w:val="0019596B"/>
    <w:rsid w:val="00195A8D"/>
    <w:rsid w:val="0019623D"/>
    <w:rsid w:val="00196263"/>
    <w:rsid w:val="001962C1"/>
    <w:rsid w:val="00196858"/>
    <w:rsid w:val="00196C53"/>
    <w:rsid w:val="00196CFD"/>
    <w:rsid w:val="001971ED"/>
    <w:rsid w:val="00197213"/>
    <w:rsid w:val="00197E38"/>
    <w:rsid w:val="00197E3E"/>
    <w:rsid w:val="00197EA5"/>
    <w:rsid w:val="00197EF1"/>
    <w:rsid w:val="00197F42"/>
    <w:rsid w:val="00197F66"/>
    <w:rsid w:val="00197F72"/>
    <w:rsid w:val="001A012B"/>
    <w:rsid w:val="001A064B"/>
    <w:rsid w:val="001A0888"/>
    <w:rsid w:val="001A094F"/>
    <w:rsid w:val="001A0C96"/>
    <w:rsid w:val="001A19A2"/>
    <w:rsid w:val="001A1C4C"/>
    <w:rsid w:val="001A1C88"/>
    <w:rsid w:val="001A22A3"/>
    <w:rsid w:val="001A25A4"/>
    <w:rsid w:val="001A29FD"/>
    <w:rsid w:val="001A2BF2"/>
    <w:rsid w:val="001A2C9A"/>
    <w:rsid w:val="001A2D33"/>
    <w:rsid w:val="001A2E02"/>
    <w:rsid w:val="001A303C"/>
    <w:rsid w:val="001A38D2"/>
    <w:rsid w:val="001A396A"/>
    <w:rsid w:val="001A3D2F"/>
    <w:rsid w:val="001A3D65"/>
    <w:rsid w:val="001A3EB9"/>
    <w:rsid w:val="001A3FA5"/>
    <w:rsid w:val="001A4CF8"/>
    <w:rsid w:val="001A4E26"/>
    <w:rsid w:val="001A508B"/>
    <w:rsid w:val="001A526A"/>
    <w:rsid w:val="001A5582"/>
    <w:rsid w:val="001A584B"/>
    <w:rsid w:val="001A62C1"/>
    <w:rsid w:val="001A67DA"/>
    <w:rsid w:val="001A6D1B"/>
    <w:rsid w:val="001A6DDB"/>
    <w:rsid w:val="001A721D"/>
    <w:rsid w:val="001A73F8"/>
    <w:rsid w:val="001A7526"/>
    <w:rsid w:val="001A7795"/>
    <w:rsid w:val="001A7906"/>
    <w:rsid w:val="001A7B2D"/>
    <w:rsid w:val="001B010D"/>
    <w:rsid w:val="001B0192"/>
    <w:rsid w:val="001B0802"/>
    <w:rsid w:val="001B096B"/>
    <w:rsid w:val="001B0B0F"/>
    <w:rsid w:val="001B10C6"/>
    <w:rsid w:val="001B1402"/>
    <w:rsid w:val="001B1557"/>
    <w:rsid w:val="001B1765"/>
    <w:rsid w:val="001B1A94"/>
    <w:rsid w:val="001B21EE"/>
    <w:rsid w:val="001B2261"/>
    <w:rsid w:val="001B2501"/>
    <w:rsid w:val="001B2826"/>
    <w:rsid w:val="001B2841"/>
    <w:rsid w:val="001B2876"/>
    <w:rsid w:val="001B2D41"/>
    <w:rsid w:val="001B2FE2"/>
    <w:rsid w:val="001B3491"/>
    <w:rsid w:val="001B3861"/>
    <w:rsid w:val="001B3990"/>
    <w:rsid w:val="001B3AC7"/>
    <w:rsid w:val="001B3BDA"/>
    <w:rsid w:val="001B3FA9"/>
    <w:rsid w:val="001B4234"/>
    <w:rsid w:val="001B437F"/>
    <w:rsid w:val="001B4DAA"/>
    <w:rsid w:val="001B4E21"/>
    <w:rsid w:val="001B5387"/>
    <w:rsid w:val="001B573F"/>
    <w:rsid w:val="001B5E06"/>
    <w:rsid w:val="001B5E2E"/>
    <w:rsid w:val="001B5F03"/>
    <w:rsid w:val="001B6023"/>
    <w:rsid w:val="001B60F2"/>
    <w:rsid w:val="001B614C"/>
    <w:rsid w:val="001B6181"/>
    <w:rsid w:val="001B6233"/>
    <w:rsid w:val="001B63D2"/>
    <w:rsid w:val="001B69FC"/>
    <w:rsid w:val="001B6F25"/>
    <w:rsid w:val="001B7029"/>
    <w:rsid w:val="001B71E6"/>
    <w:rsid w:val="001B7332"/>
    <w:rsid w:val="001B74F2"/>
    <w:rsid w:val="001B75C8"/>
    <w:rsid w:val="001B7638"/>
    <w:rsid w:val="001B7BB0"/>
    <w:rsid w:val="001B7BB4"/>
    <w:rsid w:val="001B7DEF"/>
    <w:rsid w:val="001C0569"/>
    <w:rsid w:val="001C0CE8"/>
    <w:rsid w:val="001C0FC2"/>
    <w:rsid w:val="001C112B"/>
    <w:rsid w:val="001C1578"/>
    <w:rsid w:val="001C1B4D"/>
    <w:rsid w:val="001C1C00"/>
    <w:rsid w:val="001C1D3F"/>
    <w:rsid w:val="001C2016"/>
    <w:rsid w:val="001C22AA"/>
    <w:rsid w:val="001C22F9"/>
    <w:rsid w:val="001C2443"/>
    <w:rsid w:val="001C2554"/>
    <w:rsid w:val="001C2973"/>
    <w:rsid w:val="001C2CD5"/>
    <w:rsid w:val="001C2F61"/>
    <w:rsid w:val="001C38FB"/>
    <w:rsid w:val="001C3FEB"/>
    <w:rsid w:val="001C3FFF"/>
    <w:rsid w:val="001C45C2"/>
    <w:rsid w:val="001C4769"/>
    <w:rsid w:val="001C4C7C"/>
    <w:rsid w:val="001C5060"/>
    <w:rsid w:val="001C51D1"/>
    <w:rsid w:val="001C5552"/>
    <w:rsid w:val="001C5D14"/>
    <w:rsid w:val="001C60FF"/>
    <w:rsid w:val="001C65F3"/>
    <w:rsid w:val="001C7290"/>
    <w:rsid w:val="001C75E9"/>
    <w:rsid w:val="001C75EF"/>
    <w:rsid w:val="001C7C7D"/>
    <w:rsid w:val="001C7FC2"/>
    <w:rsid w:val="001D015B"/>
    <w:rsid w:val="001D056B"/>
    <w:rsid w:val="001D0B03"/>
    <w:rsid w:val="001D1278"/>
    <w:rsid w:val="001D131E"/>
    <w:rsid w:val="001D1883"/>
    <w:rsid w:val="001D1DB2"/>
    <w:rsid w:val="001D1F3F"/>
    <w:rsid w:val="001D2098"/>
    <w:rsid w:val="001D2A31"/>
    <w:rsid w:val="001D2BAB"/>
    <w:rsid w:val="001D2DB2"/>
    <w:rsid w:val="001D37D8"/>
    <w:rsid w:val="001D3B0C"/>
    <w:rsid w:val="001D3E2D"/>
    <w:rsid w:val="001D420F"/>
    <w:rsid w:val="001D4327"/>
    <w:rsid w:val="001D46AE"/>
    <w:rsid w:val="001D4B35"/>
    <w:rsid w:val="001D4E96"/>
    <w:rsid w:val="001D500B"/>
    <w:rsid w:val="001D5587"/>
    <w:rsid w:val="001D5773"/>
    <w:rsid w:val="001D6378"/>
    <w:rsid w:val="001D63AE"/>
    <w:rsid w:val="001D6938"/>
    <w:rsid w:val="001D6D71"/>
    <w:rsid w:val="001D6E0E"/>
    <w:rsid w:val="001D748E"/>
    <w:rsid w:val="001D76B7"/>
    <w:rsid w:val="001D77FA"/>
    <w:rsid w:val="001D790E"/>
    <w:rsid w:val="001D7FF6"/>
    <w:rsid w:val="001E0235"/>
    <w:rsid w:val="001E0371"/>
    <w:rsid w:val="001E03C8"/>
    <w:rsid w:val="001E045A"/>
    <w:rsid w:val="001E0585"/>
    <w:rsid w:val="001E0AF0"/>
    <w:rsid w:val="001E0D99"/>
    <w:rsid w:val="001E0DCD"/>
    <w:rsid w:val="001E1204"/>
    <w:rsid w:val="001E124B"/>
    <w:rsid w:val="001E2357"/>
    <w:rsid w:val="001E296B"/>
    <w:rsid w:val="001E29A1"/>
    <w:rsid w:val="001E2AA7"/>
    <w:rsid w:val="001E2EA6"/>
    <w:rsid w:val="001E3449"/>
    <w:rsid w:val="001E3C06"/>
    <w:rsid w:val="001E3F2E"/>
    <w:rsid w:val="001E42C1"/>
    <w:rsid w:val="001E4610"/>
    <w:rsid w:val="001E4805"/>
    <w:rsid w:val="001E4825"/>
    <w:rsid w:val="001E4D32"/>
    <w:rsid w:val="001E5708"/>
    <w:rsid w:val="001E586A"/>
    <w:rsid w:val="001E5929"/>
    <w:rsid w:val="001E5A56"/>
    <w:rsid w:val="001E5EAD"/>
    <w:rsid w:val="001E606E"/>
    <w:rsid w:val="001E6373"/>
    <w:rsid w:val="001E6446"/>
    <w:rsid w:val="001E68DE"/>
    <w:rsid w:val="001E6AC4"/>
    <w:rsid w:val="001E6BD9"/>
    <w:rsid w:val="001E6C75"/>
    <w:rsid w:val="001E705B"/>
    <w:rsid w:val="001E73B4"/>
    <w:rsid w:val="001E76C7"/>
    <w:rsid w:val="001E77D9"/>
    <w:rsid w:val="001E7A4F"/>
    <w:rsid w:val="001E7C62"/>
    <w:rsid w:val="001E7C84"/>
    <w:rsid w:val="001E7C91"/>
    <w:rsid w:val="001E7CBA"/>
    <w:rsid w:val="001E7D79"/>
    <w:rsid w:val="001F0205"/>
    <w:rsid w:val="001F030E"/>
    <w:rsid w:val="001F0756"/>
    <w:rsid w:val="001F11D7"/>
    <w:rsid w:val="001F1D68"/>
    <w:rsid w:val="001F1DD5"/>
    <w:rsid w:val="001F21DB"/>
    <w:rsid w:val="001F232A"/>
    <w:rsid w:val="001F24C9"/>
    <w:rsid w:val="001F290E"/>
    <w:rsid w:val="001F2F29"/>
    <w:rsid w:val="001F32EE"/>
    <w:rsid w:val="001F3896"/>
    <w:rsid w:val="001F392C"/>
    <w:rsid w:val="001F3D55"/>
    <w:rsid w:val="001F3F67"/>
    <w:rsid w:val="001F4004"/>
    <w:rsid w:val="001F43F2"/>
    <w:rsid w:val="001F4691"/>
    <w:rsid w:val="001F46BF"/>
    <w:rsid w:val="001F4995"/>
    <w:rsid w:val="001F4B8E"/>
    <w:rsid w:val="001F4F1E"/>
    <w:rsid w:val="001F509E"/>
    <w:rsid w:val="001F5200"/>
    <w:rsid w:val="001F52DC"/>
    <w:rsid w:val="001F5361"/>
    <w:rsid w:val="001F5F49"/>
    <w:rsid w:val="001F5F64"/>
    <w:rsid w:val="001F5F98"/>
    <w:rsid w:val="001F60A8"/>
    <w:rsid w:val="001F63B9"/>
    <w:rsid w:val="001F6421"/>
    <w:rsid w:val="001F655D"/>
    <w:rsid w:val="001F6F1A"/>
    <w:rsid w:val="001F6FD2"/>
    <w:rsid w:val="001F76C5"/>
    <w:rsid w:val="001F77F5"/>
    <w:rsid w:val="002003B0"/>
    <w:rsid w:val="00200569"/>
    <w:rsid w:val="0020082B"/>
    <w:rsid w:val="0020114C"/>
    <w:rsid w:val="002012EC"/>
    <w:rsid w:val="002014F3"/>
    <w:rsid w:val="00201960"/>
    <w:rsid w:val="00201ACA"/>
    <w:rsid w:val="00201CFC"/>
    <w:rsid w:val="0020242F"/>
    <w:rsid w:val="002025C9"/>
    <w:rsid w:val="00202927"/>
    <w:rsid w:val="00202C44"/>
    <w:rsid w:val="00202F1F"/>
    <w:rsid w:val="00203232"/>
    <w:rsid w:val="00203B84"/>
    <w:rsid w:val="0020412C"/>
    <w:rsid w:val="00204134"/>
    <w:rsid w:val="0020462B"/>
    <w:rsid w:val="0020497B"/>
    <w:rsid w:val="002054BD"/>
    <w:rsid w:val="002054FB"/>
    <w:rsid w:val="0020555A"/>
    <w:rsid w:val="00205F65"/>
    <w:rsid w:val="002061BE"/>
    <w:rsid w:val="002066DD"/>
    <w:rsid w:val="002066EE"/>
    <w:rsid w:val="00206AC1"/>
    <w:rsid w:val="00206CC6"/>
    <w:rsid w:val="002070DE"/>
    <w:rsid w:val="002073F2"/>
    <w:rsid w:val="002074A3"/>
    <w:rsid w:val="0020762A"/>
    <w:rsid w:val="002077CB"/>
    <w:rsid w:val="00210057"/>
    <w:rsid w:val="00210460"/>
    <w:rsid w:val="002104F9"/>
    <w:rsid w:val="00210C1D"/>
    <w:rsid w:val="00211A0E"/>
    <w:rsid w:val="00211A1D"/>
    <w:rsid w:val="00211B49"/>
    <w:rsid w:val="00211D5F"/>
    <w:rsid w:val="0021215F"/>
    <w:rsid w:val="002121DF"/>
    <w:rsid w:val="00212AA6"/>
    <w:rsid w:val="002134CA"/>
    <w:rsid w:val="002135CA"/>
    <w:rsid w:val="00213C1D"/>
    <w:rsid w:val="00214319"/>
    <w:rsid w:val="002146A8"/>
    <w:rsid w:val="002146BA"/>
    <w:rsid w:val="002146F0"/>
    <w:rsid w:val="00214B3D"/>
    <w:rsid w:val="00214CB7"/>
    <w:rsid w:val="00214CD1"/>
    <w:rsid w:val="00214E57"/>
    <w:rsid w:val="00214F52"/>
    <w:rsid w:val="0021511D"/>
    <w:rsid w:val="00215800"/>
    <w:rsid w:val="00215822"/>
    <w:rsid w:val="00215960"/>
    <w:rsid w:val="00215B41"/>
    <w:rsid w:val="002160DC"/>
    <w:rsid w:val="002163C4"/>
    <w:rsid w:val="00216403"/>
    <w:rsid w:val="002167C4"/>
    <w:rsid w:val="00216C27"/>
    <w:rsid w:val="00216FEA"/>
    <w:rsid w:val="002170B0"/>
    <w:rsid w:val="002177B0"/>
    <w:rsid w:val="00217816"/>
    <w:rsid w:val="002178DF"/>
    <w:rsid w:val="00217922"/>
    <w:rsid w:val="00217AB8"/>
    <w:rsid w:val="00217B9F"/>
    <w:rsid w:val="002200ED"/>
    <w:rsid w:val="0022021F"/>
    <w:rsid w:val="002203A0"/>
    <w:rsid w:val="00220792"/>
    <w:rsid w:val="00220B7A"/>
    <w:rsid w:val="00221011"/>
    <w:rsid w:val="00221536"/>
    <w:rsid w:val="00221792"/>
    <w:rsid w:val="002217DB"/>
    <w:rsid w:val="00221F29"/>
    <w:rsid w:val="0022201E"/>
    <w:rsid w:val="0022211E"/>
    <w:rsid w:val="002221B0"/>
    <w:rsid w:val="002222B4"/>
    <w:rsid w:val="00222579"/>
    <w:rsid w:val="00222771"/>
    <w:rsid w:val="00222DE1"/>
    <w:rsid w:val="00222DF0"/>
    <w:rsid w:val="00222FB4"/>
    <w:rsid w:val="0022301E"/>
    <w:rsid w:val="002238CB"/>
    <w:rsid w:val="00223B0B"/>
    <w:rsid w:val="00223FE8"/>
    <w:rsid w:val="002245D0"/>
    <w:rsid w:val="00224BBB"/>
    <w:rsid w:val="00224CCE"/>
    <w:rsid w:val="00224FF5"/>
    <w:rsid w:val="00224FF6"/>
    <w:rsid w:val="0022500A"/>
    <w:rsid w:val="0022545B"/>
    <w:rsid w:val="002256C4"/>
    <w:rsid w:val="00225DA6"/>
    <w:rsid w:val="00225E0D"/>
    <w:rsid w:val="00225E29"/>
    <w:rsid w:val="00225F5A"/>
    <w:rsid w:val="00226078"/>
    <w:rsid w:val="002263E5"/>
    <w:rsid w:val="002265C5"/>
    <w:rsid w:val="002265CD"/>
    <w:rsid w:val="00226E1C"/>
    <w:rsid w:val="002272BB"/>
    <w:rsid w:val="00227728"/>
    <w:rsid w:val="00227937"/>
    <w:rsid w:val="00230298"/>
    <w:rsid w:val="002305E6"/>
    <w:rsid w:val="0023063B"/>
    <w:rsid w:val="00230AC9"/>
    <w:rsid w:val="00230BC8"/>
    <w:rsid w:val="00231601"/>
    <w:rsid w:val="0023161E"/>
    <w:rsid w:val="0023166B"/>
    <w:rsid w:val="002323E1"/>
    <w:rsid w:val="002329CD"/>
    <w:rsid w:val="002329D0"/>
    <w:rsid w:val="00232C24"/>
    <w:rsid w:val="00233285"/>
    <w:rsid w:val="0023328D"/>
    <w:rsid w:val="0023354D"/>
    <w:rsid w:val="0023367B"/>
    <w:rsid w:val="002336F4"/>
    <w:rsid w:val="00233BD2"/>
    <w:rsid w:val="00233C2F"/>
    <w:rsid w:val="00233C4E"/>
    <w:rsid w:val="002342CC"/>
    <w:rsid w:val="00234713"/>
    <w:rsid w:val="00234835"/>
    <w:rsid w:val="00234CDB"/>
    <w:rsid w:val="00234F7A"/>
    <w:rsid w:val="00235365"/>
    <w:rsid w:val="002355EA"/>
    <w:rsid w:val="002357EB"/>
    <w:rsid w:val="0023585E"/>
    <w:rsid w:val="00235971"/>
    <w:rsid w:val="00235D56"/>
    <w:rsid w:val="00235F0D"/>
    <w:rsid w:val="00236D33"/>
    <w:rsid w:val="00236DA3"/>
    <w:rsid w:val="00236EF6"/>
    <w:rsid w:val="00236F46"/>
    <w:rsid w:val="002372A2"/>
    <w:rsid w:val="002372D0"/>
    <w:rsid w:val="00237388"/>
    <w:rsid w:val="002374BC"/>
    <w:rsid w:val="00237A53"/>
    <w:rsid w:val="00237C70"/>
    <w:rsid w:val="00237F70"/>
    <w:rsid w:val="0024029F"/>
    <w:rsid w:val="002402F4"/>
    <w:rsid w:val="0024045E"/>
    <w:rsid w:val="0024060F"/>
    <w:rsid w:val="00240626"/>
    <w:rsid w:val="002409A8"/>
    <w:rsid w:val="00240B82"/>
    <w:rsid w:val="00240BAB"/>
    <w:rsid w:val="00241A37"/>
    <w:rsid w:val="0024248A"/>
    <w:rsid w:val="00242858"/>
    <w:rsid w:val="00242951"/>
    <w:rsid w:val="0024296E"/>
    <w:rsid w:val="00242B99"/>
    <w:rsid w:val="00243001"/>
    <w:rsid w:val="00243009"/>
    <w:rsid w:val="00243052"/>
    <w:rsid w:val="00243308"/>
    <w:rsid w:val="002436ED"/>
    <w:rsid w:val="002437B5"/>
    <w:rsid w:val="00243884"/>
    <w:rsid w:val="00243A25"/>
    <w:rsid w:val="00243D39"/>
    <w:rsid w:val="00243F0C"/>
    <w:rsid w:val="00243FA7"/>
    <w:rsid w:val="002441B2"/>
    <w:rsid w:val="00244613"/>
    <w:rsid w:val="002446D4"/>
    <w:rsid w:val="00244778"/>
    <w:rsid w:val="002447F5"/>
    <w:rsid w:val="00244A08"/>
    <w:rsid w:val="00244A68"/>
    <w:rsid w:val="0024529F"/>
    <w:rsid w:val="00245371"/>
    <w:rsid w:val="002456D6"/>
    <w:rsid w:val="0024584F"/>
    <w:rsid w:val="00245A1C"/>
    <w:rsid w:val="00245F78"/>
    <w:rsid w:val="00245F9B"/>
    <w:rsid w:val="00245FE7"/>
    <w:rsid w:val="00246322"/>
    <w:rsid w:val="0024657D"/>
    <w:rsid w:val="00246752"/>
    <w:rsid w:val="002467A5"/>
    <w:rsid w:val="00246A49"/>
    <w:rsid w:val="00246E48"/>
    <w:rsid w:val="002470CB"/>
    <w:rsid w:val="002470FD"/>
    <w:rsid w:val="002477AB"/>
    <w:rsid w:val="002479FB"/>
    <w:rsid w:val="002500E1"/>
    <w:rsid w:val="0025016E"/>
    <w:rsid w:val="0025028A"/>
    <w:rsid w:val="002502DB"/>
    <w:rsid w:val="00250513"/>
    <w:rsid w:val="002509E0"/>
    <w:rsid w:val="00250A7C"/>
    <w:rsid w:val="00250BF4"/>
    <w:rsid w:val="00251A11"/>
    <w:rsid w:val="00251A90"/>
    <w:rsid w:val="00251B53"/>
    <w:rsid w:val="00251CA9"/>
    <w:rsid w:val="00251F02"/>
    <w:rsid w:val="00251F59"/>
    <w:rsid w:val="0025231C"/>
    <w:rsid w:val="00252512"/>
    <w:rsid w:val="00252B85"/>
    <w:rsid w:val="00252DAE"/>
    <w:rsid w:val="00252EE7"/>
    <w:rsid w:val="00252F3D"/>
    <w:rsid w:val="002530AF"/>
    <w:rsid w:val="002530C1"/>
    <w:rsid w:val="002531EB"/>
    <w:rsid w:val="002533B9"/>
    <w:rsid w:val="00253595"/>
    <w:rsid w:val="00253A12"/>
    <w:rsid w:val="00253B46"/>
    <w:rsid w:val="00253FC2"/>
    <w:rsid w:val="00254030"/>
    <w:rsid w:val="00254103"/>
    <w:rsid w:val="0025425E"/>
    <w:rsid w:val="00254380"/>
    <w:rsid w:val="0025448C"/>
    <w:rsid w:val="002544CE"/>
    <w:rsid w:val="0025486B"/>
    <w:rsid w:val="00254946"/>
    <w:rsid w:val="00254986"/>
    <w:rsid w:val="00254C7F"/>
    <w:rsid w:val="00254F38"/>
    <w:rsid w:val="0025544F"/>
    <w:rsid w:val="002560EC"/>
    <w:rsid w:val="0025673F"/>
    <w:rsid w:val="002567FF"/>
    <w:rsid w:val="00256894"/>
    <w:rsid w:val="00256DDA"/>
    <w:rsid w:val="00256FDC"/>
    <w:rsid w:val="00257107"/>
    <w:rsid w:val="002574CD"/>
    <w:rsid w:val="00257641"/>
    <w:rsid w:val="0025772D"/>
    <w:rsid w:val="00257A53"/>
    <w:rsid w:val="00257E30"/>
    <w:rsid w:val="0026017E"/>
    <w:rsid w:val="00260AE2"/>
    <w:rsid w:val="00260E1A"/>
    <w:rsid w:val="00260E30"/>
    <w:rsid w:val="00261071"/>
    <w:rsid w:val="00261BBC"/>
    <w:rsid w:val="00261C07"/>
    <w:rsid w:val="00261D9D"/>
    <w:rsid w:val="00261FEA"/>
    <w:rsid w:val="00261FF2"/>
    <w:rsid w:val="002624B8"/>
    <w:rsid w:val="002625BB"/>
    <w:rsid w:val="002625EB"/>
    <w:rsid w:val="002629AC"/>
    <w:rsid w:val="00262B27"/>
    <w:rsid w:val="00262C3E"/>
    <w:rsid w:val="00262EF6"/>
    <w:rsid w:val="0026301F"/>
    <w:rsid w:val="00263196"/>
    <w:rsid w:val="00263685"/>
    <w:rsid w:val="00264137"/>
    <w:rsid w:val="00264154"/>
    <w:rsid w:val="00264193"/>
    <w:rsid w:val="0026429F"/>
    <w:rsid w:val="0026438A"/>
    <w:rsid w:val="002645A7"/>
    <w:rsid w:val="00264ACB"/>
    <w:rsid w:val="00264B4D"/>
    <w:rsid w:val="0026521E"/>
    <w:rsid w:val="002652AD"/>
    <w:rsid w:val="00265422"/>
    <w:rsid w:val="002655D3"/>
    <w:rsid w:val="0026578B"/>
    <w:rsid w:val="002657EC"/>
    <w:rsid w:val="00265B9F"/>
    <w:rsid w:val="00265D2E"/>
    <w:rsid w:val="0026633F"/>
    <w:rsid w:val="00266363"/>
    <w:rsid w:val="00266A93"/>
    <w:rsid w:val="00266DD3"/>
    <w:rsid w:val="002670CD"/>
    <w:rsid w:val="002671B4"/>
    <w:rsid w:val="002671F1"/>
    <w:rsid w:val="002673A7"/>
    <w:rsid w:val="00267939"/>
    <w:rsid w:val="00267B13"/>
    <w:rsid w:val="00267CCA"/>
    <w:rsid w:val="00270171"/>
    <w:rsid w:val="00270358"/>
    <w:rsid w:val="00270371"/>
    <w:rsid w:val="002705FC"/>
    <w:rsid w:val="002706E8"/>
    <w:rsid w:val="00270900"/>
    <w:rsid w:val="00270C71"/>
    <w:rsid w:val="00270C92"/>
    <w:rsid w:val="00271708"/>
    <w:rsid w:val="002718F6"/>
    <w:rsid w:val="00272556"/>
    <w:rsid w:val="0027260B"/>
    <w:rsid w:val="00272885"/>
    <w:rsid w:val="00272C5B"/>
    <w:rsid w:val="00272CDB"/>
    <w:rsid w:val="00272EBC"/>
    <w:rsid w:val="00272FC0"/>
    <w:rsid w:val="002733EA"/>
    <w:rsid w:val="002735CF"/>
    <w:rsid w:val="002737B7"/>
    <w:rsid w:val="00273B7A"/>
    <w:rsid w:val="00273D05"/>
    <w:rsid w:val="00273D60"/>
    <w:rsid w:val="0027438F"/>
    <w:rsid w:val="002746D6"/>
    <w:rsid w:val="00275474"/>
    <w:rsid w:val="00275725"/>
    <w:rsid w:val="00275925"/>
    <w:rsid w:val="00275DEC"/>
    <w:rsid w:val="00275E66"/>
    <w:rsid w:val="00275F55"/>
    <w:rsid w:val="0027620D"/>
    <w:rsid w:val="0027650E"/>
    <w:rsid w:val="00276A0F"/>
    <w:rsid w:val="00276C29"/>
    <w:rsid w:val="00276C50"/>
    <w:rsid w:val="00276D95"/>
    <w:rsid w:val="00276FC7"/>
    <w:rsid w:val="00277212"/>
    <w:rsid w:val="002772AC"/>
    <w:rsid w:val="002773ED"/>
    <w:rsid w:val="002773F5"/>
    <w:rsid w:val="0027748A"/>
    <w:rsid w:val="0027761E"/>
    <w:rsid w:val="00277918"/>
    <w:rsid w:val="00277B03"/>
    <w:rsid w:val="00277E17"/>
    <w:rsid w:val="00277EC3"/>
    <w:rsid w:val="00277F9C"/>
    <w:rsid w:val="0028005C"/>
    <w:rsid w:val="002802EE"/>
    <w:rsid w:val="00280739"/>
    <w:rsid w:val="002807AC"/>
    <w:rsid w:val="002807DC"/>
    <w:rsid w:val="002808E8"/>
    <w:rsid w:val="00280EFE"/>
    <w:rsid w:val="00280F3E"/>
    <w:rsid w:val="00281181"/>
    <w:rsid w:val="00281CAF"/>
    <w:rsid w:val="00281CB4"/>
    <w:rsid w:val="002821D6"/>
    <w:rsid w:val="002822C3"/>
    <w:rsid w:val="002822F9"/>
    <w:rsid w:val="00282352"/>
    <w:rsid w:val="00282B7A"/>
    <w:rsid w:val="00282C4F"/>
    <w:rsid w:val="00282FBD"/>
    <w:rsid w:val="00282FBF"/>
    <w:rsid w:val="00283127"/>
    <w:rsid w:val="00283336"/>
    <w:rsid w:val="00283340"/>
    <w:rsid w:val="00283373"/>
    <w:rsid w:val="0028349A"/>
    <w:rsid w:val="00283659"/>
    <w:rsid w:val="0028368C"/>
    <w:rsid w:val="00283E4F"/>
    <w:rsid w:val="00284530"/>
    <w:rsid w:val="002847BA"/>
    <w:rsid w:val="00284FE3"/>
    <w:rsid w:val="0028568F"/>
    <w:rsid w:val="00285727"/>
    <w:rsid w:val="0028593D"/>
    <w:rsid w:val="00285A09"/>
    <w:rsid w:val="00285CA2"/>
    <w:rsid w:val="00285D09"/>
    <w:rsid w:val="00285E18"/>
    <w:rsid w:val="00286552"/>
    <w:rsid w:val="00286668"/>
    <w:rsid w:val="00286721"/>
    <w:rsid w:val="0028684C"/>
    <w:rsid w:val="00286862"/>
    <w:rsid w:val="0028698F"/>
    <w:rsid w:val="00286EE6"/>
    <w:rsid w:val="00286FC2"/>
    <w:rsid w:val="00287143"/>
    <w:rsid w:val="00287412"/>
    <w:rsid w:val="00290074"/>
    <w:rsid w:val="00290194"/>
    <w:rsid w:val="002905C9"/>
    <w:rsid w:val="00290676"/>
    <w:rsid w:val="00291093"/>
    <w:rsid w:val="00291160"/>
    <w:rsid w:val="0029122F"/>
    <w:rsid w:val="00291305"/>
    <w:rsid w:val="00291325"/>
    <w:rsid w:val="00291815"/>
    <w:rsid w:val="00291D27"/>
    <w:rsid w:val="00291F5E"/>
    <w:rsid w:val="00292025"/>
    <w:rsid w:val="00292279"/>
    <w:rsid w:val="002928BB"/>
    <w:rsid w:val="00292B3B"/>
    <w:rsid w:val="00292D3B"/>
    <w:rsid w:val="00292D6E"/>
    <w:rsid w:val="0029306A"/>
    <w:rsid w:val="002935D9"/>
    <w:rsid w:val="00293611"/>
    <w:rsid w:val="00293717"/>
    <w:rsid w:val="00293B43"/>
    <w:rsid w:val="00293C31"/>
    <w:rsid w:val="0029437F"/>
    <w:rsid w:val="00294734"/>
    <w:rsid w:val="0029481A"/>
    <w:rsid w:val="00294A41"/>
    <w:rsid w:val="00294F70"/>
    <w:rsid w:val="002952CE"/>
    <w:rsid w:val="00295570"/>
    <w:rsid w:val="00295631"/>
    <w:rsid w:val="00295A44"/>
    <w:rsid w:val="00295B45"/>
    <w:rsid w:val="002965FE"/>
    <w:rsid w:val="002966D2"/>
    <w:rsid w:val="00296A61"/>
    <w:rsid w:val="00296EE6"/>
    <w:rsid w:val="002978D3"/>
    <w:rsid w:val="00297BA3"/>
    <w:rsid w:val="00297E55"/>
    <w:rsid w:val="00297F8F"/>
    <w:rsid w:val="002A023A"/>
    <w:rsid w:val="002A029D"/>
    <w:rsid w:val="002A0856"/>
    <w:rsid w:val="002A1063"/>
    <w:rsid w:val="002A10A3"/>
    <w:rsid w:val="002A148A"/>
    <w:rsid w:val="002A170C"/>
    <w:rsid w:val="002A17BC"/>
    <w:rsid w:val="002A198A"/>
    <w:rsid w:val="002A1A60"/>
    <w:rsid w:val="002A1B8C"/>
    <w:rsid w:val="002A1C66"/>
    <w:rsid w:val="002A1CC2"/>
    <w:rsid w:val="002A1DF0"/>
    <w:rsid w:val="002A1E30"/>
    <w:rsid w:val="002A2194"/>
    <w:rsid w:val="002A25DF"/>
    <w:rsid w:val="002A3140"/>
    <w:rsid w:val="002A33C3"/>
    <w:rsid w:val="002A345D"/>
    <w:rsid w:val="002A36E3"/>
    <w:rsid w:val="002A3D08"/>
    <w:rsid w:val="002A40DC"/>
    <w:rsid w:val="002A445D"/>
    <w:rsid w:val="002A491B"/>
    <w:rsid w:val="002A4A0C"/>
    <w:rsid w:val="002A4D1E"/>
    <w:rsid w:val="002A5631"/>
    <w:rsid w:val="002A576F"/>
    <w:rsid w:val="002A58B2"/>
    <w:rsid w:val="002A59BD"/>
    <w:rsid w:val="002A5AF7"/>
    <w:rsid w:val="002A5B26"/>
    <w:rsid w:val="002A614F"/>
    <w:rsid w:val="002A62E4"/>
    <w:rsid w:val="002A648B"/>
    <w:rsid w:val="002A6530"/>
    <w:rsid w:val="002A6F8D"/>
    <w:rsid w:val="002A7087"/>
    <w:rsid w:val="002A71B0"/>
    <w:rsid w:val="002A7DEE"/>
    <w:rsid w:val="002A7F5A"/>
    <w:rsid w:val="002B00DB"/>
    <w:rsid w:val="002B0202"/>
    <w:rsid w:val="002B03A8"/>
    <w:rsid w:val="002B03B0"/>
    <w:rsid w:val="002B056D"/>
    <w:rsid w:val="002B05E3"/>
    <w:rsid w:val="002B08B2"/>
    <w:rsid w:val="002B0917"/>
    <w:rsid w:val="002B09C5"/>
    <w:rsid w:val="002B0AC3"/>
    <w:rsid w:val="002B0DBE"/>
    <w:rsid w:val="002B1B62"/>
    <w:rsid w:val="002B1D79"/>
    <w:rsid w:val="002B2144"/>
    <w:rsid w:val="002B22F3"/>
    <w:rsid w:val="002B23C9"/>
    <w:rsid w:val="002B37AB"/>
    <w:rsid w:val="002B3F0F"/>
    <w:rsid w:val="002B3FCF"/>
    <w:rsid w:val="002B4253"/>
    <w:rsid w:val="002B460C"/>
    <w:rsid w:val="002B49FE"/>
    <w:rsid w:val="002B5679"/>
    <w:rsid w:val="002B5948"/>
    <w:rsid w:val="002B5C27"/>
    <w:rsid w:val="002B5C99"/>
    <w:rsid w:val="002B5F1D"/>
    <w:rsid w:val="002B5F3B"/>
    <w:rsid w:val="002B64DC"/>
    <w:rsid w:val="002B686A"/>
    <w:rsid w:val="002B6E61"/>
    <w:rsid w:val="002B6E6F"/>
    <w:rsid w:val="002B732E"/>
    <w:rsid w:val="002B7493"/>
    <w:rsid w:val="002B7597"/>
    <w:rsid w:val="002B7782"/>
    <w:rsid w:val="002B78D3"/>
    <w:rsid w:val="002C0277"/>
    <w:rsid w:val="002C037C"/>
    <w:rsid w:val="002C0498"/>
    <w:rsid w:val="002C099C"/>
    <w:rsid w:val="002C0BCA"/>
    <w:rsid w:val="002C0E30"/>
    <w:rsid w:val="002C0F76"/>
    <w:rsid w:val="002C12F3"/>
    <w:rsid w:val="002C1936"/>
    <w:rsid w:val="002C19A6"/>
    <w:rsid w:val="002C1EB6"/>
    <w:rsid w:val="002C20C3"/>
    <w:rsid w:val="002C2253"/>
    <w:rsid w:val="002C234D"/>
    <w:rsid w:val="002C2599"/>
    <w:rsid w:val="002C2B96"/>
    <w:rsid w:val="002C2D97"/>
    <w:rsid w:val="002C3076"/>
    <w:rsid w:val="002C30F7"/>
    <w:rsid w:val="002C3178"/>
    <w:rsid w:val="002C3211"/>
    <w:rsid w:val="002C331C"/>
    <w:rsid w:val="002C3332"/>
    <w:rsid w:val="002C390B"/>
    <w:rsid w:val="002C3B2C"/>
    <w:rsid w:val="002C43B8"/>
    <w:rsid w:val="002C458F"/>
    <w:rsid w:val="002C45F6"/>
    <w:rsid w:val="002C48E8"/>
    <w:rsid w:val="002C5075"/>
    <w:rsid w:val="002C54C4"/>
    <w:rsid w:val="002C58A6"/>
    <w:rsid w:val="002C6272"/>
    <w:rsid w:val="002C627C"/>
    <w:rsid w:val="002C6358"/>
    <w:rsid w:val="002C6D06"/>
    <w:rsid w:val="002C7579"/>
    <w:rsid w:val="002C7657"/>
    <w:rsid w:val="002C7973"/>
    <w:rsid w:val="002C7DEF"/>
    <w:rsid w:val="002C7FBB"/>
    <w:rsid w:val="002D0243"/>
    <w:rsid w:val="002D04A2"/>
    <w:rsid w:val="002D0530"/>
    <w:rsid w:val="002D10DE"/>
    <w:rsid w:val="002D13E8"/>
    <w:rsid w:val="002D14D6"/>
    <w:rsid w:val="002D1725"/>
    <w:rsid w:val="002D1B3B"/>
    <w:rsid w:val="002D1D95"/>
    <w:rsid w:val="002D1E5D"/>
    <w:rsid w:val="002D1F2D"/>
    <w:rsid w:val="002D243D"/>
    <w:rsid w:val="002D2AEF"/>
    <w:rsid w:val="002D2F7A"/>
    <w:rsid w:val="002D2FCB"/>
    <w:rsid w:val="002D3468"/>
    <w:rsid w:val="002D34AD"/>
    <w:rsid w:val="002D39BF"/>
    <w:rsid w:val="002D3A64"/>
    <w:rsid w:val="002D41D5"/>
    <w:rsid w:val="002D4523"/>
    <w:rsid w:val="002D4FCA"/>
    <w:rsid w:val="002D51A4"/>
    <w:rsid w:val="002D5316"/>
    <w:rsid w:val="002D5337"/>
    <w:rsid w:val="002D56AE"/>
    <w:rsid w:val="002D5D47"/>
    <w:rsid w:val="002D5DA1"/>
    <w:rsid w:val="002D6292"/>
    <w:rsid w:val="002D6533"/>
    <w:rsid w:val="002D66EB"/>
    <w:rsid w:val="002D69C3"/>
    <w:rsid w:val="002D6D9E"/>
    <w:rsid w:val="002D6FFF"/>
    <w:rsid w:val="002D7233"/>
    <w:rsid w:val="002D738C"/>
    <w:rsid w:val="002D75A1"/>
    <w:rsid w:val="002D7673"/>
    <w:rsid w:val="002D7733"/>
    <w:rsid w:val="002D7BA2"/>
    <w:rsid w:val="002D7D29"/>
    <w:rsid w:val="002D7F4C"/>
    <w:rsid w:val="002E0100"/>
    <w:rsid w:val="002E0152"/>
    <w:rsid w:val="002E0563"/>
    <w:rsid w:val="002E0A1A"/>
    <w:rsid w:val="002E12E9"/>
    <w:rsid w:val="002E1386"/>
    <w:rsid w:val="002E19A3"/>
    <w:rsid w:val="002E1DAB"/>
    <w:rsid w:val="002E22A8"/>
    <w:rsid w:val="002E2597"/>
    <w:rsid w:val="002E2BE6"/>
    <w:rsid w:val="002E2CE8"/>
    <w:rsid w:val="002E2DCF"/>
    <w:rsid w:val="002E317D"/>
    <w:rsid w:val="002E3388"/>
    <w:rsid w:val="002E3666"/>
    <w:rsid w:val="002E3D74"/>
    <w:rsid w:val="002E41D0"/>
    <w:rsid w:val="002E4557"/>
    <w:rsid w:val="002E46E2"/>
    <w:rsid w:val="002E4D47"/>
    <w:rsid w:val="002E4F74"/>
    <w:rsid w:val="002E4F7D"/>
    <w:rsid w:val="002E53E1"/>
    <w:rsid w:val="002E5544"/>
    <w:rsid w:val="002E5868"/>
    <w:rsid w:val="002E598B"/>
    <w:rsid w:val="002E59C2"/>
    <w:rsid w:val="002E5B67"/>
    <w:rsid w:val="002E5C89"/>
    <w:rsid w:val="002E5DA4"/>
    <w:rsid w:val="002E60E7"/>
    <w:rsid w:val="002E6345"/>
    <w:rsid w:val="002E64E9"/>
    <w:rsid w:val="002E65FC"/>
    <w:rsid w:val="002E693F"/>
    <w:rsid w:val="002E69F0"/>
    <w:rsid w:val="002E6D8B"/>
    <w:rsid w:val="002E73C5"/>
    <w:rsid w:val="002E7413"/>
    <w:rsid w:val="002E741D"/>
    <w:rsid w:val="002E754E"/>
    <w:rsid w:val="002E7834"/>
    <w:rsid w:val="002E7A9B"/>
    <w:rsid w:val="002E7D3B"/>
    <w:rsid w:val="002E7E84"/>
    <w:rsid w:val="002E7FE0"/>
    <w:rsid w:val="002F01B1"/>
    <w:rsid w:val="002F0662"/>
    <w:rsid w:val="002F066A"/>
    <w:rsid w:val="002F074B"/>
    <w:rsid w:val="002F096D"/>
    <w:rsid w:val="002F0F7B"/>
    <w:rsid w:val="002F1008"/>
    <w:rsid w:val="002F1121"/>
    <w:rsid w:val="002F17AD"/>
    <w:rsid w:val="002F1BE7"/>
    <w:rsid w:val="002F1CAA"/>
    <w:rsid w:val="002F1F27"/>
    <w:rsid w:val="002F1F2A"/>
    <w:rsid w:val="002F210B"/>
    <w:rsid w:val="002F2234"/>
    <w:rsid w:val="002F237C"/>
    <w:rsid w:val="002F28CD"/>
    <w:rsid w:val="002F29DD"/>
    <w:rsid w:val="002F2F28"/>
    <w:rsid w:val="002F2F4E"/>
    <w:rsid w:val="002F301A"/>
    <w:rsid w:val="002F3271"/>
    <w:rsid w:val="002F33D0"/>
    <w:rsid w:val="002F3788"/>
    <w:rsid w:val="002F37B4"/>
    <w:rsid w:val="002F3C1E"/>
    <w:rsid w:val="002F3EA0"/>
    <w:rsid w:val="002F407E"/>
    <w:rsid w:val="002F40F9"/>
    <w:rsid w:val="002F475B"/>
    <w:rsid w:val="002F48EC"/>
    <w:rsid w:val="002F4934"/>
    <w:rsid w:val="002F4BD7"/>
    <w:rsid w:val="002F4C0E"/>
    <w:rsid w:val="002F4DED"/>
    <w:rsid w:val="002F4E87"/>
    <w:rsid w:val="002F559F"/>
    <w:rsid w:val="002F56EB"/>
    <w:rsid w:val="002F597D"/>
    <w:rsid w:val="002F5B4C"/>
    <w:rsid w:val="002F5C67"/>
    <w:rsid w:val="002F5C7A"/>
    <w:rsid w:val="002F5D8D"/>
    <w:rsid w:val="002F6043"/>
    <w:rsid w:val="002F629F"/>
    <w:rsid w:val="002F65B5"/>
    <w:rsid w:val="002F689A"/>
    <w:rsid w:val="002F6D03"/>
    <w:rsid w:val="002F6D0E"/>
    <w:rsid w:val="002F6FB0"/>
    <w:rsid w:val="002F734B"/>
    <w:rsid w:val="002F7512"/>
    <w:rsid w:val="002F7554"/>
    <w:rsid w:val="002F78F6"/>
    <w:rsid w:val="002F7E7C"/>
    <w:rsid w:val="00300007"/>
    <w:rsid w:val="00300BE1"/>
    <w:rsid w:val="00300D65"/>
    <w:rsid w:val="00300DEA"/>
    <w:rsid w:val="0030100F"/>
    <w:rsid w:val="00301307"/>
    <w:rsid w:val="003017DB"/>
    <w:rsid w:val="00301AEF"/>
    <w:rsid w:val="00302009"/>
    <w:rsid w:val="0030213F"/>
    <w:rsid w:val="00302238"/>
    <w:rsid w:val="00302243"/>
    <w:rsid w:val="003026A4"/>
    <w:rsid w:val="00302888"/>
    <w:rsid w:val="003028BD"/>
    <w:rsid w:val="003029FF"/>
    <w:rsid w:val="00302B50"/>
    <w:rsid w:val="00302D0F"/>
    <w:rsid w:val="00302D35"/>
    <w:rsid w:val="00303009"/>
    <w:rsid w:val="003031C5"/>
    <w:rsid w:val="00303429"/>
    <w:rsid w:val="003036F6"/>
    <w:rsid w:val="00303732"/>
    <w:rsid w:val="00303991"/>
    <w:rsid w:val="00303B71"/>
    <w:rsid w:val="0030414D"/>
    <w:rsid w:val="00304192"/>
    <w:rsid w:val="0030462B"/>
    <w:rsid w:val="00304723"/>
    <w:rsid w:val="003047B3"/>
    <w:rsid w:val="0030494E"/>
    <w:rsid w:val="00304A30"/>
    <w:rsid w:val="00304A54"/>
    <w:rsid w:val="00304FCE"/>
    <w:rsid w:val="003052B5"/>
    <w:rsid w:val="00305352"/>
    <w:rsid w:val="003055D0"/>
    <w:rsid w:val="00305AF2"/>
    <w:rsid w:val="00305E74"/>
    <w:rsid w:val="00305FBC"/>
    <w:rsid w:val="0030609D"/>
    <w:rsid w:val="0030646F"/>
    <w:rsid w:val="00306C2F"/>
    <w:rsid w:val="0030702E"/>
    <w:rsid w:val="00307449"/>
    <w:rsid w:val="003075EC"/>
    <w:rsid w:val="003103F6"/>
    <w:rsid w:val="00310403"/>
    <w:rsid w:val="0031060C"/>
    <w:rsid w:val="00310B4E"/>
    <w:rsid w:val="00310E6C"/>
    <w:rsid w:val="00310F39"/>
    <w:rsid w:val="003110EC"/>
    <w:rsid w:val="003110F9"/>
    <w:rsid w:val="0031172F"/>
    <w:rsid w:val="0031183A"/>
    <w:rsid w:val="00311865"/>
    <w:rsid w:val="00311C97"/>
    <w:rsid w:val="00311D74"/>
    <w:rsid w:val="00311DA4"/>
    <w:rsid w:val="00311E39"/>
    <w:rsid w:val="00311EF5"/>
    <w:rsid w:val="003124E3"/>
    <w:rsid w:val="00312AB6"/>
    <w:rsid w:val="00312B8B"/>
    <w:rsid w:val="00312F8E"/>
    <w:rsid w:val="00312FFF"/>
    <w:rsid w:val="00313464"/>
    <w:rsid w:val="0031373A"/>
    <w:rsid w:val="00313B4A"/>
    <w:rsid w:val="00313CA5"/>
    <w:rsid w:val="00313D6F"/>
    <w:rsid w:val="00313EEC"/>
    <w:rsid w:val="0031429F"/>
    <w:rsid w:val="00314365"/>
    <w:rsid w:val="003143F6"/>
    <w:rsid w:val="003144BB"/>
    <w:rsid w:val="00314A10"/>
    <w:rsid w:val="00314A31"/>
    <w:rsid w:val="00314B0B"/>
    <w:rsid w:val="00315215"/>
    <w:rsid w:val="003154D6"/>
    <w:rsid w:val="00315E2D"/>
    <w:rsid w:val="00315F20"/>
    <w:rsid w:val="00315FDC"/>
    <w:rsid w:val="00316338"/>
    <w:rsid w:val="003167DF"/>
    <w:rsid w:val="0031685E"/>
    <w:rsid w:val="00316CB2"/>
    <w:rsid w:val="003174FD"/>
    <w:rsid w:val="0031752D"/>
    <w:rsid w:val="00317A84"/>
    <w:rsid w:val="00317B54"/>
    <w:rsid w:val="00317BF0"/>
    <w:rsid w:val="00317CC1"/>
    <w:rsid w:val="00317FCF"/>
    <w:rsid w:val="00320A23"/>
    <w:rsid w:val="00320D11"/>
    <w:rsid w:val="00320D2F"/>
    <w:rsid w:val="00320E8E"/>
    <w:rsid w:val="0032149A"/>
    <w:rsid w:val="0032167B"/>
    <w:rsid w:val="003216D2"/>
    <w:rsid w:val="00321CDB"/>
    <w:rsid w:val="00321E6F"/>
    <w:rsid w:val="003222D1"/>
    <w:rsid w:val="00322594"/>
    <w:rsid w:val="003228EA"/>
    <w:rsid w:val="00323290"/>
    <w:rsid w:val="003234E2"/>
    <w:rsid w:val="00323582"/>
    <w:rsid w:val="0032386E"/>
    <w:rsid w:val="003240C8"/>
    <w:rsid w:val="0032421C"/>
    <w:rsid w:val="003245B7"/>
    <w:rsid w:val="003249CD"/>
    <w:rsid w:val="0032558F"/>
    <w:rsid w:val="00325D68"/>
    <w:rsid w:val="003262D0"/>
    <w:rsid w:val="003263BB"/>
    <w:rsid w:val="003268F4"/>
    <w:rsid w:val="00326F3A"/>
    <w:rsid w:val="00326FA8"/>
    <w:rsid w:val="00327153"/>
    <w:rsid w:val="003273D6"/>
    <w:rsid w:val="003273D9"/>
    <w:rsid w:val="003276B1"/>
    <w:rsid w:val="00327705"/>
    <w:rsid w:val="0032791A"/>
    <w:rsid w:val="00327A50"/>
    <w:rsid w:val="00327B7A"/>
    <w:rsid w:val="00327C0A"/>
    <w:rsid w:val="00327C21"/>
    <w:rsid w:val="00327E62"/>
    <w:rsid w:val="00330156"/>
    <w:rsid w:val="00330281"/>
    <w:rsid w:val="00330698"/>
    <w:rsid w:val="0033093F"/>
    <w:rsid w:val="00330A5C"/>
    <w:rsid w:val="00330FDF"/>
    <w:rsid w:val="00331155"/>
    <w:rsid w:val="0033143C"/>
    <w:rsid w:val="0033144A"/>
    <w:rsid w:val="00331AA6"/>
    <w:rsid w:val="00331C0A"/>
    <w:rsid w:val="00331F6B"/>
    <w:rsid w:val="003327A7"/>
    <w:rsid w:val="00332AAF"/>
    <w:rsid w:val="00332BE7"/>
    <w:rsid w:val="00332C0D"/>
    <w:rsid w:val="0033311F"/>
    <w:rsid w:val="003331DC"/>
    <w:rsid w:val="003335D0"/>
    <w:rsid w:val="00333A7E"/>
    <w:rsid w:val="00333F79"/>
    <w:rsid w:val="003342F2"/>
    <w:rsid w:val="0033456B"/>
    <w:rsid w:val="003346FA"/>
    <w:rsid w:val="0033490D"/>
    <w:rsid w:val="00334CA7"/>
    <w:rsid w:val="00334DDF"/>
    <w:rsid w:val="00334E3D"/>
    <w:rsid w:val="00334EE3"/>
    <w:rsid w:val="00335562"/>
    <w:rsid w:val="00335669"/>
    <w:rsid w:val="003357E8"/>
    <w:rsid w:val="003357F1"/>
    <w:rsid w:val="00335B2C"/>
    <w:rsid w:val="00336126"/>
    <w:rsid w:val="0033612A"/>
    <w:rsid w:val="003364B8"/>
    <w:rsid w:val="00336A06"/>
    <w:rsid w:val="00336C4D"/>
    <w:rsid w:val="00336C5B"/>
    <w:rsid w:val="00336CC1"/>
    <w:rsid w:val="00336CF0"/>
    <w:rsid w:val="0033797F"/>
    <w:rsid w:val="00337A6B"/>
    <w:rsid w:val="00337A94"/>
    <w:rsid w:val="00340A66"/>
    <w:rsid w:val="00340B7C"/>
    <w:rsid w:val="0034139E"/>
    <w:rsid w:val="00341461"/>
    <w:rsid w:val="00341483"/>
    <w:rsid w:val="00341680"/>
    <w:rsid w:val="0034176E"/>
    <w:rsid w:val="00341A43"/>
    <w:rsid w:val="00341E99"/>
    <w:rsid w:val="00341F89"/>
    <w:rsid w:val="00341FFA"/>
    <w:rsid w:val="0034208A"/>
    <w:rsid w:val="003422C7"/>
    <w:rsid w:val="00342313"/>
    <w:rsid w:val="00342407"/>
    <w:rsid w:val="00343386"/>
    <w:rsid w:val="00343904"/>
    <w:rsid w:val="00344190"/>
    <w:rsid w:val="003441DF"/>
    <w:rsid w:val="003442CC"/>
    <w:rsid w:val="003448AB"/>
    <w:rsid w:val="00344A28"/>
    <w:rsid w:val="00344C99"/>
    <w:rsid w:val="00344F73"/>
    <w:rsid w:val="003453AD"/>
    <w:rsid w:val="0034572D"/>
    <w:rsid w:val="0034578F"/>
    <w:rsid w:val="003459E7"/>
    <w:rsid w:val="003461D6"/>
    <w:rsid w:val="0034643A"/>
    <w:rsid w:val="003464A1"/>
    <w:rsid w:val="003467A3"/>
    <w:rsid w:val="00346982"/>
    <w:rsid w:val="00346C2D"/>
    <w:rsid w:val="003471F8"/>
    <w:rsid w:val="003472A8"/>
    <w:rsid w:val="003476C4"/>
    <w:rsid w:val="00347B43"/>
    <w:rsid w:val="00347BF2"/>
    <w:rsid w:val="00350156"/>
    <w:rsid w:val="003501B1"/>
    <w:rsid w:val="0035026E"/>
    <w:rsid w:val="00350280"/>
    <w:rsid w:val="00350562"/>
    <w:rsid w:val="003508B3"/>
    <w:rsid w:val="00350CB8"/>
    <w:rsid w:val="00350CCB"/>
    <w:rsid w:val="003515C4"/>
    <w:rsid w:val="00351649"/>
    <w:rsid w:val="00351795"/>
    <w:rsid w:val="00351F36"/>
    <w:rsid w:val="00352029"/>
    <w:rsid w:val="00352046"/>
    <w:rsid w:val="003537F1"/>
    <w:rsid w:val="00353AC0"/>
    <w:rsid w:val="00353E27"/>
    <w:rsid w:val="00353EFA"/>
    <w:rsid w:val="00353F53"/>
    <w:rsid w:val="00354349"/>
    <w:rsid w:val="003545CE"/>
    <w:rsid w:val="003547EC"/>
    <w:rsid w:val="003549DF"/>
    <w:rsid w:val="00354A4F"/>
    <w:rsid w:val="00354C2D"/>
    <w:rsid w:val="00354FCB"/>
    <w:rsid w:val="0035567D"/>
    <w:rsid w:val="00355860"/>
    <w:rsid w:val="00355981"/>
    <w:rsid w:val="00355A19"/>
    <w:rsid w:val="00355C55"/>
    <w:rsid w:val="0035603D"/>
    <w:rsid w:val="003567C8"/>
    <w:rsid w:val="003568E0"/>
    <w:rsid w:val="00356B94"/>
    <w:rsid w:val="00356D67"/>
    <w:rsid w:val="00356D73"/>
    <w:rsid w:val="00356FEE"/>
    <w:rsid w:val="003574FA"/>
    <w:rsid w:val="00357529"/>
    <w:rsid w:val="003575C7"/>
    <w:rsid w:val="00357603"/>
    <w:rsid w:val="00357A77"/>
    <w:rsid w:val="00357D57"/>
    <w:rsid w:val="00357DAA"/>
    <w:rsid w:val="00357F8B"/>
    <w:rsid w:val="003601EC"/>
    <w:rsid w:val="00360581"/>
    <w:rsid w:val="0036062F"/>
    <w:rsid w:val="0036064E"/>
    <w:rsid w:val="003606D2"/>
    <w:rsid w:val="00360703"/>
    <w:rsid w:val="00360AA6"/>
    <w:rsid w:val="0036102F"/>
    <w:rsid w:val="003615C9"/>
    <w:rsid w:val="00361622"/>
    <w:rsid w:val="003616D6"/>
    <w:rsid w:val="003616DA"/>
    <w:rsid w:val="0036180B"/>
    <w:rsid w:val="003619E9"/>
    <w:rsid w:val="00361C0D"/>
    <w:rsid w:val="003620DA"/>
    <w:rsid w:val="00362AB1"/>
    <w:rsid w:val="00362F4D"/>
    <w:rsid w:val="0036302B"/>
    <w:rsid w:val="00363381"/>
    <w:rsid w:val="0036339C"/>
    <w:rsid w:val="003633C9"/>
    <w:rsid w:val="00363547"/>
    <w:rsid w:val="003636B9"/>
    <w:rsid w:val="00364226"/>
    <w:rsid w:val="003645AB"/>
    <w:rsid w:val="0036483D"/>
    <w:rsid w:val="003648E7"/>
    <w:rsid w:val="003649F6"/>
    <w:rsid w:val="003651E5"/>
    <w:rsid w:val="00365379"/>
    <w:rsid w:val="0036546E"/>
    <w:rsid w:val="00365612"/>
    <w:rsid w:val="0036571D"/>
    <w:rsid w:val="00365BA5"/>
    <w:rsid w:val="0036619E"/>
    <w:rsid w:val="003661D3"/>
    <w:rsid w:val="003664EA"/>
    <w:rsid w:val="003666E4"/>
    <w:rsid w:val="00366979"/>
    <w:rsid w:val="003669CB"/>
    <w:rsid w:val="00366D0F"/>
    <w:rsid w:val="00367029"/>
    <w:rsid w:val="003671B6"/>
    <w:rsid w:val="0036761A"/>
    <w:rsid w:val="00367863"/>
    <w:rsid w:val="00367A1F"/>
    <w:rsid w:val="00367E5B"/>
    <w:rsid w:val="003700B9"/>
    <w:rsid w:val="0037063E"/>
    <w:rsid w:val="0037094D"/>
    <w:rsid w:val="0037096B"/>
    <w:rsid w:val="00370BCD"/>
    <w:rsid w:val="0037120D"/>
    <w:rsid w:val="003714BE"/>
    <w:rsid w:val="00371711"/>
    <w:rsid w:val="00371871"/>
    <w:rsid w:val="003719EC"/>
    <w:rsid w:val="00371D96"/>
    <w:rsid w:val="00372068"/>
    <w:rsid w:val="00372305"/>
    <w:rsid w:val="00372793"/>
    <w:rsid w:val="00372839"/>
    <w:rsid w:val="0037297E"/>
    <w:rsid w:val="00372CAE"/>
    <w:rsid w:val="00372E11"/>
    <w:rsid w:val="00372F97"/>
    <w:rsid w:val="00373215"/>
    <w:rsid w:val="00373467"/>
    <w:rsid w:val="00373505"/>
    <w:rsid w:val="003736AC"/>
    <w:rsid w:val="00373812"/>
    <w:rsid w:val="0037385A"/>
    <w:rsid w:val="00373A3D"/>
    <w:rsid w:val="00373D73"/>
    <w:rsid w:val="0037405B"/>
    <w:rsid w:val="00374393"/>
    <w:rsid w:val="003744C3"/>
    <w:rsid w:val="003746EE"/>
    <w:rsid w:val="0037514F"/>
    <w:rsid w:val="0037517A"/>
    <w:rsid w:val="003751C8"/>
    <w:rsid w:val="0037523B"/>
    <w:rsid w:val="00375689"/>
    <w:rsid w:val="00375851"/>
    <w:rsid w:val="003759D4"/>
    <w:rsid w:val="00376155"/>
    <w:rsid w:val="003764C3"/>
    <w:rsid w:val="003766E3"/>
    <w:rsid w:val="003768A7"/>
    <w:rsid w:val="003768FA"/>
    <w:rsid w:val="00376C67"/>
    <w:rsid w:val="0037710A"/>
    <w:rsid w:val="00377349"/>
    <w:rsid w:val="0037765B"/>
    <w:rsid w:val="00377911"/>
    <w:rsid w:val="00377F21"/>
    <w:rsid w:val="0038029D"/>
    <w:rsid w:val="00380486"/>
    <w:rsid w:val="00380B23"/>
    <w:rsid w:val="003810D3"/>
    <w:rsid w:val="003813F3"/>
    <w:rsid w:val="00381637"/>
    <w:rsid w:val="00381667"/>
    <w:rsid w:val="00381C92"/>
    <w:rsid w:val="00381D8E"/>
    <w:rsid w:val="00382610"/>
    <w:rsid w:val="0038281A"/>
    <w:rsid w:val="00382978"/>
    <w:rsid w:val="00382BB4"/>
    <w:rsid w:val="00382D4B"/>
    <w:rsid w:val="00382DCC"/>
    <w:rsid w:val="00383100"/>
    <w:rsid w:val="00383341"/>
    <w:rsid w:val="003834F7"/>
    <w:rsid w:val="00383547"/>
    <w:rsid w:val="00383EB4"/>
    <w:rsid w:val="003847FB"/>
    <w:rsid w:val="003848F3"/>
    <w:rsid w:val="003850BE"/>
    <w:rsid w:val="00385473"/>
    <w:rsid w:val="003857DA"/>
    <w:rsid w:val="00385C35"/>
    <w:rsid w:val="00385CEA"/>
    <w:rsid w:val="00385EEE"/>
    <w:rsid w:val="00386096"/>
    <w:rsid w:val="003868AF"/>
    <w:rsid w:val="003869FF"/>
    <w:rsid w:val="00386A9B"/>
    <w:rsid w:val="00386D29"/>
    <w:rsid w:val="00386E8A"/>
    <w:rsid w:val="00386FDF"/>
    <w:rsid w:val="00387069"/>
    <w:rsid w:val="0038736D"/>
    <w:rsid w:val="00387666"/>
    <w:rsid w:val="00387701"/>
    <w:rsid w:val="00387777"/>
    <w:rsid w:val="003909D3"/>
    <w:rsid w:val="00390B82"/>
    <w:rsid w:val="00391088"/>
    <w:rsid w:val="003910AF"/>
    <w:rsid w:val="0039138B"/>
    <w:rsid w:val="003916F6"/>
    <w:rsid w:val="0039177A"/>
    <w:rsid w:val="00391A42"/>
    <w:rsid w:val="00391B43"/>
    <w:rsid w:val="003922CB"/>
    <w:rsid w:val="0039257F"/>
    <w:rsid w:val="00392651"/>
    <w:rsid w:val="003927CF"/>
    <w:rsid w:val="003928E4"/>
    <w:rsid w:val="00392FC2"/>
    <w:rsid w:val="00393315"/>
    <w:rsid w:val="0039332A"/>
    <w:rsid w:val="003938B4"/>
    <w:rsid w:val="003939FE"/>
    <w:rsid w:val="00393B24"/>
    <w:rsid w:val="00393EC5"/>
    <w:rsid w:val="00394150"/>
    <w:rsid w:val="003944E1"/>
    <w:rsid w:val="00394542"/>
    <w:rsid w:val="003947A7"/>
    <w:rsid w:val="00394D5E"/>
    <w:rsid w:val="00394EFC"/>
    <w:rsid w:val="0039562E"/>
    <w:rsid w:val="0039576C"/>
    <w:rsid w:val="0039588D"/>
    <w:rsid w:val="00395AA3"/>
    <w:rsid w:val="00396117"/>
    <w:rsid w:val="0039654B"/>
    <w:rsid w:val="003965C3"/>
    <w:rsid w:val="003966CD"/>
    <w:rsid w:val="0039689D"/>
    <w:rsid w:val="00396B0B"/>
    <w:rsid w:val="00396CF2"/>
    <w:rsid w:val="00396D98"/>
    <w:rsid w:val="00396E8F"/>
    <w:rsid w:val="00396F93"/>
    <w:rsid w:val="00397213"/>
    <w:rsid w:val="00397684"/>
    <w:rsid w:val="0039789E"/>
    <w:rsid w:val="00397AEE"/>
    <w:rsid w:val="00397B49"/>
    <w:rsid w:val="00397DB3"/>
    <w:rsid w:val="00397F84"/>
    <w:rsid w:val="003A00CF"/>
    <w:rsid w:val="003A02A7"/>
    <w:rsid w:val="003A09EE"/>
    <w:rsid w:val="003A1134"/>
    <w:rsid w:val="003A12E0"/>
    <w:rsid w:val="003A1449"/>
    <w:rsid w:val="003A1971"/>
    <w:rsid w:val="003A1A3E"/>
    <w:rsid w:val="003A1C09"/>
    <w:rsid w:val="003A2011"/>
    <w:rsid w:val="003A20A7"/>
    <w:rsid w:val="003A22D7"/>
    <w:rsid w:val="003A263F"/>
    <w:rsid w:val="003A2674"/>
    <w:rsid w:val="003A26A3"/>
    <w:rsid w:val="003A2A7F"/>
    <w:rsid w:val="003A3110"/>
    <w:rsid w:val="003A3FFD"/>
    <w:rsid w:val="003A4878"/>
    <w:rsid w:val="003A496E"/>
    <w:rsid w:val="003A4BE1"/>
    <w:rsid w:val="003A5143"/>
    <w:rsid w:val="003A54ED"/>
    <w:rsid w:val="003A555A"/>
    <w:rsid w:val="003A5813"/>
    <w:rsid w:val="003A59DC"/>
    <w:rsid w:val="003A6813"/>
    <w:rsid w:val="003A6BDF"/>
    <w:rsid w:val="003A76C6"/>
    <w:rsid w:val="003A7908"/>
    <w:rsid w:val="003A7CE3"/>
    <w:rsid w:val="003A7D2C"/>
    <w:rsid w:val="003B000A"/>
    <w:rsid w:val="003B0158"/>
    <w:rsid w:val="003B02D9"/>
    <w:rsid w:val="003B0420"/>
    <w:rsid w:val="003B05F2"/>
    <w:rsid w:val="003B0981"/>
    <w:rsid w:val="003B0B71"/>
    <w:rsid w:val="003B0BA2"/>
    <w:rsid w:val="003B0D6C"/>
    <w:rsid w:val="003B1013"/>
    <w:rsid w:val="003B1179"/>
    <w:rsid w:val="003B19E3"/>
    <w:rsid w:val="003B1A6E"/>
    <w:rsid w:val="003B1A9A"/>
    <w:rsid w:val="003B1D9D"/>
    <w:rsid w:val="003B1DCB"/>
    <w:rsid w:val="003B1E67"/>
    <w:rsid w:val="003B251B"/>
    <w:rsid w:val="003B2635"/>
    <w:rsid w:val="003B2AC2"/>
    <w:rsid w:val="003B2DDE"/>
    <w:rsid w:val="003B2EF3"/>
    <w:rsid w:val="003B3753"/>
    <w:rsid w:val="003B3763"/>
    <w:rsid w:val="003B3780"/>
    <w:rsid w:val="003B3E64"/>
    <w:rsid w:val="003B4B4F"/>
    <w:rsid w:val="003B4BCF"/>
    <w:rsid w:val="003B4DC3"/>
    <w:rsid w:val="003B529F"/>
    <w:rsid w:val="003B52EF"/>
    <w:rsid w:val="003B53A4"/>
    <w:rsid w:val="003B5400"/>
    <w:rsid w:val="003B550D"/>
    <w:rsid w:val="003B5753"/>
    <w:rsid w:val="003B5875"/>
    <w:rsid w:val="003B59CB"/>
    <w:rsid w:val="003B5B21"/>
    <w:rsid w:val="003B5BEA"/>
    <w:rsid w:val="003B5CBC"/>
    <w:rsid w:val="003B5DA2"/>
    <w:rsid w:val="003B6124"/>
    <w:rsid w:val="003B65A1"/>
    <w:rsid w:val="003B6602"/>
    <w:rsid w:val="003B6831"/>
    <w:rsid w:val="003B6AAC"/>
    <w:rsid w:val="003B7070"/>
    <w:rsid w:val="003B7154"/>
    <w:rsid w:val="003B74A8"/>
    <w:rsid w:val="003B77E1"/>
    <w:rsid w:val="003B7C56"/>
    <w:rsid w:val="003B7CC3"/>
    <w:rsid w:val="003B7F4A"/>
    <w:rsid w:val="003C09A2"/>
    <w:rsid w:val="003C09A4"/>
    <w:rsid w:val="003C0A9D"/>
    <w:rsid w:val="003C12D4"/>
    <w:rsid w:val="003C131E"/>
    <w:rsid w:val="003C14FD"/>
    <w:rsid w:val="003C1565"/>
    <w:rsid w:val="003C16DC"/>
    <w:rsid w:val="003C1A82"/>
    <w:rsid w:val="003C1C73"/>
    <w:rsid w:val="003C2357"/>
    <w:rsid w:val="003C285A"/>
    <w:rsid w:val="003C2A0E"/>
    <w:rsid w:val="003C2BAD"/>
    <w:rsid w:val="003C2C31"/>
    <w:rsid w:val="003C2D82"/>
    <w:rsid w:val="003C3245"/>
    <w:rsid w:val="003C373A"/>
    <w:rsid w:val="003C373F"/>
    <w:rsid w:val="003C37CF"/>
    <w:rsid w:val="003C3BE7"/>
    <w:rsid w:val="003C3F4C"/>
    <w:rsid w:val="003C40E5"/>
    <w:rsid w:val="003C4C2A"/>
    <w:rsid w:val="003C5EA7"/>
    <w:rsid w:val="003C6472"/>
    <w:rsid w:val="003C777F"/>
    <w:rsid w:val="003C78A1"/>
    <w:rsid w:val="003C7916"/>
    <w:rsid w:val="003C7EE4"/>
    <w:rsid w:val="003D000B"/>
    <w:rsid w:val="003D02D4"/>
    <w:rsid w:val="003D07F3"/>
    <w:rsid w:val="003D0C1F"/>
    <w:rsid w:val="003D17FD"/>
    <w:rsid w:val="003D1902"/>
    <w:rsid w:val="003D19C1"/>
    <w:rsid w:val="003D219B"/>
    <w:rsid w:val="003D23AC"/>
    <w:rsid w:val="003D28B7"/>
    <w:rsid w:val="003D2C68"/>
    <w:rsid w:val="003D2CED"/>
    <w:rsid w:val="003D2D76"/>
    <w:rsid w:val="003D2E36"/>
    <w:rsid w:val="003D2F94"/>
    <w:rsid w:val="003D313F"/>
    <w:rsid w:val="003D364F"/>
    <w:rsid w:val="003D3B75"/>
    <w:rsid w:val="003D3DB3"/>
    <w:rsid w:val="003D3E87"/>
    <w:rsid w:val="003D40C0"/>
    <w:rsid w:val="003D4516"/>
    <w:rsid w:val="003D4D0E"/>
    <w:rsid w:val="003D4D46"/>
    <w:rsid w:val="003D4F83"/>
    <w:rsid w:val="003D4F9C"/>
    <w:rsid w:val="003D52D4"/>
    <w:rsid w:val="003D52F0"/>
    <w:rsid w:val="003D531C"/>
    <w:rsid w:val="003D54D7"/>
    <w:rsid w:val="003D5590"/>
    <w:rsid w:val="003D578C"/>
    <w:rsid w:val="003D5939"/>
    <w:rsid w:val="003D5B44"/>
    <w:rsid w:val="003D5BA7"/>
    <w:rsid w:val="003D5BB6"/>
    <w:rsid w:val="003D5DC9"/>
    <w:rsid w:val="003D5DD9"/>
    <w:rsid w:val="003D6234"/>
    <w:rsid w:val="003D6719"/>
    <w:rsid w:val="003D6EC6"/>
    <w:rsid w:val="003D7102"/>
    <w:rsid w:val="003D7159"/>
    <w:rsid w:val="003D716E"/>
    <w:rsid w:val="003D74BC"/>
    <w:rsid w:val="003D7834"/>
    <w:rsid w:val="003D78AE"/>
    <w:rsid w:val="003E014A"/>
    <w:rsid w:val="003E082D"/>
    <w:rsid w:val="003E0A3F"/>
    <w:rsid w:val="003E0B9A"/>
    <w:rsid w:val="003E120B"/>
    <w:rsid w:val="003E128D"/>
    <w:rsid w:val="003E18BB"/>
    <w:rsid w:val="003E1C90"/>
    <w:rsid w:val="003E1DD8"/>
    <w:rsid w:val="003E1E57"/>
    <w:rsid w:val="003E21F4"/>
    <w:rsid w:val="003E23C9"/>
    <w:rsid w:val="003E28B9"/>
    <w:rsid w:val="003E2CCE"/>
    <w:rsid w:val="003E2D4E"/>
    <w:rsid w:val="003E2F35"/>
    <w:rsid w:val="003E3737"/>
    <w:rsid w:val="003E375E"/>
    <w:rsid w:val="003E3817"/>
    <w:rsid w:val="003E3C91"/>
    <w:rsid w:val="003E410D"/>
    <w:rsid w:val="003E4210"/>
    <w:rsid w:val="003E46D7"/>
    <w:rsid w:val="003E4747"/>
    <w:rsid w:val="003E4759"/>
    <w:rsid w:val="003E4D45"/>
    <w:rsid w:val="003E5428"/>
    <w:rsid w:val="003E5D3C"/>
    <w:rsid w:val="003E5E28"/>
    <w:rsid w:val="003E61CB"/>
    <w:rsid w:val="003E6367"/>
    <w:rsid w:val="003E70AC"/>
    <w:rsid w:val="003E70DE"/>
    <w:rsid w:val="003E715E"/>
    <w:rsid w:val="003E72AB"/>
    <w:rsid w:val="003E7729"/>
    <w:rsid w:val="003E7ECE"/>
    <w:rsid w:val="003E7F5A"/>
    <w:rsid w:val="003F02F4"/>
    <w:rsid w:val="003F034B"/>
    <w:rsid w:val="003F04C1"/>
    <w:rsid w:val="003F07CD"/>
    <w:rsid w:val="003F0890"/>
    <w:rsid w:val="003F09BB"/>
    <w:rsid w:val="003F09DD"/>
    <w:rsid w:val="003F0DC6"/>
    <w:rsid w:val="003F189A"/>
    <w:rsid w:val="003F1F46"/>
    <w:rsid w:val="003F1FF8"/>
    <w:rsid w:val="003F2001"/>
    <w:rsid w:val="003F21F1"/>
    <w:rsid w:val="003F2496"/>
    <w:rsid w:val="003F2918"/>
    <w:rsid w:val="003F2A8D"/>
    <w:rsid w:val="003F38F1"/>
    <w:rsid w:val="003F468D"/>
    <w:rsid w:val="003F4A18"/>
    <w:rsid w:val="003F5605"/>
    <w:rsid w:val="003F563B"/>
    <w:rsid w:val="003F626D"/>
    <w:rsid w:val="003F627B"/>
    <w:rsid w:val="003F63F6"/>
    <w:rsid w:val="003F6446"/>
    <w:rsid w:val="003F64FB"/>
    <w:rsid w:val="003F664F"/>
    <w:rsid w:val="003F66C4"/>
    <w:rsid w:val="003F69DC"/>
    <w:rsid w:val="003F6BCE"/>
    <w:rsid w:val="003F6D83"/>
    <w:rsid w:val="003F6F14"/>
    <w:rsid w:val="003F72B2"/>
    <w:rsid w:val="003F7509"/>
    <w:rsid w:val="003F760F"/>
    <w:rsid w:val="003F7816"/>
    <w:rsid w:val="003F7B3F"/>
    <w:rsid w:val="003F7C70"/>
    <w:rsid w:val="003F7E95"/>
    <w:rsid w:val="004002C0"/>
    <w:rsid w:val="004003D1"/>
    <w:rsid w:val="004007BE"/>
    <w:rsid w:val="00400817"/>
    <w:rsid w:val="00400BBA"/>
    <w:rsid w:val="00400F29"/>
    <w:rsid w:val="00400FEB"/>
    <w:rsid w:val="004017CA"/>
    <w:rsid w:val="00401959"/>
    <w:rsid w:val="00401AA6"/>
    <w:rsid w:val="00401B1B"/>
    <w:rsid w:val="00401D15"/>
    <w:rsid w:val="00401ED2"/>
    <w:rsid w:val="00402042"/>
    <w:rsid w:val="00402125"/>
    <w:rsid w:val="00402770"/>
    <w:rsid w:val="00403095"/>
    <w:rsid w:val="00403818"/>
    <w:rsid w:val="00403859"/>
    <w:rsid w:val="00403C4F"/>
    <w:rsid w:val="00403D3F"/>
    <w:rsid w:val="00404412"/>
    <w:rsid w:val="00404D16"/>
    <w:rsid w:val="00404E14"/>
    <w:rsid w:val="00404E26"/>
    <w:rsid w:val="00404F14"/>
    <w:rsid w:val="004053AD"/>
    <w:rsid w:val="004058CE"/>
    <w:rsid w:val="00405B6B"/>
    <w:rsid w:val="00405C53"/>
    <w:rsid w:val="00405E9E"/>
    <w:rsid w:val="00406301"/>
    <w:rsid w:val="004063EB"/>
    <w:rsid w:val="00406672"/>
    <w:rsid w:val="00406F89"/>
    <w:rsid w:val="004074F7"/>
    <w:rsid w:val="00407515"/>
    <w:rsid w:val="00407D10"/>
    <w:rsid w:val="0041002E"/>
    <w:rsid w:val="0041037C"/>
    <w:rsid w:val="00410511"/>
    <w:rsid w:val="004106A1"/>
    <w:rsid w:val="00410E5D"/>
    <w:rsid w:val="004113CB"/>
    <w:rsid w:val="00411B5F"/>
    <w:rsid w:val="00411D4A"/>
    <w:rsid w:val="0041206F"/>
    <w:rsid w:val="0041217D"/>
    <w:rsid w:val="004121DC"/>
    <w:rsid w:val="0041231E"/>
    <w:rsid w:val="004127A3"/>
    <w:rsid w:val="00412CF9"/>
    <w:rsid w:val="0041304B"/>
    <w:rsid w:val="0041395C"/>
    <w:rsid w:val="004139AD"/>
    <w:rsid w:val="00413C86"/>
    <w:rsid w:val="0041467B"/>
    <w:rsid w:val="004147FB"/>
    <w:rsid w:val="00414BA9"/>
    <w:rsid w:val="00414EE9"/>
    <w:rsid w:val="00415467"/>
    <w:rsid w:val="00415A7E"/>
    <w:rsid w:val="00415C5C"/>
    <w:rsid w:val="0041619F"/>
    <w:rsid w:val="004161FD"/>
    <w:rsid w:val="004164A5"/>
    <w:rsid w:val="004166C1"/>
    <w:rsid w:val="004168AD"/>
    <w:rsid w:val="00416C3F"/>
    <w:rsid w:val="00417186"/>
    <w:rsid w:val="004171F5"/>
    <w:rsid w:val="004177AA"/>
    <w:rsid w:val="00417874"/>
    <w:rsid w:val="00420174"/>
    <w:rsid w:val="004203C8"/>
    <w:rsid w:val="0042046F"/>
    <w:rsid w:val="00420AD0"/>
    <w:rsid w:val="00420E97"/>
    <w:rsid w:val="00421199"/>
    <w:rsid w:val="0042124E"/>
    <w:rsid w:val="00421770"/>
    <w:rsid w:val="00421968"/>
    <w:rsid w:val="004219F0"/>
    <w:rsid w:val="00421C8C"/>
    <w:rsid w:val="004222CF"/>
    <w:rsid w:val="0042286C"/>
    <w:rsid w:val="00422B3E"/>
    <w:rsid w:val="00422E82"/>
    <w:rsid w:val="00423098"/>
    <w:rsid w:val="00423372"/>
    <w:rsid w:val="00423536"/>
    <w:rsid w:val="0042361D"/>
    <w:rsid w:val="00424699"/>
    <w:rsid w:val="00424A4A"/>
    <w:rsid w:val="00424C33"/>
    <w:rsid w:val="00425635"/>
    <w:rsid w:val="00425B45"/>
    <w:rsid w:val="00425FF4"/>
    <w:rsid w:val="00426566"/>
    <w:rsid w:val="00426702"/>
    <w:rsid w:val="00426EA8"/>
    <w:rsid w:val="00427400"/>
    <w:rsid w:val="00427615"/>
    <w:rsid w:val="004276A5"/>
    <w:rsid w:val="00427A34"/>
    <w:rsid w:val="00427A50"/>
    <w:rsid w:val="004305DE"/>
    <w:rsid w:val="00430789"/>
    <w:rsid w:val="00430BCF"/>
    <w:rsid w:val="00430E82"/>
    <w:rsid w:val="004310DE"/>
    <w:rsid w:val="00431879"/>
    <w:rsid w:val="00431A16"/>
    <w:rsid w:val="00431B09"/>
    <w:rsid w:val="00431F4B"/>
    <w:rsid w:val="004321F1"/>
    <w:rsid w:val="00432B45"/>
    <w:rsid w:val="00432B5F"/>
    <w:rsid w:val="004331EC"/>
    <w:rsid w:val="00433446"/>
    <w:rsid w:val="0043375B"/>
    <w:rsid w:val="004337BD"/>
    <w:rsid w:val="00433903"/>
    <w:rsid w:val="00433A4E"/>
    <w:rsid w:val="00433D79"/>
    <w:rsid w:val="00433FF6"/>
    <w:rsid w:val="00434111"/>
    <w:rsid w:val="00434267"/>
    <w:rsid w:val="004342B9"/>
    <w:rsid w:val="00434559"/>
    <w:rsid w:val="00434967"/>
    <w:rsid w:val="004351A9"/>
    <w:rsid w:val="00435353"/>
    <w:rsid w:val="004354D4"/>
    <w:rsid w:val="0043550B"/>
    <w:rsid w:val="004355F0"/>
    <w:rsid w:val="00435C45"/>
    <w:rsid w:val="00435EBA"/>
    <w:rsid w:val="0043694D"/>
    <w:rsid w:val="00436A89"/>
    <w:rsid w:val="00436B2D"/>
    <w:rsid w:val="00436ECD"/>
    <w:rsid w:val="00437388"/>
    <w:rsid w:val="00437779"/>
    <w:rsid w:val="0043795F"/>
    <w:rsid w:val="00437AB3"/>
    <w:rsid w:val="00437E9A"/>
    <w:rsid w:val="00437FE3"/>
    <w:rsid w:val="004405D0"/>
    <w:rsid w:val="00441271"/>
    <w:rsid w:val="004418AF"/>
    <w:rsid w:val="00441B8C"/>
    <w:rsid w:val="004423E2"/>
    <w:rsid w:val="004425FC"/>
    <w:rsid w:val="00442B7C"/>
    <w:rsid w:val="00442B89"/>
    <w:rsid w:val="00442BA2"/>
    <w:rsid w:val="00442D7E"/>
    <w:rsid w:val="00443B7C"/>
    <w:rsid w:val="00443B8C"/>
    <w:rsid w:val="00443F03"/>
    <w:rsid w:val="004440D9"/>
    <w:rsid w:val="004445C8"/>
    <w:rsid w:val="00444631"/>
    <w:rsid w:val="00444946"/>
    <w:rsid w:val="00444EFC"/>
    <w:rsid w:val="00444F5E"/>
    <w:rsid w:val="00445187"/>
    <w:rsid w:val="00445324"/>
    <w:rsid w:val="00445944"/>
    <w:rsid w:val="00445BEC"/>
    <w:rsid w:val="00445DD9"/>
    <w:rsid w:val="004460C6"/>
    <w:rsid w:val="004461C6"/>
    <w:rsid w:val="004462C7"/>
    <w:rsid w:val="004464E1"/>
    <w:rsid w:val="004464FD"/>
    <w:rsid w:val="004469B2"/>
    <w:rsid w:val="00446B9E"/>
    <w:rsid w:val="00446DBA"/>
    <w:rsid w:val="00446EB9"/>
    <w:rsid w:val="00446F45"/>
    <w:rsid w:val="00446F69"/>
    <w:rsid w:val="00447FF7"/>
    <w:rsid w:val="00450163"/>
    <w:rsid w:val="0045031C"/>
    <w:rsid w:val="004503E1"/>
    <w:rsid w:val="0045098F"/>
    <w:rsid w:val="00450B13"/>
    <w:rsid w:val="00450E4E"/>
    <w:rsid w:val="00451808"/>
    <w:rsid w:val="00451D07"/>
    <w:rsid w:val="004522F6"/>
    <w:rsid w:val="00452313"/>
    <w:rsid w:val="004523D2"/>
    <w:rsid w:val="00452684"/>
    <w:rsid w:val="0045298E"/>
    <w:rsid w:val="00452A2F"/>
    <w:rsid w:val="00452DF9"/>
    <w:rsid w:val="00452E00"/>
    <w:rsid w:val="0045311A"/>
    <w:rsid w:val="004531BB"/>
    <w:rsid w:val="004534EE"/>
    <w:rsid w:val="00453BD2"/>
    <w:rsid w:val="00453E23"/>
    <w:rsid w:val="0045401F"/>
    <w:rsid w:val="00454149"/>
    <w:rsid w:val="004541E3"/>
    <w:rsid w:val="0045422F"/>
    <w:rsid w:val="00454548"/>
    <w:rsid w:val="0045491C"/>
    <w:rsid w:val="00454D40"/>
    <w:rsid w:val="00454D9C"/>
    <w:rsid w:val="004550EA"/>
    <w:rsid w:val="00455535"/>
    <w:rsid w:val="00455C1D"/>
    <w:rsid w:val="004560C5"/>
    <w:rsid w:val="0045622D"/>
    <w:rsid w:val="00456311"/>
    <w:rsid w:val="0045651B"/>
    <w:rsid w:val="004565AB"/>
    <w:rsid w:val="00456635"/>
    <w:rsid w:val="0045679D"/>
    <w:rsid w:val="004567FC"/>
    <w:rsid w:val="0045681E"/>
    <w:rsid w:val="00456F9F"/>
    <w:rsid w:val="004570E8"/>
    <w:rsid w:val="004570F2"/>
    <w:rsid w:val="00457918"/>
    <w:rsid w:val="00457A2B"/>
    <w:rsid w:val="00457A32"/>
    <w:rsid w:val="00457E24"/>
    <w:rsid w:val="0046010C"/>
    <w:rsid w:val="004601D8"/>
    <w:rsid w:val="004605BD"/>
    <w:rsid w:val="0046077F"/>
    <w:rsid w:val="0046078B"/>
    <w:rsid w:val="0046086A"/>
    <w:rsid w:val="0046094D"/>
    <w:rsid w:val="00461055"/>
    <w:rsid w:val="004613E8"/>
    <w:rsid w:val="00461708"/>
    <w:rsid w:val="0046175E"/>
    <w:rsid w:val="004622AD"/>
    <w:rsid w:val="0046230D"/>
    <w:rsid w:val="00462502"/>
    <w:rsid w:val="004628CC"/>
    <w:rsid w:val="00462BDF"/>
    <w:rsid w:val="00462F9C"/>
    <w:rsid w:val="0046326D"/>
    <w:rsid w:val="00463461"/>
    <w:rsid w:val="004634F7"/>
    <w:rsid w:val="0046395B"/>
    <w:rsid w:val="00463D7B"/>
    <w:rsid w:val="00463FFD"/>
    <w:rsid w:val="004646E4"/>
    <w:rsid w:val="004649DB"/>
    <w:rsid w:val="00464DDD"/>
    <w:rsid w:val="00464EF1"/>
    <w:rsid w:val="00464F28"/>
    <w:rsid w:val="004650B1"/>
    <w:rsid w:val="0046541E"/>
    <w:rsid w:val="00465458"/>
    <w:rsid w:val="0046567B"/>
    <w:rsid w:val="004656D4"/>
    <w:rsid w:val="004658CA"/>
    <w:rsid w:val="00465E86"/>
    <w:rsid w:val="00466333"/>
    <w:rsid w:val="0046654D"/>
    <w:rsid w:val="00466809"/>
    <w:rsid w:val="00466847"/>
    <w:rsid w:val="00466918"/>
    <w:rsid w:val="0046695D"/>
    <w:rsid w:val="004669EC"/>
    <w:rsid w:val="00467548"/>
    <w:rsid w:val="00467654"/>
    <w:rsid w:val="004677DA"/>
    <w:rsid w:val="00467B8C"/>
    <w:rsid w:val="00467ECD"/>
    <w:rsid w:val="00470340"/>
    <w:rsid w:val="0047041D"/>
    <w:rsid w:val="00470562"/>
    <w:rsid w:val="00470693"/>
    <w:rsid w:val="004706E2"/>
    <w:rsid w:val="00470A1F"/>
    <w:rsid w:val="00470B59"/>
    <w:rsid w:val="00470C9C"/>
    <w:rsid w:val="00470CF2"/>
    <w:rsid w:val="00470F2E"/>
    <w:rsid w:val="0047108C"/>
    <w:rsid w:val="0047125C"/>
    <w:rsid w:val="00471271"/>
    <w:rsid w:val="0047140A"/>
    <w:rsid w:val="004718BD"/>
    <w:rsid w:val="004723BF"/>
    <w:rsid w:val="00472574"/>
    <w:rsid w:val="004726DB"/>
    <w:rsid w:val="004727FF"/>
    <w:rsid w:val="00472AFC"/>
    <w:rsid w:val="00472C3D"/>
    <w:rsid w:val="00473132"/>
    <w:rsid w:val="0047363B"/>
    <w:rsid w:val="00473A72"/>
    <w:rsid w:val="00473B9A"/>
    <w:rsid w:val="00473BEF"/>
    <w:rsid w:val="00473E68"/>
    <w:rsid w:val="00473EC9"/>
    <w:rsid w:val="00473F73"/>
    <w:rsid w:val="00474279"/>
    <w:rsid w:val="00474328"/>
    <w:rsid w:val="00474A92"/>
    <w:rsid w:val="00474C7A"/>
    <w:rsid w:val="00474D24"/>
    <w:rsid w:val="004752A5"/>
    <w:rsid w:val="00475501"/>
    <w:rsid w:val="004758B0"/>
    <w:rsid w:val="00475B43"/>
    <w:rsid w:val="00475F01"/>
    <w:rsid w:val="004766D9"/>
    <w:rsid w:val="004767A1"/>
    <w:rsid w:val="00476A11"/>
    <w:rsid w:val="00476DFF"/>
    <w:rsid w:val="00477512"/>
    <w:rsid w:val="004775FC"/>
    <w:rsid w:val="004777FC"/>
    <w:rsid w:val="00477857"/>
    <w:rsid w:val="00477A66"/>
    <w:rsid w:val="004800B4"/>
    <w:rsid w:val="00480385"/>
    <w:rsid w:val="0048038E"/>
    <w:rsid w:val="0048047E"/>
    <w:rsid w:val="0048071B"/>
    <w:rsid w:val="00480DB1"/>
    <w:rsid w:val="004811D0"/>
    <w:rsid w:val="00481767"/>
    <w:rsid w:val="0048178E"/>
    <w:rsid w:val="00481991"/>
    <w:rsid w:val="00481D6D"/>
    <w:rsid w:val="004822B5"/>
    <w:rsid w:val="004823CB"/>
    <w:rsid w:val="004824F9"/>
    <w:rsid w:val="004826D5"/>
    <w:rsid w:val="00482B60"/>
    <w:rsid w:val="00482D13"/>
    <w:rsid w:val="00482E7E"/>
    <w:rsid w:val="004833B0"/>
    <w:rsid w:val="00483478"/>
    <w:rsid w:val="0048379A"/>
    <w:rsid w:val="0048434A"/>
    <w:rsid w:val="00484462"/>
    <w:rsid w:val="0048453F"/>
    <w:rsid w:val="00484815"/>
    <w:rsid w:val="004849E2"/>
    <w:rsid w:val="004852F2"/>
    <w:rsid w:val="00485551"/>
    <w:rsid w:val="00485B9D"/>
    <w:rsid w:val="00485FFF"/>
    <w:rsid w:val="00486581"/>
    <w:rsid w:val="004865D1"/>
    <w:rsid w:val="0048678C"/>
    <w:rsid w:val="0048682E"/>
    <w:rsid w:val="0048749B"/>
    <w:rsid w:val="004875B7"/>
    <w:rsid w:val="00487716"/>
    <w:rsid w:val="00487946"/>
    <w:rsid w:val="00487959"/>
    <w:rsid w:val="00487D12"/>
    <w:rsid w:val="00487F10"/>
    <w:rsid w:val="00487F3C"/>
    <w:rsid w:val="00490610"/>
    <w:rsid w:val="00490761"/>
    <w:rsid w:val="00490A70"/>
    <w:rsid w:val="00491527"/>
    <w:rsid w:val="0049164D"/>
    <w:rsid w:val="0049177F"/>
    <w:rsid w:val="004918F2"/>
    <w:rsid w:val="004919EF"/>
    <w:rsid w:val="00491E05"/>
    <w:rsid w:val="00491FC5"/>
    <w:rsid w:val="00492402"/>
    <w:rsid w:val="00492553"/>
    <w:rsid w:val="00492621"/>
    <w:rsid w:val="00492929"/>
    <w:rsid w:val="00492A82"/>
    <w:rsid w:val="004930EE"/>
    <w:rsid w:val="004931F7"/>
    <w:rsid w:val="00493A7B"/>
    <w:rsid w:val="00493C27"/>
    <w:rsid w:val="00493E0E"/>
    <w:rsid w:val="00493FEC"/>
    <w:rsid w:val="0049450E"/>
    <w:rsid w:val="00494900"/>
    <w:rsid w:val="00494995"/>
    <w:rsid w:val="00494E47"/>
    <w:rsid w:val="00494F09"/>
    <w:rsid w:val="0049518E"/>
    <w:rsid w:val="00495212"/>
    <w:rsid w:val="00495353"/>
    <w:rsid w:val="00495613"/>
    <w:rsid w:val="00495AD3"/>
    <w:rsid w:val="00495C93"/>
    <w:rsid w:val="00495FE0"/>
    <w:rsid w:val="00496242"/>
    <w:rsid w:val="004963CC"/>
    <w:rsid w:val="00496424"/>
    <w:rsid w:val="00496976"/>
    <w:rsid w:val="00497395"/>
    <w:rsid w:val="004976ED"/>
    <w:rsid w:val="00497C75"/>
    <w:rsid w:val="00497EE0"/>
    <w:rsid w:val="004A051F"/>
    <w:rsid w:val="004A090F"/>
    <w:rsid w:val="004A0911"/>
    <w:rsid w:val="004A0B21"/>
    <w:rsid w:val="004A0BF9"/>
    <w:rsid w:val="004A0C8A"/>
    <w:rsid w:val="004A0CE7"/>
    <w:rsid w:val="004A0E92"/>
    <w:rsid w:val="004A0F1B"/>
    <w:rsid w:val="004A12A5"/>
    <w:rsid w:val="004A1A0B"/>
    <w:rsid w:val="004A2FCA"/>
    <w:rsid w:val="004A382B"/>
    <w:rsid w:val="004A38E3"/>
    <w:rsid w:val="004A39A0"/>
    <w:rsid w:val="004A3A05"/>
    <w:rsid w:val="004A3A40"/>
    <w:rsid w:val="004A3BD6"/>
    <w:rsid w:val="004A3C54"/>
    <w:rsid w:val="004A43F4"/>
    <w:rsid w:val="004A4B7D"/>
    <w:rsid w:val="004A4E3B"/>
    <w:rsid w:val="004A51C5"/>
    <w:rsid w:val="004A5359"/>
    <w:rsid w:val="004A57E0"/>
    <w:rsid w:val="004A5FC6"/>
    <w:rsid w:val="004A63F2"/>
    <w:rsid w:val="004A6968"/>
    <w:rsid w:val="004A6B9A"/>
    <w:rsid w:val="004A6BE1"/>
    <w:rsid w:val="004A6CF2"/>
    <w:rsid w:val="004A7098"/>
    <w:rsid w:val="004A7234"/>
    <w:rsid w:val="004A74D6"/>
    <w:rsid w:val="004A7869"/>
    <w:rsid w:val="004B0188"/>
    <w:rsid w:val="004B019F"/>
    <w:rsid w:val="004B06C1"/>
    <w:rsid w:val="004B0907"/>
    <w:rsid w:val="004B121C"/>
    <w:rsid w:val="004B1734"/>
    <w:rsid w:val="004B1CEA"/>
    <w:rsid w:val="004B1DC8"/>
    <w:rsid w:val="004B2724"/>
    <w:rsid w:val="004B2A40"/>
    <w:rsid w:val="004B316B"/>
    <w:rsid w:val="004B3800"/>
    <w:rsid w:val="004B3823"/>
    <w:rsid w:val="004B390F"/>
    <w:rsid w:val="004B3A13"/>
    <w:rsid w:val="004B3D85"/>
    <w:rsid w:val="004B3E97"/>
    <w:rsid w:val="004B3F8C"/>
    <w:rsid w:val="004B450B"/>
    <w:rsid w:val="004B47BE"/>
    <w:rsid w:val="004B4A19"/>
    <w:rsid w:val="004B4BD3"/>
    <w:rsid w:val="004B518E"/>
    <w:rsid w:val="004B5823"/>
    <w:rsid w:val="004B5D5B"/>
    <w:rsid w:val="004B60A6"/>
    <w:rsid w:val="004B68FC"/>
    <w:rsid w:val="004B6925"/>
    <w:rsid w:val="004B6C65"/>
    <w:rsid w:val="004B6D3B"/>
    <w:rsid w:val="004B6F4F"/>
    <w:rsid w:val="004B6FFB"/>
    <w:rsid w:val="004B72E4"/>
    <w:rsid w:val="004B7690"/>
    <w:rsid w:val="004B7AE0"/>
    <w:rsid w:val="004B7DC4"/>
    <w:rsid w:val="004C01D5"/>
    <w:rsid w:val="004C09A7"/>
    <w:rsid w:val="004C0B45"/>
    <w:rsid w:val="004C0B78"/>
    <w:rsid w:val="004C1056"/>
    <w:rsid w:val="004C1379"/>
    <w:rsid w:val="004C14EB"/>
    <w:rsid w:val="004C1530"/>
    <w:rsid w:val="004C166F"/>
    <w:rsid w:val="004C17C1"/>
    <w:rsid w:val="004C2176"/>
    <w:rsid w:val="004C21AC"/>
    <w:rsid w:val="004C2406"/>
    <w:rsid w:val="004C256B"/>
    <w:rsid w:val="004C2748"/>
    <w:rsid w:val="004C27D5"/>
    <w:rsid w:val="004C2BB3"/>
    <w:rsid w:val="004C2FC2"/>
    <w:rsid w:val="004C2FEA"/>
    <w:rsid w:val="004C307C"/>
    <w:rsid w:val="004C31E1"/>
    <w:rsid w:val="004C3277"/>
    <w:rsid w:val="004C332C"/>
    <w:rsid w:val="004C3D00"/>
    <w:rsid w:val="004C3D64"/>
    <w:rsid w:val="004C41FB"/>
    <w:rsid w:val="004C463F"/>
    <w:rsid w:val="004C47A5"/>
    <w:rsid w:val="004C47DE"/>
    <w:rsid w:val="004C560C"/>
    <w:rsid w:val="004C5D2A"/>
    <w:rsid w:val="004C6079"/>
    <w:rsid w:val="004C614D"/>
    <w:rsid w:val="004C6883"/>
    <w:rsid w:val="004C6C4F"/>
    <w:rsid w:val="004C6E3B"/>
    <w:rsid w:val="004C718A"/>
    <w:rsid w:val="004C7662"/>
    <w:rsid w:val="004C76B7"/>
    <w:rsid w:val="004C798C"/>
    <w:rsid w:val="004C7B43"/>
    <w:rsid w:val="004C7D77"/>
    <w:rsid w:val="004C7E43"/>
    <w:rsid w:val="004C7E4C"/>
    <w:rsid w:val="004D0035"/>
    <w:rsid w:val="004D0476"/>
    <w:rsid w:val="004D073A"/>
    <w:rsid w:val="004D107C"/>
    <w:rsid w:val="004D132C"/>
    <w:rsid w:val="004D134A"/>
    <w:rsid w:val="004D1887"/>
    <w:rsid w:val="004D18F9"/>
    <w:rsid w:val="004D1A19"/>
    <w:rsid w:val="004D1B5B"/>
    <w:rsid w:val="004D1D6B"/>
    <w:rsid w:val="004D1F06"/>
    <w:rsid w:val="004D1FFD"/>
    <w:rsid w:val="004D22A1"/>
    <w:rsid w:val="004D25AF"/>
    <w:rsid w:val="004D2731"/>
    <w:rsid w:val="004D284E"/>
    <w:rsid w:val="004D2D2B"/>
    <w:rsid w:val="004D2FDB"/>
    <w:rsid w:val="004D32A3"/>
    <w:rsid w:val="004D3391"/>
    <w:rsid w:val="004D3607"/>
    <w:rsid w:val="004D3701"/>
    <w:rsid w:val="004D3722"/>
    <w:rsid w:val="004D40A6"/>
    <w:rsid w:val="004D42F7"/>
    <w:rsid w:val="004D457E"/>
    <w:rsid w:val="004D4777"/>
    <w:rsid w:val="004D4795"/>
    <w:rsid w:val="004D479F"/>
    <w:rsid w:val="004D4829"/>
    <w:rsid w:val="004D4E29"/>
    <w:rsid w:val="004D4F2E"/>
    <w:rsid w:val="004D5561"/>
    <w:rsid w:val="004D567A"/>
    <w:rsid w:val="004D599F"/>
    <w:rsid w:val="004D5B1B"/>
    <w:rsid w:val="004D5BB7"/>
    <w:rsid w:val="004D5CA6"/>
    <w:rsid w:val="004D607E"/>
    <w:rsid w:val="004D60B1"/>
    <w:rsid w:val="004D6301"/>
    <w:rsid w:val="004D696F"/>
    <w:rsid w:val="004D6B20"/>
    <w:rsid w:val="004D6B60"/>
    <w:rsid w:val="004D6CC4"/>
    <w:rsid w:val="004D6D85"/>
    <w:rsid w:val="004D6F2D"/>
    <w:rsid w:val="004D7635"/>
    <w:rsid w:val="004D76BA"/>
    <w:rsid w:val="004D7C4F"/>
    <w:rsid w:val="004D7EAE"/>
    <w:rsid w:val="004D7F5F"/>
    <w:rsid w:val="004E02DB"/>
    <w:rsid w:val="004E0422"/>
    <w:rsid w:val="004E0526"/>
    <w:rsid w:val="004E0E9C"/>
    <w:rsid w:val="004E108E"/>
    <w:rsid w:val="004E13C0"/>
    <w:rsid w:val="004E1720"/>
    <w:rsid w:val="004E17C1"/>
    <w:rsid w:val="004E1F1C"/>
    <w:rsid w:val="004E1F7D"/>
    <w:rsid w:val="004E1FD8"/>
    <w:rsid w:val="004E2141"/>
    <w:rsid w:val="004E266E"/>
    <w:rsid w:val="004E2A70"/>
    <w:rsid w:val="004E2D22"/>
    <w:rsid w:val="004E2DCB"/>
    <w:rsid w:val="004E3042"/>
    <w:rsid w:val="004E3408"/>
    <w:rsid w:val="004E34F3"/>
    <w:rsid w:val="004E36DC"/>
    <w:rsid w:val="004E37C5"/>
    <w:rsid w:val="004E3A35"/>
    <w:rsid w:val="004E3CFF"/>
    <w:rsid w:val="004E3EC3"/>
    <w:rsid w:val="004E3EE9"/>
    <w:rsid w:val="004E472C"/>
    <w:rsid w:val="004E4969"/>
    <w:rsid w:val="004E497E"/>
    <w:rsid w:val="004E4DE5"/>
    <w:rsid w:val="004E50EE"/>
    <w:rsid w:val="004E603C"/>
    <w:rsid w:val="004E6496"/>
    <w:rsid w:val="004E64C3"/>
    <w:rsid w:val="004E6750"/>
    <w:rsid w:val="004E6D73"/>
    <w:rsid w:val="004E708B"/>
    <w:rsid w:val="004E7177"/>
    <w:rsid w:val="004E76B2"/>
    <w:rsid w:val="004E771D"/>
    <w:rsid w:val="004E7AEA"/>
    <w:rsid w:val="004E7D53"/>
    <w:rsid w:val="004E7DB6"/>
    <w:rsid w:val="004F00FE"/>
    <w:rsid w:val="004F0338"/>
    <w:rsid w:val="004F03A9"/>
    <w:rsid w:val="004F03DE"/>
    <w:rsid w:val="004F07E7"/>
    <w:rsid w:val="004F0B15"/>
    <w:rsid w:val="004F0B6C"/>
    <w:rsid w:val="004F0BA2"/>
    <w:rsid w:val="004F0DD7"/>
    <w:rsid w:val="004F0E3C"/>
    <w:rsid w:val="004F1446"/>
    <w:rsid w:val="004F17E4"/>
    <w:rsid w:val="004F1861"/>
    <w:rsid w:val="004F1A35"/>
    <w:rsid w:val="004F20A4"/>
    <w:rsid w:val="004F2194"/>
    <w:rsid w:val="004F2255"/>
    <w:rsid w:val="004F237C"/>
    <w:rsid w:val="004F23C6"/>
    <w:rsid w:val="004F2517"/>
    <w:rsid w:val="004F253C"/>
    <w:rsid w:val="004F2843"/>
    <w:rsid w:val="004F2A65"/>
    <w:rsid w:val="004F3211"/>
    <w:rsid w:val="004F350F"/>
    <w:rsid w:val="004F36D0"/>
    <w:rsid w:val="004F3BC1"/>
    <w:rsid w:val="004F3C8C"/>
    <w:rsid w:val="004F3D61"/>
    <w:rsid w:val="004F3FFF"/>
    <w:rsid w:val="004F42DE"/>
    <w:rsid w:val="004F483B"/>
    <w:rsid w:val="004F496D"/>
    <w:rsid w:val="004F4AC2"/>
    <w:rsid w:val="004F5413"/>
    <w:rsid w:val="004F54FA"/>
    <w:rsid w:val="004F5A8E"/>
    <w:rsid w:val="004F5B43"/>
    <w:rsid w:val="004F5F8B"/>
    <w:rsid w:val="004F63B3"/>
    <w:rsid w:val="004F67BE"/>
    <w:rsid w:val="004F6966"/>
    <w:rsid w:val="004F69FD"/>
    <w:rsid w:val="004F6DE6"/>
    <w:rsid w:val="004F6DF0"/>
    <w:rsid w:val="004F6EB9"/>
    <w:rsid w:val="004F71D3"/>
    <w:rsid w:val="004F7209"/>
    <w:rsid w:val="004F7445"/>
    <w:rsid w:val="004F74F7"/>
    <w:rsid w:val="004F75C9"/>
    <w:rsid w:val="004F7AF5"/>
    <w:rsid w:val="004F7B07"/>
    <w:rsid w:val="00500534"/>
    <w:rsid w:val="00500AD7"/>
    <w:rsid w:val="00500D05"/>
    <w:rsid w:val="00500F32"/>
    <w:rsid w:val="0050151A"/>
    <w:rsid w:val="005015D3"/>
    <w:rsid w:val="00501BA8"/>
    <w:rsid w:val="005021B2"/>
    <w:rsid w:val="005022B2"/>
    <w:rsid w:val="00502393"/>
    <w:rsid w:val="00502583"/>
    <w:rsid w:val="00502EE6"/>
    <w:rsid w:val="0050334F"/>
    <w:rsid w:val="00503474"/>
    <w:rsid w:val="00503926"/>
    <w:rsid w:val="00503DB1"/>
    <w:rsid w:val="00503EDA"/>
    <w:rsid w:val="005041A1"/>
    <w:rsid w:val="005042D0"/>
    <w:rsid w:val="005043B7"/>
    <w:rsid w:val="005044EC"/>
    <w:rsid w:val="0050543A"/>
    <w:rsid w:val="005056FE"/>
    <w:rsid w:val="00505961"/>
    <w:rsid w:val="00505A11"/>
    <w:rsid w:val="00505F23"/>
    <w:rsid w:val="0050600D"/>
    <w:rsid w:val="00506219"/>
    <w:rsid w:val="005064FD"/>
    <w:rsid w:val="00506771"/>
    <w:rsid w:val="005068D8"/>
    <w:rsid w:val="005069D0"/>
    <w:rsid w:val="00507568"/>
    <w:rsid w:val="0050757D"/>
    <w:rsid w:val="0050797A"/>
    <w:rsid w:val="005079AF"/>
    <w:rsid w:val="005079D9"/>
    <w:rsid w:val="00507DE6"/>
    <w:rsid w:val="00507E36"/>
    <w:rsid w:val="00507E37"/>
    <w:rsid w:val="00507EA6"/>
    <w:rsid w:val="00510271"/>
    <w:rsid w:val="005103D3"/>
    <w:rsid w:val="005103FD"/>
    <w:rsid w:val="00510D7E"/>
    <w:rsid w:val="00510E79"/>
    <w:rsid w:val="00510F5A"/>
    <w:rsid w:val="0051113D"/>
    <w:rsid w:val="00511369"/>
    <w:rsid w:val="0051164E"/>
    <w:rsid w:val="00511726"/>
    <w:rsid w:val="00511937"/>
    <w:rsid w:val="00511ABF"/>
    <w:rsid w:val="00511FF2"/>
    <w:rsid w:val="0051219D"/>
    <w:rsid w:val="005127E5"/>
    <w:rsid w:val="0051322D"/>
    <w:rsid w:val="0051341C"/>
    <w:rsid w:val="005137B3"/>
    <w:rsid w:val="00513F17"/>
    <w:rsid w:val="00514011"/>
    <w:rsid w:val="0051414E"/>
    <w:rsid w:val="00514BBD"/>
    <w:rsid w:val="00514C88"/>
    <w:rsid w:val="00514CAE"/>
    <w:rsid w:val="00514D2C"/>
    <w:rsid w:val="00514DE0"/>
    <w:rsid w:val="005152D3"/>
    <w:rsid w:val="00515415"/>
    <w:rsid w:val="0051544C"/>
    <w:rsid w:val="00515495"/>
    <w:rsid w:val="005155E9"/>
    <w:rsid w:val="005156E4"/>
    <w:rsid w:val="0051632A"/>
    <w:rsid w:val="00516B78"/>
    <w:rsid w:val="00517117"/>
    <w:rsid w:val="005172B2"/>
    <w:rsid w:val="005175BE"/>
    <w:rsid w:val="00517602"/>
    <w:rsid w:val="005177D6"/>
    <w:rsid w:val="00517972"/>
    <w:rsid w:val="00517DD5"/>
    <w:rsid w:val="00517E3E"/>
    <w:rsid w:val="0052078B"/>
    <w:rsid w:val="0052081A"/>
    <w:rsid w:val="00520D8B"/>
    <w:rsid w:val="00521062"/>
    <w:rsid w:val="00521573"/>
    <w:rsid w:val="005216BC"/>
    <w:rsid w:val="00521A22"/>
    <w:rsid w:val="00521B93"/>
    <w:rsid w:val="00521BF2"/>
    <w:rsid w:val="00521D06"/>
    <w:rsid w:val="00521EDD"/>
    <w:rsid w:val="0052233B"/>
    <w:rsid w:val="005228A0"/>
    <w:rsid w:val="00522C07"/>
    <w:rsid w:val="00522CA4"/>
    <w:rsid w:val="005233C7"/>
    <w:rsid w:val="00523401"/>
    <w:rsid w:val="005236AF"/>
    <w:rsid w:val="005237F0"/>
    <w:rsid w:val="00523AB6"/>
    <w:rsid w:val="00523D34"/>
    <w:rsid w:val="00523DF3"/>
    <w:rsid w:val="00523FC0"/>
    <w:rsid w:val="005241AC"/>
    <w:rsid w:val="00524297"/>
    <w:rsid w:val="0052461E"/>
    <w:rsid w:val="00524659"/>
    <w:rsid w:val="00524825"/>
    <w:rsid w:val="00524A91"/>
    <w:rsid w:val="00524E1B"/>
    <w:rsid w:val="005253DE"/>
    <w:rsid w:val="00525831"/>
    <w:rsid w:val="00525A6E"/>
    <w:rsid w:val="00525CD4"/>
    <w:rsid w:val="005265C4"/>
    <w:rsid w:val="005267D3"/>
    <w:rsid w:val="005269D5"/>
    <w:rsid w:val="00526B22"/>
    <w:rsid w:val="00526D4E"/>
    <w:rsid w:val="005275C6"/>
    <w:rsid w:val="00527A3A"/>
    <w:rsid w:val="00527A71"/>
    <w:rsid w:val="00527CAC"/>
    <w:rsid w:val="00527CF8"/>
    <w:rsid w:val="00527D5C"/>
    <w:rsid w:val="00527F1C"/>
    <w:rsid w:val="005303A9"/>
    <w:rsid w:val="0053063B"/>
    <w:rsid w:val="00530997"/>
    <w:rsid w:val="00530B4B"/>
    <w:rsid w:val="00530E1D"/>
    <w:rsid w:val="0053108E"/>
    <w:rsid w:val="005310EE"/>
    <w:rsid w:val="00531657"/>
    <w:rsid w:val="00531AC9"/>
    <w:rsid w:val="00531E7A"/>
    <w:rsid w:val="00532107"/>
    <w:rsid w:val="0053226B"/>
    <w:rsid w:val="00532343"/>
    <w:rsid w:val="00532550"/>
    <w:rsid w:val="005328A6"/>
    <w:rsid w:val="005328BB"/>
    <w:rsid w:val="005329D8"/>
    <w:rsid w:val="00532ADF"/>
    <w:rsid w:val="00532CBC"/>
    <w:rsid w:val="00532D0A"/>
    <w:rsid w:val="005330EB"/>
    <w:rsid w:val="00533387"/>
    <w:rsid w:val="0053342A"/>
    <w:rsid w:val="0053355F"/>
    <w:rsid w:val="00533669"/>
    <w:rsid w:val="005338FE"/>
    <w:rsid w:val="00533A4D"/>
    <w:rsid w:val="00533DAA"/>
    <w:rsid w:val="00533F34"/>
    <w:rsid w:val="00534568"/>
    <w:rsid w:val="005347BE"/>
    <w:rsid w:val="00534F28"/>
    <w:rsid w:val="00535624"/>
    <w:rsid w:val="00535846"/>
    <w:rsid w:val="005358EA"/>
    <w:rsid w:val="00535FDF"/>
    <w:rsid w:val="00536044"/>
    <w:rsid w:val="005362DE"/>
    <w:rsid w:val="0053632E"/>
    <w:rsid w:val="00536734"/>
    <w:rsid w:val="00536A83"/>
    <w:rsid w:val="00536B97"/>
    <w:rsid w:val="00536ECD"/>
    <w:rsid w:val="0053718B"/>
    <w:rsid w:val="00537281"/>
    <w:rsid w:val="0053730D"/>
    <w:rsid w:val="0053732F"/>
    <w:rsid w:val="0053742C"/>
    <w:rsid w:val="005379E0"/>
    <w:rsid w:val="00537FC7"/>
    <w:rsid w:val="005402B2"/>
    <w:rsid w:val="005403FA"/>
    <w:rsid w:val="00540488"/>
    <w:rsid w:val="0054060D"/>
    <w:rsid w:val="0054066A"/>
    <w:rsid w:val="005409D5"/>
    <w:rsid w:val="00540CA9"/>
    <w:rsid w:val="00540F87"/>
    <w:rsid w:val="00541017"/>
    <w:rsid w:val="005413B2"/>
    <w:rsid w:val="0054142B"/>
    <w:rsid w:val="00541A0F"/>
    <w:rsid w:val="00541B26"/>
    <w:rsid w:val="00541ED0"/>
    <w:rsid w:val="00541F64"/>
    <w:rsid w:val="005423CB"/>
    <w:rsid w:val="005424D9"/>
    <w:rsid w:val="005427C1"/>
    <w:rsid w:val="00542D09"/>
    <w:rsid w:val="00543230"/>
    <w:rsid w:val="005432BC"/>
    <w:rsid w:val="00543395"/>
    <w:rsid w:val="00543432"/>
    <w:rsid w:val="00543635"/>
    <w:rsid w:val="005437B2"/>
    <w:rsid w:val="00543E23"/>
    <w:rsid w:val="0054406F"/>
    <w:rsid w:val="00544E30"/>
    <w:rsid w:val="005455CA"/>
    <w:rsid w:val="00545665"/>
    <w:rsid w:val="00545805"/>
    <w:rsid w:val="00545845"/>
    <w:rsid w:val="00545C3E"/>
    <w:rsid w:val="00545F51"/>
    <w:rsid w:val="00545F72"/>
    <w:rsid w:val="0054616B"/>
    <w:rsid w:val="00546319"/>
    <w:rsid w:val="00546484"/>
    <w:rsid w:val="005465B8"/>
    <w:rsid w:val="005466AC"/>
    <w:rsid w:val="00546917"/>
    <w:rsid w:val="00546B2F"/>
    <w:rsid w:val="00546C9A"/>
    <w:rsid w:val="00547415"/>
    <w:rsid w:val="00547458"/>
    <w:rsid w:val="00547508"/>
    <w:rsid w:val="0054757C"/>
    <w:rsid w:val="00547791"/>
    <w:rsid w:val="00547A19"/>
    <w:rsid w:val="00547BDF"/>
    <w:rsid w:val="00547BFB"/>
    <w:rsid w:val="00550255"/>
    <w:rsid w:val="00550357"/>
    <w:rsid w:val="0055055A"/>
    <w:rsid w:val="00550719"/>
    <w:rsid w:val="00550883"/>
    <w:rsid w:val="00550903"/>
    <w:rsid w:val="00550B6E"/>
    <w:rsid w:val="0055167B"/>
    <w:rsid w:val="00551CBC"/>
    <w:rsid w:val="00551CFB"/>
    <w:rsid w:val="00551DD8"/>
    <w:rsid w:val="005521EF"/>
    <w:rsid w:val="005525EB"/>
    <w:rsid w:val="00552948"/>
    <w:rsid w:val="00552B06"/>
    <w:rsid w:val="00552C3A"/>
    <w:rsid w:val="00552FDD"/>
    <w:rsid w:val="0055324B"/>
    <w:rsid w:val="005533D5"/>
    <w:rsid w:val="00553449"/>
    <w:rsid w:val="005534A2"/>
    <w:rsid w:val="00553616"/>
    <w:rsid w:val="0055387A"/>
    <w:rsid w:val="0055452D"/>
    <w:rsid w:val="005546F2"/>
    <w:rsid w:val="00554796"/>
    <w:rsid w:val="00554AD3"/>
    <w:rsid w:val="00554EB3"/>
    <w:rsid w:val="005551D8"/>
    <w:rsid w:val="0055538D"/>
    <w:rsid w:val="00555562"/>
    <w:rsid w:val="00555E1A"/>
    <w:rsid w:val="00556839"/>
    <w:rsid w:val="0055694E"/>
    <w:rsid w:val="00556A59"/>
    <w:rsid w:val="00557194"/>
    <w:rsid w:val="0055769D"/>
    <w:rsid w:val="005578C5"/>
    <w:rsid w:val="00557967"/>
    <w:rsid w:val="005579B5"/>
    <w:rsid w:val="00557BF6"/>
    <w:rsid w:val="00557CEC"/>
    <w:rsid w:val="00557D83"/>
    <w:rsid w:val="00557FA6"/>
    <w:rsid w:val="005604AB"/>
    <w:rsid w:val="005605A9"/>
    <w:rsid w:val="005610DD"/>
    <w:rsid w:val="00561518"/>
    <w:rsid w:val="00561C44"/>
    <w:rsid w:val="00561F30"/>
    <w:rsid w:val="00561FC8"/>
    <w:rsid w:val="00562363"/>
    <w:rsid w:val="0056265B"/>
    <w:rsid w:val="00562747"/>
    <w:rsid w:val="00562805"/>
    <w:rsid w:val="005628E2"/>
    <w:rsid w:val="00562BC0"/>
    <w:rsid w:val="00562D2C"/>
    <w:rsid w:val="00562E01"/>
    <w:rsid w:val="00562F90"/>
    <w:rsid w:val="005631A3"/>
    <w:rsid w:val="005633FC"/>
    <w:rsid w:val="00563E50"/>
    <w:rsid w:val="00563F37"/>
    <w:rsid w:val="00564387"/>
    <w:rsid w:val="0056438C"/>
    <w:rsid w:val="005644F0"/>
    <w:rsid w:val="0056476F"/>
    <w:rsid w:val="00564BC8"/>
    <w:rsid w:val="00564E99"/>
    <w:rsid w:val="00565143"/>
    <w:rsid w:val="00565796"/>
    <w:rsid w:val="00565853"/>
    <w:rsid w:val="00565BBC"/>
    <w:rsid w:val="00565E2A"/>
    <w:rsid w:val="0056617D"/>
    <w:rsid w:val="005661F8"/>
    <w:rsid w:val="00566579"/>
    <w:rsid w:val="00566741"/>
    <w:rsid w:val="00566BC0"/>
    <w:rsid w:val="00566F0C"/>
    <w:rsid w:val="00567122"/>
    <w:rsid w:val="00567425"/>
    <w:rsid w:val="00567C66"/>
    <w:rsid w:val="00570121"/>
    <w:rsid w:val="005702EE"/>
    <w:rsid w:val="005703EB"/>
    <w:rsid w:val="005704E4"/>
    <w:rsid w:val="00570930"/>
    <w:rsid w:val="00570C90"/>
    <w:rsid w:val="00571280"/>
    <w:rsid w:val="0057200C"/>
    <w:rsid w:val="005720DE"/>
    <w:rsid w:val="00572299"/>
    <w:rsid w:val="00572697"/>
    <w:rsid w:val="00572957"/>
    <w:rsid w:val="00572B0C"/>
    <w:rsid w:val="00572EF3"/>
    <w:rsid w:val="0057324D"/>
    <w:rsid w:val="0057337E"/>
    <w:rsid w:val="005733C6"/>
    <w:rsid w:val="00573F3D"/>
    <w:rsid w:val="0057424A"/>
    <w:rsid w:val="00574D2E"/>
    <w:rsid w:val="005757B6"/>
    <w:rsid w:val="005759F0"/>
    <w:rsid w:val="00576003"/>
    <w:rsid w:val="005766BA"/>
    <w:rsid w:val="00576759"/>
    <w:rsid w:val="0057685A"/>
    <w:rsid w:val="0057721E"/>
    <w:rsid w:val="005772B9"/>
    <w:rsid w:val="00577768"/>
    <w:rsid w:val="005779DB"/>
    <w:rsid w:val="00577B58"/>
    <w:rsid w:val="00577C45"/>
    <w:rsid w:val="00577F39"/>
    <w:rsid w:val="00580498"/>
    <w:rsid w:val="0058051F"/>
    <w:rsid w:val="00580D04"/>
    <w:rsid w:val="00580F88"/>
    <w:rsid w:val="00580FB9"/>
    <w:rsid w:val="00581079"/>
    <w:rsid w:val="00581628"/>
    <w:rsid w:val="005816B1"/>
    <w:rsid w:val="00581CD2"/>
    <w:rsid w:val="00582352"/>
    <w:rsid w:val="0058235A"/>
    <w:rsid w:val="00582B44"/>
    <w:rsid w:val="005831A2"/>
    <w:rsid w:val="005833B8"/>
    <w:rsid w:val="0058368B"/>
    <w:rsid w:val="00583C20"/>
    <w:rsid w:val="00584057"/>
    <w:rsid w:val="00584149"/>
    <w:rsid w:val="00584541"/>
    <w:rsid w:val="00584665"/>
    <w:rsid w:val="005849CB"/>
    <w:rsid w:val="00584B0A"/>
    <w:rsid w:val="00584D67"/>
    <w:rsid w:val="00584E05"/>
    <w:rsid w:val="00584ED2"/>
    <w:rsid w:val="00585196"/>
    <w:rsid w:val="00585226"/>
    <w:rsid w:val="005856AA"/>
    <w:rsid w:val="0058579E"/>
    <w:rsid w:val="00586035"/>
    <w:rsid w:val="0058614E"/>
    <w:rsid w:val="00586195"/>
    <w:rsid w:val="00586C24"/>
    <w:rsid w:val="00586D87"/>
    <w:rsid w:val="00586ECA"/>
    <w:rsid w:val="00586F8E"/>
    <w:rsid w:val="00587034"/>
    <w:rsid w:val="005872F4"/>
    <w:rsid w:val="00587929"/>
    <w:rsid w:val="005879E7"/>
    <w:rsid w:val="00587AB4"/>
    <w:rsid w:val="00587B8E"/>
    <w:rsid w:val="00587C24"/>
    <w:rsid w:val="00587D2F"/>
    <w:rsid w:val="00590454"/>
    <w:rsid w:val="00590C6E"/>
    <w:rsid w:val="00590F7C"/>
    <w:rsid w:val="005911BB"/>
    <w:rsid w:val="00591D6A"/>
    <w:rsid w:val="0059262A"/>
    <w:rsid w:val="0059269C"/>
    <w:rsid w:val="0059284F"/>
    <w:rsid w:val="00593073"/>
    <w:rsid w:val="00593230"/>
    <w:rsid w:val="00593451"/>
    <w:rsid w:val="00593670"/>
    <w:rsid w:val="00593709"/>
    <w:rsid w:val="00593A0B"/>
    <w:rsid w:val="00593DDA"/>
    <w:rsid w:val="00593F16"/>
    <w:rsid w:val="00594123"/>
    <w:rsid w:val="005941AC"/>
    <w:rsid w:val="005943C4"/>
    <w:rsid w:val="0059467D"/>
    <w:rsid w:val="005947D6"/>
    <w:rsid w:val="00594A64"/>
    <w:rsid w:val="00594AC5"/>
    <w:rsid w:val="00594D84"/>
    <w:rsid w:val="00594F9D"/>
    <w:rsid w:val="005956C6"/>
    <w:rsid w:val="0059582E"/>
    <w:rsid w:val="00595C6B"/>
    <w:rsid w:val="0059635C"/>
    <w:rsid w:val="00596563"/>
    <w:rsid w:val="00596565"/>
    <w:rsid w:val="00596BF6"/>
    <w:rsid w:val="00596C3F"/>
    <w:rsid w:val="00596D73"/>
    <w:rsid w:val="00597183"/>
    <w:rsid w:val="005971DF"/>
    <w:rsid w:val="00597B45"/>
    <w:rsid w:val="00597C67"/>
    <w:rsid w:val="00597E6A"/>
    <w:rsid w:val="005A010A"/>
    <w:rsid w:val="005A03ED"/>
    <w:rsid w:val="005A070B"/>
    <w:rsid w:val="005A0899"/>
    <w:rsid w:val="005A0BE2"/>
    <w:rsid w:val="005A0F55"/>
    <w:rsid w:val="005A186A"/>
    <w:rsid w:val="005A190B"/>
    <w:rsid w:val="005A1A55"/>
    <w:rsid w:val="005A1AD4"/>
    <w:rsid w:val="005A1B9E"/>
    <w:rsid w:val="005A21A5"/>
    <w:rsid w:val="005A2E83"/>
    <w:rsid w:val="005A2EFC"/>
    <w:rsid w:val="005A3044"/>
    <w:rsid w:val="005A32D6"/>
    <w:rsid w:val="005A34DF"/>
    <w:rsid w:val="005A36AB"/>
    <w:rsid w:val="005A36B8"/>
    <w:rsid w:val="005A3B7E"/>
    <w:rsid w:val="005A3CC2"/>
    <w:rsid w:val="005A3F62"/>
    <w:rsid w:val="005A4202"/>
    <w:rsid w:val="005A451D"/>
    <w:rsid w:val="005A4557"/>
    <w:rsid w:val="005A4AA1"/>
    <w:rsid w:val="005A4E5F"/>
    <w:rsid w:val="005A5361"/>
    <w:rsid w:val="005A54E1"/>
    <w:rsid w:val="005A55FA"/>
    <w:rsid w:val="005A5BEE"/>
    <w:rsid w:val="005A5C2A"/>
    <w:rsid w:val="005A5C9C"/>
    <w:rsid w:val="005A5CF8"/>
    <w:rsid w:val="005A5D71"/>
    <w:rsid w:val="005A5E96"/>
    <w:rsid w:val="005A5EF8"/>
    <w:rsid w:val="005A6538"/>
    <w:rsid w:val="005A6BFA"/>
    <w:rsid w:val="005A6C2D"/>
    <w:rsid w:val="005A6DF1"/>
    <w:rsid w:val="005A6F1E"/>
    <w:rsid w:val="005A700B"/>
    <w:rsid w:val="005A7185"/>
    <w:rsid w:val="005A71F6"/>
    <w:rsid w:val="005A732E"/>
    <w:rsid w:val="005A79CB"/>
    <w:rsid w:val="005A7F98"/>
    <w:rsid w:val="005B02B5"/>
    <w:rsid w:val="005B03CB"/>
    <w:rsid w:val="005B0501"/>
    <w:rsid w:val="005B0C2E"/>
    <w:rsid w:val="005B0E15"/>
    <w:rsid w:val="005B0F85"/>
    <w:rsid w:val="005B14EA"/>
    <w:rsid w:val="005B14F8"/>
    <w:rsid w:val="005B178D"/>
    <w:rsid w:val="005B1D8D"/>
    <w:rsid w:val="005B1ECD"/>
    <w:rsid w:val="005B2623"/>
    <w:rsid w:val="005B2B2F"/>
    <w:rsid w:val="005B2D8C"/>
    <w:rsid w:val="005B2DFE"/>
    <w:rsid w:val="005B3226"/>
    <w:rsid w:val="005B3981"/>
    <w:rsid w:val="005B3C17"/>
    <w:rsid w:val="005B4351"/>
    <w:rsid w:val="005B5076"/>
    <w:rsid w:val="005B5541"/>
    <w:rsid w:val="005B5881"/>
    <w:rsid w:val="005B59BB"/>
    <w:rsid w:val="005B5DC1"/>
    <w:rsid w:val="005B6254"/>
    <w:rsid w:val="005B6543"/>
    <w:rsid w:val="005B688A"/>
    <w:rsid w:val="005B7141"/>
    <w:rsid w:val="005B72D5"/>
    <w:rsid w:val="005B77E2"/>
    <w:rsid w:val="005B7EC3"/>
    <w:rsid w:val="005C00B4"/>
    <w:rsid w:val="005C03D5"/>
    <w:rsid w:val="005C05BF"/>
    <w:rsid w:val="005C0A43"/>
    <w:rsid w:val="005C0BC9"/>
    <w:rsid w:val="005C0FF8"/>
    <w:rsid w:val="005C1136"/>
    <w:rsid w:val="005C113A"/>
    <w:rsid w:val="005C183B"/>
    <w:rsid w:val="005C1C4F"/>
    <w:rsid w:val="005C1CAA"/>
    <w:rsid w:val="005C22C6"/>
    <w:rsid w:val="005C28A2"/>
    <w:rsid w:val="005C2A57"/>
    <w:rsid w:val="005C2AB3"/>
    <w:rsid w:val="005C2D6D"/>
    <w:rsid w:val="005C2E2E"/>
    <w:rsid w:val="005C3DA4"/>
    <w:rsid w:val="005C4038"/>
    <w:rsid w:val="005C44D4"/>
    <w:rsid w:val="005C47A2"/>
    <w:rsid w:val="005C48C3"/>
    <w:rsid w:val="005C4CFE"/>
    <w:rsid w:val="005C5144"/>
    <w:rsid w:val="005C5490"/>
    <w:rsid w:val="005C5761"/>
    <w:rsid w:val="005C5BA2"/>
    <w:rsid w:val="005C6091"/>
    <w:rsid w:val="005C60C3"/>
    <w:rsid w:val="005C66C4"/>
    <w:rsid w:val="005C6836"/>
    <w:rsid w:val="005C6BDD"/>
    <w:rsid w:val="005C752E"/>
    <w:rsid w:val="005C765D"/>
    <w:rsid w:val="005C7778"/>
    <w:rsid w:val="005C77B9"/>
    <w:rsid w:val="005D031C"/>
    <w:rsid w:val="005D0508"/>
    <w:rsid w:val="005D05E9"/>
    <w:rsid w:val="005D09DE"/>
    <w:rsid w:val="005D1386"/>
    <w:rsid w:val="005D16FF"/>
    <w:rsid w:val="005D170B"/>
    <w:rsid w:val="005D198D"/>
    <w:rsid w:val="005D1FE1"/>
    <w:rsid w:val="005D2026"/>
    <w:rsid w:val="005D2202"/>
    <w:rsid w:val="005D2670"/>
    <w:rsid w:val="005D27B2"/>
    <w:rsid w:val="005D2933"/>
    <w:rsid w:val="005D2C1B"/>
    <w:rsid w:val="005D30BF"/>
    <w:rsid w:val="005D3110"/>
    <w:rsid w:val="005D313E"/>
    <w:rsid w:val="005D3426"/>
    <w:rsid w:val="005D35D5"/>
    <w:rsid w:val="005D3967"/>
    <w:rsid w:val="005D3A5B"/>
    <w:rsid w:val="005D3E09"/>
    <w:rsid w:val="005D410F"/>
    <w:rsid w:val="005D45E1"/>
    <w:rsid w:val="005D47AF"/>
    <w:rsid w:val="005D4AF4"/>
    <w:rsid w:val="005D4C26"/>
    <w:rsid w:val="005D4C6E"/>
    <w:rsid w:val="005D4F12"/>
    <w:rsid w:val="005D507D"/>
    <w:rsid w:val="005D54FE"/>
    <w:rsid w:val="005D55AB"/>
    <w:rsid w:val="005D59CC"/>
    <w:rsid w:val="005D5CB4"/>
    <w:rsid w:val="005D5F6F"/>
    <w:rsid w:val="005D601C"/>
    <w:rsid w:val="005D6047"/>
    <w:rsid w:val="005D6081"/>
    <w:rsid w:val="005D60F2"/>
    <w:rsid w:val="005D6532"/>
    <w:rsid w:val="005D6B85"/>
    <w:rsid w:val="005D6E92"/>
    <w:rsid w:val="005D7998"/>
    <w:rsid w:val="005D7A8B"/>
    <w:rsid w:val="005E01E6"/>
    <w:rsid w:val="005E01F9"/>
    <w:rsid w:val="005E0FAF"/>
    <w:rsid w:val="005E1032"/>
    <w:rsid w:val="005E14F4"/>
    <w:rsid w:val="005E179B"/>
    <w:rsid w:val="005E1861"/>
    <w:rsid w:val="005E1D66"/>
    <w:rsid w:val="005E1F41"/>
    <w:rsid w:val="005E227D"/>
    <w:rsid w:val="005E27B9"/>
    <w:rsid w:val="005E2AC9"/>
    <w:rsid w:val="005E2C4A"/>
    <w:rsid w:val="005E2DDE"/>
    <w:rsid w:val="005E2F69"/>
    <w:rsid w:val="005E3504"/>
    <w:rsid w:val="005E362B"/>
    <w:rsid w:val="005E387C"/>
    <w:rsid w:val="005E391D"/>
    <w:rsid w:val="005E3995"/>
    <w:rsid w:val="005E3A9B"/>
    <w:rsid w:val="005E3B19"/>
    <w:rsid w:val="005E3B21"/>
    <w:rsid w:val="005E3C41"/>
    <w:rsid w:val="005E4015"/>
    <w:rsid w:val="005E401B"/>
    <w:rsid w:val="005E44A4"/>
    <w:rsid w:val="005E4AB4"/>
    <w:rsid w:val="005E4B45"/>
    <w:rsid w:val="005E4B87"/>
    <w:rsid w:val="005E4EF3"/>
    <w:rsid w:val="005E504B"/>
    <w:rsid w:val="005E5761"/>
    <w:rsid w:val="005E5A00"/>
    <w:rsid w:val="005E5AA8"/>
    <w:rsid w:val="005E5BA7"/>
    <w:rsid w:val="005E5C04"/>
    <w:rsid w:val="005E5E1D"/>
    <w:rsid w:val="005E666F"/>
    <w:rsid w:val="005E73A1"/>
    <w:rsid w:val="005E77FD"/>
    <w:rsid w:val="005E78D5"/>
    <w:rsid w:val="005E7B74"/>
    <w:rsid w:val="005E7D08"/>
    <w:rsid w:val="005E7D36"/>
    <w:rsid w:val="005E7F35"/>
    <w:rsid w:val="005F06BC"/>
    <w:rsid w:val="005F07B4"/>
    <w:rsid w:val="005F094C"/>
    <w:rsid w:val="005F0EDB"/>
    <w:rsid w:val="005F1047"/>
    <w:rsid w:val="005F1286"/>
    <w:rsid w:val="005F16D8"/>
    <w:rsid w:val="005F16FC"/>
    <w:rsid w:val="005F19E7"/>
    <w:rsid w:val="005F20B1"/>
    <w:rsid w:val="005F24C8"/>
    <w:rsid w:val="005F2607"/>
    <w:rsid w:val="005F290D"/>
    <w:rsid w:val="005F294B"/>
    <w:rsid w:val="005F2992"/>
    <w:rsid w:val="005F2F1E"/>
    <w:rsid w:val="005F36C9"/>
    <w:rsid w:val="005F3B71"/>
    <w:rsid w:val="005F3C3A"/>
    <w:rsid w:val="005F3FF2"/>
    <w:rsid w:val="005F402C"/>
    <w:rsid w:val="005F4292"/>
    <w:rsid w:val="005F4363"/>
    <w:rsid w:val="005F4819"/>
    <w:rsid w:val="005F49A3"/>
    <w:rsid w:val="005F4DA5"/>
    <w:rsid w:val="005F4DE5"/>
    <w:rsid w:val="005F50BD"/>
    <w:rsid w:val="005F5168"/>
    <w:rsid w:val="005F53CA"/>
    <w:rsid w:val="005F54C3"/>
    <w:rsid w:val="005F588A"/>
    <w:rsid w:val="005F59F1"/>
    <w:rsid w:val="005F5ACB"/>
    <w:rsid w:val="005F5F4E"/>
    <w:rsid w:val="005F5FEC"/>
    <w:rsid w:val="005F6318"/>
    <w:rsid w:val="005F63A9"/>
    <w:rsid w:val="005F6411"/>
    <w:rsid w:val="005F6439"/>
    <w:rsid w:val="005F6524"/>
    <w:rsid w:val="005F717B"/>
    <w:rsid w:val="005F71B1"/>
    <w:rsid w:val="005F72C8"/>
    <w:rsid w:val="005F7400"/>
    <w:rsid w:val="005F7922"/>
    <w:rsid w:val="005F7947"/>
    <w:rsid w:val="005F7B59"/>
    <w:rsid w:val="005F7EE6"/>
    <w:rsid w:val="00600196"/>
    <w:rsid w:val="00600319"/>
    <w:rsid w:val="00600401"/>
    <w:rsid w:val="00600487"/>
    <w:rsid w:val="00600A7E"/>
    <w:rsid w:val="00600D52"/>
    <w:rsid w:val="00600E18"/>
    <w:rsid w:val="00600E8F"/>
    <w:rsid w:val="00600EF1"/>
    <w:rsid w:val="0060122C"/>
    <w:rsid w:val="0060175C"/>
    <w:rsid w:val="00601A17"/>
    <w:rsid w:val="00601F62"/>
    <w:rsid w:val="00601FF1"/>
    <w:rsid w:val="006021A4"/>
    <w:rsid w:val="00602223"/>
    <w:rsid w:val="00602224"/>
    <w:rsid w:val="00602323"/>
    <w:rsid w:val="0060239B"/>
    <w:rsid w:val="006023FF"/>
    <w:rsid w:val="0060291B"/>
    <w:rsid w:val="00602C21"/>
    <w:rsid w:val="00602E87"/>
    <w:rsid w:val="00603123"/>
    <w:rsid w:val="00603275"/>
    <w:rsid w:val="0060329C"/>
    <w:rsid w:val="006032EA"/>
    <w:rsid w:val="00603687"/>
    <w:rsid w:val="00603AA8"/>
    <w:rsid w:val="00603CEA"/>
    <w:rsid w:val="0060405E"/>
    <w:rsid w:val="006041BB"/>
    <w:rsid w:val="0060423E"/>
    <w:rsid w:val="00604933"/>
    <w:rsid w:val="006049FD"/>
    <w:rsid w:val="00604A7F"/>
    <w:rsid w:val="00604C5B"/>
    <w:rsid w:val="00604E3B"/>
    <w:rsid w:val="006050CA"/>
    <w:rsid w:val="006052BB"/>
    <w:rsid w:val="006053A3"/>
    <w:rsid w:val="00605683"/>
    <w:rsid w:val="0060575E"/>
    <w:rsid w:val="00605C3C"/>
    <w:rsid w:val="006061CD"/>
    <w:rsid w:val="0060652D"/>
    <w:rsid w:val="00606618"/>
    <w:rsid w:val="0060662B"/>
    <w:rsid w:val="00606966"/>
    <w:rsid w:val="00606A55"/>
    <w:rsid w:val="00606C34"/>
    <w:rsid w:val="00606C7D"/>
    <w:rsid w:val="00606D15"/>
    <w:rsid w:val="00606E86"/>
    <w:rsid w:val="00607094"/>
    <w:rsid w:val="0060728D"/>
    <w:rsid w:val="00607772"/>
    <w:rsid w:val="00607A86"/>
    <w:rsid w:val="00607FF8"/>
    <w:rsid w:val="00610108"/>
    <w:rsid w:val="0061020B"/>
    <w:rsid w:val="00610258"/>
    <w:rsid w:val="006106D6"/>
    <w:rsid w:val="00610773"/>
    <w:rsid w:val="006107AA"/>
    <w:rsid w:val="006107B1"/>
    <w:rsid w:val="00610853"/>
    <w:rsid w:val="006109B5"/>
    <w:rsid w:val="00610E6D"/>
    <w:rsid w:val="00610F80"/>
    <w:rsid w:val="00611285"/>
    <w:rsid w:val="00611C79"/>
    <w:rsid w:val="00611D4D"/>
    <w:rsid w:val="00611DA2"/>
    <w:rsid w:val="00611F3D"/>
    <w:rsid w:val="00611FFE"/>
    <w:rsid w:val="00612368"/>
    <w:rsid w:val="0061251B"/>
    <w:rsid w:val="006127D7"/>
    <w:rsid w:val="00612B61"/>
    <w:rsid w:val="00612C8A"/>
    <w:rsid w:val="00612D98"/>
    <w:rsid w:val="00612FB9"/>
    <w:rsid w:val="0061312C"/>
    <w:rsid w:val="006131C3"/>
    <w:rsid w:val="0061325C"/>
    <w:rsid w:val="0061347B"/>
    <w:rsid w:val="006138FD"/>
    <w:rsid w:val="00613BAC"/>
    <w:rsid w:val="00613D5F"/>
    <w:rsid w:val="00613EDB"/>
    <w:rsid w:val="00613F55"/>
    <w:rsid w:val="0061476E"/>
    <w:rsid w:val="006148C7"/>
    <w:rsid w:val="00614BB0"/>
    <w:rsid w:val="006154BC"/>
    <w:rsid w:val="006155FA"/>
    <w:rsid w:val="006156DD"/>
    <w:rsid w:val="0061576B"/>
    <w:rsid w:val="00615912"/>
    <w:rsid w:val="00615C8F"/>
    <w:rsid w:val="00615CBF"/>
    <w:rsid w:val="00615DB2"/>
    <w:rsid w:val="00615F44"/>
    <w:rsid w:val="0061642E"/>
    <w:rsid w:val="006166DD"/>
    <w:rsid w:val="00616826"/>
    <w:rsid w:val="0061692F"/>
    <w:rsid w:val="0061758E"/>
    <w:rsid w:val="006176C5"/>
    <w:rsid w:val="006177CE"/>
    <w:rsid w:val="006179ED"/>
    <w:rsid w:val="00617AE7"/>
    <w:rsid w:val="00617B7E"/>
    <w:rsid w:val="006201F7"/>
    <w:rsid w:val="006202B4"/>
    <w:rsid w:val="006208F5"/>
    <w:rsid w:val="006210CC"/>
    <w:rsid w:val="0062155A"/>
    <w:rsid w:val="0062164C"/>
    <w:rsid w:val="00621BBF"/>
    <w:rsid w:val="006228D8"/>
    <w:rsid w:val="00622C79"/>
    <w:rsid w:val="00622E52"/>
    <w:rsid w:val="0062310D"/>
    <w:rsid w:val="006232F8"/>
    <w:rsid w:val="00623766"/>
    <w:rsid w:val="00623854"/>
    <w:rsid w:val="006239CE"/>
    <w:rsid w:val="00623A03"/>
    <w:rsid w:val="00623FE5"/>
    <w:rsid w:val="00624814"/>
    <w:rsid w:val="006248F1"/>
    <w:rsid w:val="00624DBF"/>
    <w:rsid w:val="006252E0"/>
    <w:rsid w:val="00625F30"/>
    <w:rsid w:val="00626048"/>
    <w:rsid w:val="00626120"/>
    <w:rsid w:val="00626D63"/>
    <w:rsid w:val="00626D79"/>
    <w:rsid w:val="00626D9A"/>
    <w:rsid w:val="006270DC"/>
    <w:rsid w:val="0062719C"/>
    <w:rsid w:val="00627682"/>
    <w:rsid w:val="006278B5"/>
    <w:rsid w:val="00627A2B"/>
    <w:rsid w:val="00627D1B"/>
    <w:rsid w:val="00627D5F"/>
    <w:rsid w:val="00627F8B"/>
    <w:rsid w:val="00630094"/>
    <w:rsid w:val="006304B4"/>
    <w:rsid w:val="00630639"/>
    <w:rsid w:val="0063068F"/>
    <w:rsid w:val="006307F8"/>
    <w:rsid w:val="00630900"/>
    <w:rsid w:val="00630C87"/>
    <w:rsid w:val="0063119C"/>
    <w:rsid w:val="0063127B"/>
    <w:rsid w:val="0063196B"/>
    <w:rsid w:val="006319E8"/>
    <w:rsid w:val="00631C75"/>
    <w:rsid w:val="00632050"/>
    <w:rsid w:val="00632781"/>
    <w:rsid w:val="006328D8"/>
    <w:rsid w:val="006329D0"/>
    <w:rsid w:val="00632F68"/>
    <w:rsid w:val="00632FAB"/>
    <w:rsid w:val="006335E6"/>
    <w:rsid w:val="00633824"/>
    <w:rsid w:val="00633A40"/>
    <w:rsid w:val="00633FC8"/>
    <w:rsid w:val="00634066"/>
    <w:rsid w:val="006346A0"/>
    <w:rsid w:val="0063487E"/>
    <w:rsid w:val="006348FE"/>
    <w:rsid w:val="00634A73"/>
    <w:rsid w:val="00634E53"/>
    <w:rsid w:val="006356B1"/>
    <w:rsid w:val="00635723"/>
    <w:rsid w:val="00635829"/>
    <w:rsid w:val="00635A32"/>
    <w:rsid w:val="00636025"/>
    <w:rsid w:val="006360BF"/>
    <w:rsid w:val="0063613E"/>
    <w:rsid w:val="006361C7"/>
    <w:rsid w:val="006365EB"/>
    <w:rsid w:val="00636761"/>
    <w:rsid w:val="00636BA2"/>
    <w:rsid w:val="00637402"/>
    <w:rsid w:val="00637807"/>
    <w:rsid w:val="0063780D"/>
    <w:rsid w:val="00637E6E"/>
    <w:rsid w:val="00637F40"/>
    <w:rsid w:val="006400E7"/>
    <w:rsid w:val="006401BB"/>
    <w:rsid w:val="0064032B"/>
    <w:rsid w:val="006405A7"/>
    <w:rsid w:val="006408FB"/>
    <w:rsid w:val="00640958"/>
    <w:rsid w:val="00640C86"/>
    <w:rsid w:val="0064160E"/>
    <w:rsid w:val="00641B4E"/>
    <w:rsid w:val="00641FA5"/>
    <w:rsid w:val="00641FB2"/>
    <w:rsid w:val="00642086"/>
    <w:rsid w:val="00642D67"/>
    <w:rsid w:val="00642E66"/>
    <w:rsid w:val="006430E9"/>
    <w:rsid w:val="00643152"/>
    <w:rsid w:val="006431A3"/>
    <w:rsid w:val="006435C2"/>
    <w:rsid w:val="00643784"/>
    <w:rsid w:val="00643D21"/>
    <w:rsid w:val="00643E3F"/>
    <w:rsid w:val="00643EDF"/>
    <w:rsid w:val="00644092"/>
    <w:rsid w:val="00644776"/>
    <w:rsid w:val="00644BFE"/>
    <w:rsid w:val="00644FBD"/>
    <w:rsid w:val="00644FFE"/>
    <w:rsid w:val="0064544C"/>
    <w:rsid w:val="006457E5"/>
    <w:rsid w:val="00645A7E"/>
    <w:rsid w:val="00645B74"/>
    <w:rsid w:val="0064687B"/>
    <w:rsid w:val="00646912"/>
    <w:rsid w:val="00646F44"/>
    <w:rsid w:val="0064717D"/>
    <w:rsid w:val="00647527"/>
    <w:rsid w:val="006476C9"/>
    <w:rsid w:val="0064770F"/>
    <w:rsid w:val="00647A7E"/>
    <w:rsid w:val="006500E0"/>
    <w:rsid w:val="00650113"/>
    <w:rsid w:val="0065052D"/>
    <w:rsid w:val="00650896"/>
    <w:rsid w:val="006513B8"/>
    <w:rsid w:val="006515DA"/>
    <w:rsid w:val="0065178D"/>
    <w:rsid w:val="00651857"/>
    <w:rsid w:val="006518D1"/>
    <w:rsid w:val="006519B0"/>
    <w:rsid w:val="00651B36"/>
    <w:rsid w:val="00651BC3"/>
    <w:rsid w:val="00651E4C"/>
    <w:rsid w:val="00652085"/>
    <w:rsid w:val="006527DC"/>
    <w:rsid w:val="00652A32"/>
    <w:rsid w:val="00652BA1"/>
    <w:rsid w:val="00652D60"/>
    <w:rsid w:val="00652EB3"/>
    <w:rsid w:val="0065327C"/>
    <w:rsid w:val="006532A2"/>
    <w:rsid w:val="0065339F"/>
    <w:rsid w:val="00653434"/>
    <w:rsid w:val="006534EF"/>
    <w:rsid w:val="0065355B"/>
    <w:rsid w:val="0065387C"/>
    <w:rsid w:val="00653A55"/>
    <w:rsid w:val="00653B23"/>
    <w:rsid w:val="006542C5"/>
    <w:rsid w:val="00654353"/>
    <w:rsid w:val="00654FB0"/>
    <w:rsid w:val="006551BD"/>
    <w:rsid w:val="006551E2"/>
    <w:rsid w:val="00655277"/>
    <w:rsid w:val="006557CB"/>
    <w:rsid w:val="00655BEC"/>
    <w:rsid w:val="00655FC9"/>
    <w:rsid w:val="0065701B"/>
    <w:rsid w:val="006570DF"/>
    <w:rsid w:val="00657986"/>
    <w:rsid w:val="00657C80"/>
    <w:rsid w:val="00657E0D"/>
    <w:rsid w:val="00657E43"/>
    <w:rsid w:val="00657EF6"/>
    <w:rsid w:val="00660344"/>
    <w:rsid w:val="00660B67"/>
    <w:rsid w:val="00660BDB"/>
    <w:rsid w:val="00661514"/>
    <w:rsid w:val="00661A45"/>
    <w:rsid w:val="00661B72"/>
    <w:rsid w:val="00661BB6"/>
    <w:rsid w:val="006620D3"/>
    <w:rsid w:val="00662123"/>
    <w:rsid w:val="00662464"/>
    <w:rsid w:val="006629F3"/>
    <w:rsid w:val="00662B00"/>
    <w:rsid w:val="00662C0B"/>
    <w:rsid w:val="00662D45"/>
    <w:rsid w:val="00662DF5"/>
    <w:rsid w:val="00662E76"/>
    <w:rsid w:val="00663299"/>
    <w:rsid w:val="00663454"/>
    <w:rsid w:val="00663825"/>
    <w:rsid w:val="00663894"/>
    <w:rsid w:val="0066397C"/>
    <w:rsid w:val="00663E86"/>
    <w:rsid w:val="00663F05"/>
    <w:rsid w:val="006642F2"/>
    <w:rsid w:val="0066484E"/>
    <w:rsid w:val="00665107"/>
    <w:rsid w:val="006652D8"/>
    <w:rsid w:val="0066546E"/>
    <w:rsid w:val="0066571A"/>
    <w:rsid w:val="00665777"/>
    <w:rsid w:val="00665A26"/>
    <w:rsid w:val="00666403"/>
    <w:rsid w:val="006668E7"/>
    <w:rsid w:val="00666AC9"/>
    <w:rsid w:val="00666B0C"/>
    <w:rsid w:val="00666B31"/>
    <w:rsid w:val="00666B95"/>
    <w:rsid w:val="00666F12"/>
    <w:rsid w:val="006671CB"/>
    <w:rsid w:val="0066726B"/>
    <w:rsid w:val="00667A52"/>
    <w:rsid w:val="00667E1B"/>
    <w:rsid w:val="00667FD8"/>
    <w:rsid w:val="00670268"/>
    <w:rsid w:val="0067029C"/>
    <w:rsid w:val="006705C2"/>
    <w:rsid w:val="00670945"/>
    <w:rsid w:val="00670A84"/>
    <w:rsid w:val="00670AD3"/>
    <w:rsid w:val="00670D58"/>
    <w:rsid w:val="00670D5D"/>
    <w:rsid w:val="00670DE9"/>
    <w:rsid w:val="0067106C"/>
    <w:rsid w:val="006710F5"/>
    <w:rsid w:val="0067148B"/>
    <w:rsid w:val="0067152C"/>
    <w:rsid w:val="00671BC9"/>
    <w:rsid w:val="00671DE3"/>
    <w:rsid w:val="00671E8B"/>
    <w:rsid w:val="00672606"/>
    <w:rsid w:val="0067287E"/>
    <w:rsid w:val="006728D6"/>
    <w:rsid w:val="00672CB0"/>
    <w:rsid w:val="00673601"/>
    <w:rsid w:val="00673B80"/>
    <w:rsid w:val="00673D2E"/>
    <w:rsid w:val="006740F6"/>
    <w:rsid w:val="0067435C"/>
    <w:rsid w:val="00674B26"/>
    <w:rsid w:val="00674B2A"/>
    <w:rsid w:val="00674B49"/>
    <w:rsid w:val="00674E90"/>
    <w:rsid w:val="00674EF4"/>
    <w:rsid w:val="00675396"/>
    <w:rsid w:val="0067540E"/>
    <w:rsid w:val="00675602"/>
    <w:rsid w:val="00675684"/>
    <w:rsid w:val="00675901"/>
    <w:rsid w:val="00675EB8"/>
    <w:rsid w:val="006767E3"/>
    <w:rsid w:val="00676CB4"/>
    <w:rsid w:val="00677720"/>
    <w:rsid w:val="00677849"/>
    <w:rsid w:val="00677AEA"/>
    <w:rsid w:val="0068011B"/>
    <w:rsid w:val="006805A5"/>
    <w:rsid w:val="00680626"/>
    <w:rsid w:val="00680896"/>
    <w:rsid w:val="00680A8D"/>
    <w:rsid w:val="00680AD4"/>
    <w:rsid w:val="00680BFD"/>
    <w:rsid w:val="00680ECF"/>
    <w:rsid w:val="00681070"/>
    <w:rsid w:val="0068107A"/>
    <w:rsid w:val="006810FE"/>
    <w:rsid w:val="006815B2"/>
    <w:rsid w:val="00681656"/>
    <w:rsid w:val="0068181E"/>
    <w:rsid w:val="00681A8E"/>
    <w:rsid w:val="00681CAD"/>
    <w:rsid w:val="00681E07"/>
    <w:rsid w:val="00681F2E"/>
    <w:rsid w:val="00682000"/>
    <w:rsid w:val="00682433"/>
    <w:rsid w:val="006824AC"/>
    <w:rsid w:val="006824C2"/>
    <w:rsid w:val="006827E0"/>
    <w:rsid w:val="006828DA"/>
    <w:rsid w:val="00682AD8"/>
    <w:rsid w:val="00682EA7"/>
    <w:rsid w:val="00683056"/>
    <w:rsid w:val="0068332C"/>
    <w:rsid w:val="0068374F"/>
    <w:rsid w:val="00683875"/>
    <w:rsid w:val="00683ADE"/>
    <w:rsid w:val="00683F37"/>
    <w:rsid w:val="00683F5F"/>
    <w:rsid w:val="006842B0"/>
    <w:rsid w:val="00684525"/>
    <w:rsid w:val="0068466B"/>
    <w:rsid w:val="006847BD"/>
    <w:rsid w:val="00684CA1"/>
    <w:rsid w:val="006852D7"/>
    <w:rsid w:val="00685588"/>
    <w:rsid w:val="0068561D"/>
    <w:rsid w:val="00685733"/>
    <w:rsid w:val="00685C4F"/>
    <w:rsid w:val="00685D7C"/>
    <w:rsid w:val="00685E75"/>
    <w:rsid w:val="00686006"/>
    <w:rsid w:val="006865D4"/>
    <w:rsid w:val="00686AD0"/>
    <w:rsid w:val="00686E06"/>
    <w:rsid w:val="00687157"/>
    <w:rsid w:val="0068716C"/>
    <w:rsid w:val="00687195"/>
    <w:rsid w:val="00687351"/>
    <w:rsid w:val="0068790A"/>
    <w:rsid w:val="00687A02"/>
    <w:rsid w:val="00687AA9"/>
    <w:rsid w:val="00687BD1"/>
    <w:rsid w:val="00687DD3"/>
    <w:rsid w:val="0069008F"/>
    <w:rsid w:val="006904D8"/>
    <w:rsid w:val="00690C51"/>
    <w:rsid w:val="00690D0B"/>
    <w:rsid w:val="00690FB4"/>
    <w:rsid w:val="00691C77"/>
    <w:rsid w:val="00691C9A"/>
    <w:rsid w:val="006921BA"/>
    <w:rsid w:val="00692394"/>
    <w:rsid w:val="006923C6"/>
    <w:rsid w:val="006925FF"/>
    <w:rsid w:val="00692766"/>
    <w:rsid w:val="00692986"/>
    <w:rsid w:val="00692B70"/>
    <w:rsid w:val="00693AAA"/>
    <w:rsid w:val="00693AD2"/>
    <w:rsid w:val="00693CE1"/>
    <w:rsid w:val="006940DE"/>
    <w:rsid w:val="00694125"/>
    <w:rsid w:val="00694313"/>
    <w:rsid w:val="00694DD8"/>
    <w:rsid w:val="00694E53"/>
    <w:rsid w:val="00694F35"/>
    <w:rsid w:val="006955E5"/>
    <w:rsid w:val="0069574B"/>
    <w:rsid w:val="00695898"/>
    <w:rsid w:val="00695920"/>
    <w:rsid w:val="00695962"/>
    <w:rsid w:val="00695F7B"/>
    <w:rsid w:val="0069630D"/>
    <w:rsid w:val="0069652B"/>
    <w:rsid w:val="00696B56"/>
    <w:rsid w:val="006974FA"/>
    <w:rsid w:val="00697629"/>
    <w:rsid w:val="00697FFB"/>
    <w:rsid w:val="006A0546"/>
    <w:rsid w:val="006A0FE8"/>
    <w:rsid w:val="006A10B5"/>
    <w:rsid w:val="006A112A"/>
    <w:rsid w:val="006A12D3"/>
    <w:rsid w:val="006A14F4"/>
    <w:rsid w:val="006A19BD"/>
    <w:rsid w:val="006A1C24"/>
    <w:rsid w:val="006A1FA5"/>
    <w:rsid w:val="006A2229"/>
    <w:rsid w:val="006A22A3"/>
    <w:rsid w:val="006A235F"/>
    <w:rsid w:val="006A236B"/>
    <w:rsid w:val="006A23A3"/>
    <w:rsid w:val="006A25EC"/>
    <w:rsid w:val="006A2609"/>
    <w:rsid w:val="006A28EF"/>
    <w:rsid w:val="006A2F17"/>
    <w:rsid w:val="006A3010"/>
    <w:rsid w:val="006A48A9"/>
    <w:rsid w:val="006A49C6"/>
    <w:rsid w:val="006A4EEA"/>
    <w:rsid w:val="006A4F8D"/>
    <w:rsid w:val="006A50B8"/>
    <w:rsid w:val="006A51FE"/>
    <w:rsid w:val="006A5790"/>
    <w:rsid w:val="006A5E5A"/>
    <w:rsid w:val="006A64F4"/>
    <w:rsid w:val="006A650F"/>
    <w:rsid w:val="006A6532"/>
    <w:rsid w:val="006A68FA"/>
    <w:rsid w:val="006A69AF"/>
    <w:rsid w:val="006A69E0"/>
    <w:rsid w:val="006A6BA2"/>
    <w:rsid w:val="006A6C3C"/>
    <w:rsid w:val="006A6D5E"/>
    <w:rsid w:val="006A6E94"/>
    <w:rsid w:val="006A6F0E"/>
    <w:rsid w:val="006A6F59"/>
    <w:rsid w:val="006A6F8A"/>
    <w:rsid w:val="006A70D9"/>
    <w:rsid w:val="006A77EC"/>
    <w:rsid w:val="006A7FBB"/>
    <w:rsid w:val="006B002A"/>
    <w:rsid w:val="006B02A8"/>
    <w:rsid w:val="006B0522"/>
    <w:rsid w:val="006B0B42"/>
    <w:rsid w:val="006B13C0"/>
    <w:rsid w:val="006B17DE"/>
    <w:rsid w:val="006B195F"/>
    <w:rsid w:val="006B2114"/>
    <w:rsid w:val="006B255E"/>
    <w:rsid w:val="006B272D"/>
    <w:rsid w:val="006B27A6"/>
    <w:rsid w:val="006B29BA"/>
    <w:rsid w:val="006B2DE4"/>
    <w:rsid w:val="006B3037"/>
    <w:rsid w:val="006B315B"/>
    <w:rsid w:val="006B320A"/>
    <w:rsid w:val="006B35A7"/>
    <w:rsid w:val="006B3C9D"/>
    <w:rsid w:val="006B430C"/>
    <w:rsid w:val="006B4677"/>
    <w:rsid w:val="006B51C7"/>
    <w:rsid w:val="006B5259"/>
    <w:rsid w:val="006B5B6B"/>
    <w:rsid w:val="006B6108"/>
    <w:rsid w:val="006B6885"/>
    <w:rsid w:val="006B78EC"/>
    <w:rsid w:val="006B79CB"/>
    <w:rsid w:val="006B7C55"/>
    <w:rsid w:val="006B7CA0"/>
    <w:rsid w:val="006B7EAF"/>
    <w:rsid w:val="006B7F6B"/>
    <w:rsid w:val="006C03A8"/>
    <w:rsid w:val="006C03F4"/>
    <w:rsid w:val="006C0492"/>
    <w:rsid w:val="006C0F68"/>
    <w:rsid w:val="006C1076"/>
    <w:rsid w:val="006C1099"/>
    <w:rsid w:val="006C10D0"/>
    <w:rsid w:val="006C1121"/>
    <w:rsid w:val="006C1149"/>
    <w:rsid w:val="006C12F4"/>
    <w:rsid w:val="006C1523"/>
    <w:rsid w:val="006C1821"/>
    <w:rsid w:val="006C1A0D"/>
    <w:rsid w:val="006C1B12"/>
    <w:rsid w:val="006C1B5F"/>
    <w:rsid w:val="006C1C28"/>
    <w:rsid w:val="006C2449"/>
    <w:rsid w:val="006C26BB"/>
    <w:rsid w:val="006C278E"/>
    <w:rsid w:val="006C2C34"/>
    <w:rsid w:val="006C3091"/>
    <w:rsid w:val="006C31FE"/>
    <w:rsid w:val="006C3517"/>
    <w:rsid w:val="006C3ADD"/>
    <w:rsid w:val="006C3B16"/>
    <w:rsid w:val="006C3EB2"/>
    <w:rsid w:val="006C3F7E"/>
    <w:rsid w:val="006C4111"/>
    <w:rsid w:val="006C43E8"/>
    <w:rsid w:val="006C46D4"/>
    <w:rsid w:val="006C48B2"/>
    <w:rsid w:val="006C4D32"/>
    <w:rsid w:val="006C5021"/>
    <w:rsid w:val="006C551E"/>
    <w:rsid w:val="006C57D0"/>
    <w:rsid w:val="006C65CB"/>
    <w:rsid w:val="006C6618"/>
    <w:rsid w:val="006C6740"/>
    <w:rsid w:val="006C68E4"/>
    <w:rsid w:val="006C6F08"/>
    <w:rsid w:val="006C77C1"/>
    <w:rsid w:val="006C7828"/>
    <w:rsid w:val="006C7B0B"/>
    <w:rsid w:val="006C7C1B"/>
    <w:rsid w:val="006C7C65"/>
    <w:rsid w:val="006C7F6C"/>
    <w:rsid w:val="006D00A5"/>
    <w:rsid w:val="006D015B"/>
    <w:rsid w:val="006D0303"/>
    <w:rsid w:val="006D0EB6"/>
    <w:rsid w:val="006D0F3B"/>
    <w:rsid w:val="006D0FBD"/>
    <w:rsid w:val="006D12ED"/>
    <w:rsid w:val="006D1680"/>
    <w:rsid w:val="006D1909"/>
    <w:rsid w:val="006D1F46"/>
    <w:rsid w:val="006D268F"/>
    <w:rsid w:val="006D2761"/>
    <w:rsid w:val="006D2784"/>
    <w:rsid w:val="006D2F21"/>
    <w:rsid w:val="006D2F42"/>
    <w:rsid w:val="006D2FFC"/>
    <w:rsid w:val="006D33A4"/>
    <w:rsid w:val="006D37D1"/>
    <w:rsid w:val="006D383E"/>
    <w:rsid w:val="006D396C"/>
    <w:rsid w:val="006D3FAC"/>
    <w:rsid w:val="006D42DB"/>
    <w:rsid w:val="006D4544"/>
    <w:rsid w:val="006D4CDB"/>
    <w:rsid w:val="006D4D18"/>
    <w:rsid w:val="006D4F44"/>
    <w:rsid w:val="006D562D"/>
    <w:rsid w:val="006D5889"/>
    <w:rsid w:val="006D5AD0"/>
    <w:rsid w:val="006D5C46"/>
    <w:rsid w:val="006D600A"/>
    <w:rsid w:val="006D657A"/>
    <w:rsid w:val="006D66E2"/>
    <w:rsid w:val="006D688E"/>
    <w:rsid w:val="006D6F80"/>
    <w:rsid w:val="006D7530"/>
    <w:rsid w:val="006D75D7"/>
    <w:rsid w:val="006E0027"/>
    <w:rsid w:val="006E062D"/>
    <w:rsid w:val="006E06E3"/>
    <w:rsid w:val="006E0972"/>
    <w:rsid w:val="006E0A1F"/>
    <w:rsid w:val="006E0BB5"/>
    <w:rsid w:val="006E0C40"/>
    <w:rsid w:val="006E0D5F"/>
    <w:rsid w:val="006E0E44"/>
    <w:rsid w:val="006E10AD"/>
    <w:rsid w:val="006E1419"/>
    <w:rsid w:val="006E1733"/>
    <w:rsid w:val="006E1970"/>
    <w:rsid w:val="006E1A1D"/>
    <w:rsid w:val="006E1B71"/>
    <w:rsid w:val="006E1BC6"/>
    <w:rsid w:val="006E1CDB"/>
    <w:rsid w:val="006E1DA6"/>
    <w:rsid w:val="006E22BD"/>
    <w:rsid w:val="006E24BA"/>
    <w:rsid w:val="006E27D2"/>
    <w:rsid w:val="006E2AD3"/>
    <w:rsid w:val="006E3041"/>
    <w:rsid w:val="006E33ED"/>
    <w:rsid w:val="006E3AB4"/>
    <w:rsid w:val="006E3BCF"/>
    <w:rsid w:val="006E3C35"/>
    <w:rsid w:val="006E3D22"/>
    <w:rsid w:val="006E41D3"/>
    <w:rsid w:val="006E4454"/>
    <w:rsid w:val="006E4906"/>
    <w:rsid w:val="006E4D2F"/>
    <w:rsid w:val="006E4DBD"/>
    <w:rsid w:val="006E4EAA"/>
    <w:rsid w:val="006E50A9"/>
    <w:rsid w:val="006E53AA"/>
    <w:rsid w:val="006E5539"/>
    <w:rsid w:val="006E5888"/>
    <w:rsid w:val="006E58B5"/>
    <w:rsid w:val="006E58EA"/>
    <w:rsid w:val="006E59C2"/>
    <w:rsid w:val="006E5A08"/>
    <w:rsid w:val="006E5B36"/>
    <w:rsid w:val="006E5B97"/>
    <w:rsid w:val="006E5D0F"/>
    <w:rsid w:val="006E5FCE"/>
    <w:rsid w:val="006E62AF"/>
    <w:rsid w:val="006E6756"/>
    <w:rsid w:val="006E6781"/>
    <w:rsid w:val="006E685D"/>
    <w:rsid w:val="006E689F"/>
    <w:rsid w:val="006E69A4"/>
    <w:rsid w:val="006E6A8F"/>
    <w:rsid w:val="006E7140"/>
    <w:rsid w:val="006E7161"/>
    <w:rsid w:val="006E7BCD"/>
    <w:rsid w:val="006E7BF9"/>
    <w:rsid w:val="006E7C69"/>
    <w:rsid w:val="006E7CEA"/>
    <w:rsid w:val="006E7CED"/>
    <w:rsid w:val="006E7DF1"/>
    <w:rsid w:val="006F0381"/>
    <w:rsid w:val="006F0DAE"/>
    <w:rsid w:val="006F1054"/>
    <w:rsid w:val="006F138D"/>
    <w:rsid w:val="006F193F"/>
    <w:rsid w:val="006F195E"/>
    <w:rsid w:val="006F1C88"/>
    <w:rsid w:val="006F1E27"/>
    <w:rsid w:val="006F21AC"/>
    <w:rsid w:val="006F2247"/>
    <w:rsid w:val="006F24DF"/>
    <w:rsid w:val="006F25C2"/>
    <w:rsid w:val="006F2A06"/>
    <w:rsid w:val="006F2D0C"/>
    <w:rsid w:val="006F2EC2"/>
    <w:rsid w:val="006F30B8"/>
    <w:rsid w:val="006F32D9"/>
    <w:rsid w:val="006F35C4"/>
    <w:rsid w:val="006F3765"/>
    <w:rsid w:val="006F3C81"/>
    <w:rsid w:val="006F4055"/>
    <w:rsid w:val="006F4111"/>
    <w:rsid w:val="006F4921"/>
    <w:rsid w:val="006F4A0D"/>
    <w:rsid w:val="006F4C75"/>
    <w:rsid w:val="006F4E2B"/>
    <w:rsid w:val="006F4FA4"/>
    <w:rsid w:val="006F51AF"/>
    <w:rsid w:val="006F5452"/>
    <w:rsid w:val="006F59C0"/>
    <w:rsid w:val="006F5C91"/>
    <w:rsid w:val="006F5F41"/>
    <w:rsid w:val="006F6396"/>
    <w:rsid w:val="006F64A9"/>
    <w:rsid w:val="006F6B68"/>
    <w:rsid w:val="006F6D52"/>
    <w:rsid w:val="006F6E26"/>
    <w:rsid w:val="006F74E3"/>
    <w:rsid w:val="006F76E3"/>
    <w:rsid w:val="006F7AD5"/>
    <w:rsid w:val="006F7C1F"/>
    <w:rsid w:val="00700024"/>
    <w:rsid w:val="0070060F"/>
    <w:rsid w:val="00700643"/>
    <w:rsid w:val="007008AC"/>
    <w:rsid w:val="00700CB7"/>
    <w:rsid w:val="00700DB7"/>
    <w:rsid w:val="00700E90"/>
    <w:rsid w:val="00700ED2"/>
    <w:rsid w:val="00700F3E"/>
    <w:rsid w:val="0070117A"/>
    <w:rsid w:val="0070121B"/>
    <w:rsid w:val="00701473"/>
    <w:rsid w:val="007014FA"/>
    <w:rsid w:val="00701901"/>
    <w:rsid w:val="00701EBE"/>
    <w:rsid w:val="00701FB1"/>
    <w:rsid w:val="007021A0"/>
    <w:rsid w:val="007022FF"/>
    <w:rsid w:val="007026E9"/>
    <w:rsid w:val="0070277E"/>
    <w:rsid w:val="00702F65"/>
    <w:rsid w:val="007031E4"/>
    <w:rsid w:val="0070321F"/>
    <w:rsid w:val="00703262"/>
    <w:rsid w:val="007033A7"/>
    <w:rsid w:val="0070349B"/>
    <w:rsid w:val="00703819"/>
    <w:rsid w:val="007039B9"/>
    <w:rsid w:val="007039E8"/>
    <w:rsid w:val="00704125"/>
    <w:rsid w:val="00704326"/>
    <w:rsid w:val="007048AC"/>
    <w:rsid w:val="00704B2D"/>
    <w:rsid w:val="00704BF4"/>
    <w:rsid w:val="007050FD"/>
    <w:rsid w:val="00705519"/>
    <w:rsid w:val="0070596F"/>
    <w:rsid w:val="0070597F"/>
    <w:rsid w:val="00705D19"/>
    <w:rsid w:val="00705F7C"/>
    <w:rsid w:val="00705F87"/>
    <w:rsid w:val="0070610F"/>
    <w:rsid w:val="00706546"/>
    <w:rsid w:val="00706850"/>
    <w:rsid w:val="007068EE"/>
    <w:rsid w:val="00706C4A"/>
    <w:rsid w:val="00706D1A"/>
    <w:rsid w:val="00707358"/>
    <w:rsid w:val="00707643"/>
    <w:rsid w:val="00707ABB"/>
    <w:rsid w:val="00707D27"/>
    <w:rsid w:val="007100B0"/>
    <w:rsid w:val="007103DB"/>
    <w:rsid w:val="007106D4"/>
    <w:rsid w:val="0071087B"/>
    <w:rsid w:val="00710961"/>
    <w:rsid w:val="00710B18"/>
    <w:rsid w:val="00710E52"/>
    <w:rsid w:val="0071110B"/>
    <w:rsid w:val="0071144D"/>
    <w:rsid w:val="00711BCF"/>
    <w:rsid w:val="00711C89"/>
    <w:rsid w:val="007122CE"/>
    <w:rsid w:val="00712388"/>
    <w:rsid w:val="0071261E"/>
    <w:rsid w:val="00712926"/>
    <w:rsid w:val="00712BBC"/>
    <w:rsid w:val="00712C06"/>
    <w:rsid w:val="00712E2C"/>
    <w:rsid w:val="00712FF1"/>
    <w:rsid w:val="00713449"/>
    <w:rsid w:val="007134F1"/>
    <w:rsid w:val="0071355E"/>
    <w:rsid w:val="00713CC8"/>
    <w:rsid w:val="00714429"/>
    <w:rsid w:val="007148C2"/>
    <w:rsid w:val="00714A1E"/>
    <w:rsid w:val="00714AC7"/>
    <w:rsid w:val="00714C17"/>
    <w:rsid w:val="00714F0B"/>
    <w:rsid w:val="00715285"/>
    <w:rsid w:val="0071550E"/>
    <w:rsid w:val="007158E5"/>
    <w:rsid w:val="00715B51"/>
    <w:rsid w:val="00715C3F"/>
    <w:rsid w:val="00716451"/>
    <w:rsid w:val="00716878"/>
    <w:rsid w:val="00716A44"/>
    <w:rsid w:val="00716B96"/>
    <w:rsid w:val="00716CF3"/>
    <w:rsid w:val="0071746E"/>
    <w:rsid w:val="007177A3"/>
    <w:rsid w:val="00717894"/>
    <w:rsid w:val="00717C01"/>
    <w:rsid w:val="00720292"/>
    <w:rsid w:val="00720535"/>
    <w:rsid w:val="007206ED"/>
    <w:rsid w:val="00720818"/>
    <w:rsid w:val="00721125"/>
    <w:rsid w:val="007212F0"/>
    <w:rsid w:val="007212FF"/>
    <w:rsid w:val="0072132E"/>
    <w:rsid w:val="0072151C"/>
    <w:rsid w:val="00721562"/>
    <w:rsid w:val="00721714"/>
    <w:rsid w:val="00721AC8"/>
    <w:rsid w:val="00721EC6"/>
    <w:rsid w:val="007220CE"/>
    <w:rsid w:val="00722354"/>
    <w:rsid w:val="0072260F"/>
    <w:rsid w:val="007231E1"/>
    <w:rsid w:val="00723581"/>
    <w:rsid w:val="007236FB"/>
    <w:rsid w:val="007239B0"/>
    <w:rsid w:val="0072456C"/>
    <w:rsid w:val="007246D9"/>
    <w:rsid w:val="00724F46"/>
    <w:rsid w:val="007251D7"/>
    <w:rsid w:val="00725346"/>
    <w:rsid w:val="00725393"/>
    <w:rsid w:val="007254F8"/>
    <w:rsid w:val="00725A1D"/>
    <w:rsid w:val="00725A9D"/>
    <w:rsid w:val="00725D89"/>
    <w:rsid w:val="00726231"/>
    <w:rsid w:val="007262F4"/>
    <w:rsid w:val="00726F46"/>
    <w:rsid w:val="00727060"/>
    <w:rsid w:val="00727D16"/>
    <w:rsid w:val="00727EA1"/>
    <w:rsid w:val="00727F07"/>
    <w:rsid w:val="00727F56"/>
    <w:rsid w:val="0073014F"/>
    <w:rsid w:val="007301E4"/>
    <w:rsid w:val="007303F4"/>
    <w:rsid w:val="00730461"/>
    <w:rsid w:val="00730756"/>
    <w:rsid w:val="00730801"/>
    <w:rsid w:val="00731134"/>
    <w:rsid w:val="00731D67"/>
    <w:rsid w:val="00731DF2"/>
    <w:rsid w:val="00732DF6"/>
    <w:rsid w:val="00732E11"/>
    <w:rsid w:val="00732E44"/>
    <w:rsid w:val="0073325A"/>
    <w:rsid w:val="00733876"/>
    <w:rsid w:val="00733BA1"/>
    <w:rsid w:val="00734703"/>
    <w:rsid w:val="00734AC8"/>
    <w:rsid w:val="00735117"/>
    <w:rsid w:val="007351B1"/>
    <w:rsid w:val="00735CE1"/>
    <w:rsid w:val="00735CE8"/>
    <w:rsid w:val="00735D27"/>
    <w:rsid w:val="00735EB7"/>
    <w:rsid w:val="007360EE"/>
    <w:rsid w:val="00736341"/>
    <w:rsid w:val="0073656C"/>
    <w:rsid w:val="007366E2"/>
    <w:rsid w:val="00736A9E"/>
    <w:rsid w:val="00737376"/>
    <w:rsid w:val="00737D0A"/>
    <w:rsid w:val="00737DE5"/>
    <w:rsid w:val="00737EF5"/>
    <w:rsid w:val="00740280"/>
    <w:rsid w:val="007406E7"/>
    <w:rsid w:val="00740704"/>
    <w:rsid w:val="007409C7"/>
    <w:rsid w:val="00740A3A"/>
    <w:rsid w:val="00740D2F"/>
    <w:rsid w:val="00740DF9"/>
    <w:rsid w:val="00740FFA"/>
    <w:rsid w:val="0074126C"/>
    <w:rsid w:val="00741450"/>
    <w:rsid w:val="00741572"/>
    <w:rsid w:val="007416DE"/>
    <w:rsid w:val="00741DC9"/>
    <w:rsid w:val="00742200"/>
    <w:rsid w:val="0074223D"/>
    <w:rsid w:val="00742499"/>
    <w:rsid w:val="00742EA6"/>
    <w:rsid w:val="007433B8"/>
    <w:rsid w:val="0074355F"/>
    <w:rsid w:val="00743790"/>
    <w:rsid w:val="00743AD4"/>
    <w:rsid w:val="00743B70"/>
    <w:rsid w:val="0074412A"/>
    <w:rsid w:val="0074414C"/>
    <w:rsid w:val="00744880"/>
    <w:rsid w:val="007449BA"/>
    <w:rsid w:val="00744D23"/>
    <w:rsid w:val="00744F7B"/>
    <w:rsid w:val="0074551C"/>
    <w:rsid w:val="00745D51"/>
    <w:rsid w:val="00745F2B"/>
    <w:rsid w:val="00745FF6"/>
    <w:rsid w:val="0074608C"/>
    <w:rsid w:val="007461FF"/>
    <w:rsid w:val="00746528"/>
    <w:rsid w:val="0074658C"/>
    <w:rsid w:val="00746AF8"/>
    <w:rsid w:val="00746F02"/>
    <w:rsid w:val="007470E6"/>
    <w:rsid w:val="0074710E"/>
    <w:rsid w:val="0074753F"/>
    <w:rsid w:val="007500B2"/>
    <w:rsid w:val="0075015A"/>
    <w:rsid w:val="00750295"/>
    <w:rsid w:val="00750A92"/>
    <w:rsid w:val="00750AE7"/>
    <w:rsid w:val="00750C87"/>
    <w:rsid w:val="00750FF0"/>
    <w:rsid w:val="0075114B"/>
    <w:rsid w:val="00751201"/>
    <w:rsid w:val="00751745"/>
    <w:rsid w:val="00751D01"/>
    <w:rsid w:val="00751DB4"/>
    <w:rsid w:val="00751F09"/>
    <w:rsid w:val="00751FC1"/>
    <w:rsid w:val="007520E7"/>
    <w:rsid w:val="00752262"/>
    <w:rsid w:val="00752276"/>
    <w:rsid w:val="0075242A"/>
    <w:rsid w:val="007524F6"/>
    <w:rsid w:val="0075263D"/>
    <w:rsid w:val="00752736"/>
    <w:rsid w:val="00752786"/>
    <w:rsid w:val="0075287E"/>
    <w:rsid w:val="00752F89"/>
    <w:rsid w:val="007533B5"/>
    <w:rsid w:val="007534EB"/>
    <w:rsid w:val="00753644"/>
    <w:rsid w:val="00753816"/>
    <w:rsid w:val="00753D4D"/>
    <w:rsid w:val="00754009"/>
    <w:rsid w:val="0075410A"/>
    <w:rsid w:val="00754645"/>
    <w:rsid w:val="00754765"/>
    <w:rsid w:val="00754B5A"/>
    <w:rsid w:val="00755181"/>
    <w:rsid w:val="0075531F"/>
    <w:rsid w:val="0075598C"/>
    <w:rsid w:val="0075605F"/>
    <w:rsid w:val="007560D1"/>
    <w:rsid w:val="007560DE"/>
    <w:rsid w:val="00756B0D"/>
    <w:rsid w:val="0075706B"/>
    <w:rsid w:val="00757587"/>
    <w:rsid w:val="00757845"/>
    <w:rsid w:val="00757ADF"/>
    <w:rsid w:val="00757C7D"/>
    <w:rsid w:val="007603C2"/>
    <w:rsid w:val="007605CD"/>
    <w:rsid w:val="0076166E"/>
    <w:rsid w:val="00761699"/>
    <w:rsid w:val="00762065"/>
    <w:rsid w:val="00762780"/>
    <w:rsid w:val="00762D3F"/>
    <w:rsid w:val="00763669"/>
    <w:rsid w:val="007639EE"/>
    <w:rsid w:val="00764046"/>
    <w:rsid w:val="00764453"/>
    <w:rsid w:val="0076497C"/>
    <w:rsid w:val="00764B6A"/>
    <w:rsid w:val="00765133"/>
    <w:rsid w:val="007652C4"/>
    <w:rsid w:val="00765473"/>
    <w:rsid w:val="0076654A"/>
    <w:rsid w:val="007666A0"/>
    <w:rsid w:val="00766ADC"/>
    <w:rsid w:val="007675CA"/>
    <w:rsid w:val="00767654"/>
    <w:rsid w:val="00767840"/>
    <w:rsid w:val="0076797D"/>
    <w:rsid w:val="00767DDF"/>
    <w:rsid w:val="00767E7D"/>
    <w:rsid w:val="00770009"/>
    <w:rsid w:val="0077000C"/>
    <w:rsid w:val="0077089B"/>
    <w:rsid w:val="007709CF"/>
    <w:rsid w:val="00770BB5"/>
    <w:rsid w:val="00770C3B"/>
    <w:rsid w:val="0077106E"/>
    <w:rsid w:val="007711E6"/>
    <w:rsid w:val="007713EB"/>
    <w:rsid w:val="0077164E"/>
    <w:rsid w:val="007718EE"/>
    <w:rsid w:val="0077231B"/>
    <w:rsid w:val="00772D3D"/>
    <w:rsid w:val="00772D8E"/>
    <w:rsid w:val="00772F2D"/>
    <w:rsid w:val="00773299"/>
    <w:rsid w:val="007733CF"/>
    <w:rsid w:val="007734D8"/>
    <w:rsid w:val="007735B9"/>
    <w:rsid w:val="007735E3"/>
    <w:rsid w:val="00773AFB"/>
    <w:rsid w:val="00773B42"/>
    <w:rsid w:val="00773D63"/>
    <w:rsid w:val="0077413C"/>
    <w:rsid w:val="007749B6"/>
    <w:rsid w:val="00774F36"/>
    <w:rsid w:val="0077555E"/>
    <w:rsid w:val="0077577D"/>
    <w:rsid w:val="0077594E"/>
    <w:rsid w:val="00775D30"/>
    <w:rsid w:val="00775D53"/>
    <w:rsid w:val="00775F0A"/>
    <w:rsid w:val="0077631D"/>
    <w:rsid w:val="007763AE"/>
    <w:rsid w:val="007763D1"/>
    <w:rsid w:val="00776569"/>
    <w:rsid w:val="00776B64"/>
    <w:rsid w:val="00777006"/>
    <w:rsid w:val="007772EE"/>
    <w:rsid w:val="00777456"/>
    <w:rsid w:val="007777E4"/>
    <w:rsid w:val="00777887"/>
    <w:rsid w:val="007778D9"/>
    <w:rsid w:val="00777B53"/>
    <w:rsid w:val="00777B72"/>
    <w:rsid w:val="00780A0D"/>
    <w:rsid w:val="00780BD5"/>
    <w:rsid w:val="00780FD0"/>
    <w:rsid w:val="00781348"/>
    <w:rsid w:val="007813E2"/>
    <w:rsid w:val="00781603"/>
    <w:rsid w:val="00781784"/>
    <w:rsid w:val="00781DFC"/>
    <w:rsid w:val="00781F28"/>
    <w:rsid w:val="00781FFE"/>
    <w:rsid w:val="0078295C"/>
    <w:rsid w:val="00783057"/>
    <w:rsid w:val="00783223"/>
    <w:rsid w:val="00783425"/>
    <w:rsid w:val="00783CD2"/>
    <w:rsid w:val="00784063"/>
    <w:rsid w:val="00784190"/>
    <w:rsid w:val="0078459F"/>
    <w:rsid w:val="0078469D"/>
    <w:rsid w:val="007852FC"/>
    <w:rsid w:val="00785386"/>
    <w:rsid w:val="0078571F"/>
    <w:rsid w:val="00785853"/>
    <w:rsid w:val="00785876"/>
    <w:rsid w:val="007858C1"/>
    <w:rsid w:val="007860DE"/>
    <w:rsid w:val="0078668B"/>
    <w:rsid w:val="00786F75"/>
    <w:rsid w:val="00787342"/>
    <w:rsid w:val="0078774D"/>
    <w:rsid w:val="00787779"/>
    <w:rsid w:val="0078781E"/>
    <w:rsid w:val="0078784D"/>
    <w:rsid w:val="00787A28"/>
    <w:rsid w:val="00787F28"/>
    <w:rsid w:val="007901DD"/>
    <w:rsid w:val="00790356"/>
    <w:rsid w:val="007904F4"/>
    <w:rsid w:val="0079075D"/>
    <w:rsid w:val="00790A77"/>
    <w:rsid w:val="00790C58"/>
    <w:rsid w:val="00791138"/>
    <w:rsid w:val="007913F4"/>
    <w:rsid w:val="007917CE"/>
    <w:rsid w:val="00792769"/>
    <w:rsid w:val="00792997"/>
    <w:rsid w:val="00792ECE"/>
    <w:rsid w:val="00793100"/>
    <w:rsid w:val="007933FE"/>
    <w:rsid w:val="0079365E"/>
    <w:rsid w:val="00793741"/>
    <w:rsid w:val="00793883"/>
    <w:rsid w:val="0079396B"/>
    <w:rsid w:val="00793A99"/>
    <w:rsid w:val="00793BBE"/>
    <w:rsid w:val="00794610"/>
    <w:rsid w:val="007946EE"/>
    <w:rsid w:val="00794CD6"/>
    <w:rsid w:val="0079523B"/>
    <w:rsid w:val="007952DE"/>
    <w:rsid w:val="007958AB"/>
    <w:rsid w:val="00795D0D"/>
    <w:rsid w:val="00795D11"/>
    <w:rsid w:val="00795D59"/>
    <w:rsid w:val="00795EA6"/>
    <w:rsid w:val="00795EB5"/>
    <w:rsid w:val="007962A2"/>
    <w:rsid w:val="007965C8"/>
    <w:rsid w:val="00796618"/>
    <w:rsid w:val="00796A3A"/>
    <w:rsid w:val="00796AD2"/>
    <w:rsid w:val="00796D14"/>
    <w:rsid w:val="00796DF2"/>
    <w:rsid w:val="007970E6"/>
    <w:rsid w:val="00797363"/>
    <w:rsid w:val="0079762D"/>
    <w:rsid w:val="00797A7D"/>
    <w:rsid w:val="00797BE2"/>
    <w:rsid w:val="007A026D"/>
    <w:rsid w:val="007A0344"/>
    <w:rsid w:val="007A036E"/>
    <w:rsid w:val="007A0946"/>
    <w:rsid w:val="007A0A03"/>
    <w:rsid w:val="007A0A76"/>
    <w:rsid w:val="007A1123"/>
    <w:rsid w:val="007A11D3"/>
    <w:rsid w:val="007A1223"/>
    <w:rsid w:val="007A127E"/>
    <w:rsid w:val="007A13C5"/>
    <w:rsid w:val="007A16BE"/>
    <w:rsid w:val="007A1728"/>
    <w:rsid w:val="007A18BE"/>
    <w:rsid w:val="007A1E9A"/>
    <w:rsid w:val="007A2292"/>
    <w:rsid w:val="007A32CB"/>
    <w:rsid w:val="007A3565"/>
    <w:rsid w:val="007A37E7"/>
    <w:rsid w:val="007A38D0"/>
    <w:rsid w:val="007A3A1E"/>
    <w:rsid w:val="007A3DB8"/>
    <w:rsid w:val="007A4182"/>
    <w:rsid w:val="007A41FE"/>
    <w:rsid w:val="007A45B6"/>
    <w:rsid w:val="007A45CC"/>
    <w:rsid w:val="007A4DC7"/>
    <w:rsid w:val="007A4EAD"/>
    <w:rsid w:val="007A56D4"/>
    <w:rsid w:val="007A5D6F"/>
    <w:rsid w:val="007A6191"/>
    <w:rsid w:val="007A6268"/>
    <w:rsid w:val="007A63D0"/>
    <w:rsid w:val="007A642A"/>
    <w:rsid w:val="007A6688"/>
    <w:rsid w:val="007A6A60"/>
    <w:rsid w:val="007A6C86"/>
    <w:rsid w:val="007A6CB8"/>
    <w:rsid w:val="007A6DC5"/>
    <w:rsid w:val="007A6F95"/>
    <w:rsid w:val="007A7296"/>
    <w:rsid w:val="007A735B"/>
    <w:rsid w:val="007A73D6"/>
    <w:rsid w:val="007A742C"/>
    <w:rsid w:val="007A77AF"/>
    <w:rsid w:val="007A7A24"/>
    <w:rsid w:val="007A7B1C"/>
    <w:rsid w:val="007A7CA8"/>
    <w:rsid w:val="007B00E3"/>
    <w:rsid w:val="007B0241"/>
    <w:rsid w:val="007B06DB"/>
    <w:rsid w:val="007B07B3"/>
    <w:rsid w:val="007B0963"/>
    <w:rsid w:val="007B0990"/>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981"/>
    <w:rsid w:val="007B5A4D"/>
    <w:rsid w:val="007B5AD2"/>
    <w:rsid w:val="007B5AF9"/>
    <w:rsid w:val="007B6404"/>
    <w:rsid w:val="007B660B"/>
    <w:rsid w:val="007B6851"/>
    <w:rsid w:val="007B7262"/>
    <w:rsid w:val="007B73EA"/>
    <w:rsid w:val="007B7BDD"/>
    <w:rsid w:val="007B7E39"/>
    <w:rsid w:val="007C026E"/>
    <w:rsid w:val="007C04A3"/>
    <w:rsid w:val="007C05A4"/>
    <w:rsid w:val="007C05B8"/>
    <w:rsid w:val="007C06C5"/>
    <w:rsid w:val="007C0764"/>
    <w:rsid w:val="007C0838"/>
    <w:rsid w:val="007C0970"/>
    <w:rsid w:val="007C0A19"/>
    <w:rsid w:val="007C0D84"/>
    <w:rsid w:val="007C1236"/>
    <w:rsid w:val="007C1813"/>
    <w:rsid w:val="007C1957"/>
    <w:rsid w:val="007C1DA5"/>
    <w:rsid w:val="007C206B"/>
    <w:rsid w:val="007C20CA"/>
    <w:rsid w:val="007C21AC"/>
    <w:rsid w:val="007C21C2"/>
    <w:rsid w:val="007C2C32"/>
    <w:rsid w:val="007C2E31"/>
    <w:rsid w:val="007C32E9"/>
    <w:rsid w:val="007C3690"/>
    <w:rsid w:val="007C3736"/>
    <w:rsid w:val="007C39E2"/>
    <w:rsid w:val="007C3A20"/>
    <w:rsid w:val="007C3B9E"/>
    <w:rsid w:val="007C40A5"/>
    <w:rsid w:val="007C4398"/>
    <w:rsid w:val="007C4959"/>
    <w:rsid w:val="007C4990"/>
    <w:rsid w:val="007C4B4E"/>
    <w:rsid w:val="007C4CA7"/>
    <w:rsid w:val="007C4DD6"/>
    <w:rsid w:val="007C50DC"/>
    <w:rsid w:val="007C5856"/>
    <w:rsid w:val="007C5B2E"/>
    <w:rsid w:val="007C5CE3"/>
    <w:rsid w:val="007C5E4D"/>
    <w:rsid w:val="007C5EFC"/>
    <w:rsid w:val="007C6660"/>
    <w:rsid w:val="007C67FE"/>
    <w:rsid w:val="007C6E42"/>
    <w:rsid w:val="007C6F41"/>
    <w:rsid w:val="007C6F9B"/>
    <w:rsid w:val="007C7BBF"/>
    <w:rsid w:val="007C7F63"/>
    <w:rsid w:val="007C7F9E"/>
    <w:rsid w:val="007D03C2"/>
    <w:rsid w:val="007D0492"/>
    <w:rsid w:val="007D0566"/>
    <w:rsid w:val="007D05ED"/>
    <w:rsid w:val="007D0851"/>
    <w:rsid w:val="007D0BD0"/>
    <w:rsid w:val="007D0DE4"/>
    <w:rsid w:val="007D1B41"/>
    <w:rsid w:val="007D1DDB"/>
    <w:rsid w:val="007D1EBB"/>
    <w:rsid w:val="007D2070"/>
    <w:rsid w:val="007D354F"/>
    <w:rsid w:val="007D35DF"/>
    <w:rsid w:val="007D39A9"/>
    <w:rsid w:val="007D3B67"/>
    <w:rsid w:val="007D3C9F"/>
    <w:rsid w:val="007D3FF8"/>
    <w:rsid w:val="007D474D"/>
    <w:rsid w:val="007D50B7"/>
    <w:rsid w:val="007D531D"/>
    <w:rsid w:val="007D5341"/>
    <w:rsid w:val="007D537B"/>
    <w:rsid w:val="007D54A1"/>
    <w:rsid w:val="007D56BA"/>
    <w:rsid w:val="007D5D74"/>
    <w:rsid w:val="007D5DFC"/>
    <w:rsid w:val="007D6299"/>
    <w:rsid w:val="007D6532"/>
    <w:rsid w:val="007D6621"/>
    <w:rsid w:val="007D694F"/>
    <w:rsid w:val="007D6F04"/>
    <w:rsid w:val="007D6F05"/>
    <w:rsid w:val="007D7A8F"/>
    <w:rsid w:val="007D7E01"/>
    <w:rsid w:val="007E088C"/>
    <w:rsid w:val="007E0A1E"/>
    <w:rsid w:val="007E0DC4"/>
    <w:rsid w:val="007E0FEB"/>
    <w:rsid w:val="007E1129"/>
    <w:rsid w:val="007E1B39"/>
    <w:rsid w:val="007E24F1"/>
    <w:rsid w:val="007E2559"/>
    <w:rsid w:val="007E2601"/>
    <w:rsid w:val="007E2628"/>
    <w:rsid w:val="007E2A61"/>
    <w:rsid w:val="007E2C9F"/>
    <w:rsid w:val="007E2D01"/>
    <w:rsid w:val="007E2D0D"/>
    <w:rsid w:val="007E30B0"/>
    <w:rsid w:val="007E3166"/>
    <w:rsid w:val="007E3592"/>
    <w:rsid w:val="007E360A"/>
    <w:rsid w:val="007E39B7"/>
    <w:rsid w:val="007E3B51"/>
    <w:rsid w:val="007E4ABB"/>
    <w:rsid w:val="007E4EF5"/>
    <w:rsid w:val="007E510D"/>
    <w:rsid w:val="007E515A"/>
    <w:rsid w:val="007E53FF"/>
    <w:rsid w:val="007E5554"/>
    <w:rsid w:val="007E55DE"/>
    <w:rsid w:val="007E566F"/>
    <w:rsid w:val="007E5765"/>
    <w:rsid w:val="007E5B7E"/>
    <w:rsid w:val="007E5D01"/>
    <w:rsid w:val="007E5D09"/>
    <w:rsid w:val="007E6439"/>
    <w:rsid w:val="007E6F6F"/>
    <w:rsid w:val="007E6FB4"/>
    <w:rsid w:val="007E71DB"/>
    <w:rsid w:val="007E79BC"/>
    <w:rsid w:val="007E7CBC"/>
    <w:rsid w:val="007F03D9"/>
    <w:rsid w:val="007F1169"/>
    <w:rsid w:val="007F16D0"/>
    <w:rsid w:val="007F1B16"/>
    <w:rsid w:val="007F2012"/>
    <w:rsid w:val="007F243F"/>
    <w:rsid w:val="007F2736"/>
    <w:rsid w:val="007F2A0E"/>
    <w:rsid w:val="007F2B4C"/>
    <w:rsid w:val="007F2BDB"/>
    <w:rsid w:val="007F2D7A"/>
    <w:rsid w:val="007F2F4C"/>
    <w:rsid w:val="007F307E"/>
    <w:rsid w:val="007F34CA"/>
    <w:rsid w:val="007F3521"/>
    <w:rsid w:val="007F38C2"/>
    <w:rsid w:val="007F394A"/>
    <w:rsid w:val="007F3A9B"/>
    <w:rsid w:val="007F3CDD"/>
    <w:rsid w:val="007F3D08"/>
    <w:rsid w:val="007F3E2C"/>
    <w:rsid w:val="007F3EE5"/>
    <w:rsid w:val="007F3F6B"/>
    <w:rsid w:val="007F43FE"/>
    <w:rsid w:val="007F44D2"/>
    <w:rsid w:val="007F4774"/>
    <w:rsid w:val="007F4894"/>
    <w:rsid w:val="007F49BA"/>
    <w:rsid w:val="007F4FBC"/>
    <w:rsid w:val="007F527C"/>
    <w:rsid w:val="007F527D"/>
    <w:rsid w:val="007F5440"/>
    <w:rsid w:val="007F59DC"/>
    <w:rsid w:val="007F5AD7"/>
    <w:rsid w:val="007F5E6E"/>
    <w:rsid w:val="007F5F29"/>
    <w:rsid w:val="007F5F38"/>
    <w:rsid w:val="007F5FA9"/>
    <w:rsid w:val="007F5FB3"/>
    <w:rsid w:val="007F6193"/>
    <w:rsid w:val="007F6903"/>
    <w:rsid w:val="007F6E2D"/>
    <w:rsid w:val="007F6EF4"/>
    <w:rsid w:val="007F70F4"/>
    <w:rsid w:val="007F711C"/>
    <w:rsid w:val="007F765E"/>
    <w:rsid w:val="007F76D3"/>
    <w:rsid w:val="007F79E1"/>
    <w:rsid w:val="007F7DB3"/>
    <w:rsid w:val="007F7DD4"/>
    <w:rsid w:val="00800397"/>
    <w:rsid w:val="00800643"/>
    <w:rsid w:val="008006A5"/>
    <w:rsid w:val="008008CA"/>
    <w:rsid w:val="00801A01"/>
    <w:rsid w:val="00801D67"/>
    <w:rsid w:val="00802393"/>
    <w:rsid w:val="008024F7"/>
    <w:rsid w:val="008027CE"/>
    <w:rsid w:val="008028F8"/>
    <w:rsid w:val="00802BEC"/>
    <w:rsid w:val="00802C40"/>
    <w:rsid w:val="00802DE8"/>
    <w:rsid w:val="00802FD1"/>
    <w:rsid w:val="008030B2"/>
    <w:rsid w:val="0080310B"/>
    <w:rsid w:val="00803512"/>
    <w:rsid w:val="0080357E"/>
    <w:rsid w:val="00803812"/>
    <w:rsid w:val="00803835"/>
    <w:rsid w:val="008039F6"/>
    <w:rsid w:val="00803A5A"/>
    <w:rsid w:val="00803C57"/>
    <w:rsid w:val="00803ECC"/>
    <w:rsid w:val="0080403E"/>
    <w:rsid w:val="00804820"/>
    <w:rsid w:val="0080482D"/>
    <w:rsid w:val="00804830"/>
    <w:rsid w:val="00804E6C"/>
    <w:rsid w:val="00804F2F"/>
    <w:rsid w:val="00804F3F"/>
    <w:rsid w:val="0080519C"/>
    <w:rsid w:val="008052AD"/>
    <w:rsid w:val="0080530D"/>
    <w:rsid w:val="0080547C"/>
    <w:rsid w:val="008056D5"/>
    <w:rsid w:val="008058C7"/>
    <w:rsid w:val="00805D64"/>
    <w:rsid w:val="00806241"/>
    <w:rsid w:val="0080652D"/>
    <w:rsid w:val="00806BE2"/>
    <w:rsid w:val="00806DE1"/>
    <w:rsid w:val="008074E6"/>
    <w:rsid w:val="0080759E"/>
    <w:rsid w:val="0080786E"/>
    <w:rsid w:val="00807BF3"/>
    <w:rsid w:val="00807DCE"/>
    <w:rsid w:val="00807DF2"/>
    <w:rsid w:val="008100E9"/>
    <w:rsid w:val="008104FB"/>
    <w:rsid w:val="0081063E"/>
    <w:rsid w:val="008109E6"/>
    <w:rsid w:val="00810A01"/>
    <w:rsid w:val="008112CB"/>
    <w:rsid w:val="0081153A"/>
    <w:rsid w:val="008117CC"/>
    <w:rsid w:val="00811B5E"/>
    <w:rsid w:val="00811F56"/>
    <w:rsid w:val="008126B0"/>
    <w:rsid w:val="00812848"/>
    <w:rsid w:val="0081291B"/>
    <w:rsid w:val="00812A98"/>
    <w:rsid w:val="00812B3F"/>
    <w:rsid w:val="00812C0B"/>
    <w:rsid w:val="00812F8E"/>
    <w:rsid w:val="00813364"/>
    <w:rsid w:val="00814025"/>
    <w:rsid w:val="008142F7"/>
    <w:rsid w:val="00814734"/>
    <w:rsid w:val="0081531A"/>
    <w:rsid w:val="00815796"/>
    <w:rsid w:val="008158E7"/>
    <w:rsid w:val="00815D11"/>
    <w:rsid w:val="00815E08"/>
    <w:rsid w:val="00815F25"/>
    <w:rsid w:val="008162AB"/>
    <w:rsid w:val="008165A5"/>
    <w:rsid w:val="00816706"/>
    <w:rsid w:val="00816A6D"/>
    <w:rsid w:val="00816E45"/>
    <w:rsid w:val="00817319"/>
    <w:rsid w:val="008173B1"/>
    <w:rsid w:val="00817A2E"/>
    <w:rsid w:val="00817DAB"/>
    <w:rsid w:val="00817E66"/>
    <w:rsid w:val="00820DF8"/>
    <w:rsid w:val="00820E51"/>
    <w:rsid w:val="00820F3E"/>
    <w:rsid w:val="0082111D"/>
    <w:rsid w:val="008213A3"/>
    <w:rsid w:val="00821AD9"/>
    <w:rsid w:val="00821CCC"/>
    <w:rsid w:val="00821CFD"/>
    <w:rsid w:val="00822180"/>
    <w:rsid w:val="0082233A"/>
    <w:rsid w:val="00822575"/>
    <w:rsid w:val="00822611"/>
    <w:rsid w:val="00822647"/>
    <w:rsid w:val="008226B0"/>
    <w:rsid w:val="00822CAC"/>
    <w:rsid w:val="00823069"/>
    <w:rsid w:val="00823789"/>
    <w:rsid w:val="00823925"/>
    <w:rsid w:val="00823C96"/>
    <w:rsid w:val="00823EFE"/>
    <w:rsid w:val="00824447"/>
    <w:rsid w:val="00824717"/>
    <w:rsid w:val="00824A67"/>
    <w:rsid w:val="00824D37"/>
    <w:rsid w:val="00824F7B"/>
    <w:rsid w:val="00825645"/>
    <w:rsid w:val="00825C45"/>
    <w:rsid w:val="00825C91"/>
    <w:rsid w:val="008262CC"/>
    <w:rsid w:val="00826690"/>
    <w:rsid w:val="00826BD1"/>
    <w:rsid w:val="00826EDF"/>
    <w:rsid w:val="00826F66"/>
    <w:rsid w:val="0082743C"/>
    <w:rsid w:val="00827B85"/>
    <w:rsid w:val="00827E7A"/>
    <w:rsid w:val="0083023E"/>
    <w:rsid w:val="00830931"/>
    <w:rsid w:val="00830935"/>
    <w:rsid w:val="0083099F"/>
    <w:rsid w:val="00830C3B"/>
    <w:rsid w:val="00830FDA"/>
    <w:rsid w:val="008311D9"/>
    <w:rsid w:val="00831485"/>
    <w:rsid w:val="00831B15"/>
    <w:rsid w:val="0083224F"/>
    <w:rsid w:val="00832A75"/>
    <w:rsid w:val="00832BDC"/>
    <w:rsid w:val="00832D18"/>
    <w:rsid w:val="00832D7C"/>
    <w:rsid w:val="0083306F"/>
    <w:rsid w:val="00833470"/>
    <w:rsid w:val="00833525"/>
    <w:rsid w:val="0083377A"/>
    <w:rsid w:val="00833B4B"/>
    <w:rsid w:val="00833D6B"/>
    <w:rsid w:val="00833EF6"/>
    <w:rsid w:val="0083404B"/>
    <w:rsid w:val="008341B4"/>
    <w:rsid w:val="00834766"/>
    <w:rsid w:val="008349EF"/>
    <w:rsid w:val="00834A06"/>
    <w:rsid w:val="00834D4A"/>
    <w:rsid w:val="008353BF"/>
    <w:rsid w:val="00835567"/>
    <w:rsid w:val="0083582B"/>
    <w:rsid w:val="00835BC3"/>
    <w:rsid w:val="00835C6B"/>
    <w:rsid w:val="00835FAC"/>
    <w:rsid w:val="00836365"/>
    <w:rsid w:val="00836625"/>
    <w:rsid w:val="00836838"/>
    <w:rsid w:val="00836C5A"/>
    <w:rsid w:val="00836F09"/>
    <w:rsid w:val="00837112"/>
    <w:rsid w:val="0083724A"/>
    <w:rsid w:val="00837822"/>
    <w:rsid w:val="00837F69"/>
    <w:rsid w:val="00840043"/>
    <w:rsid w:val="008401D1"/>
    <w:rsid w:val="008402FC"/>
    <w:rsid w:val="00840B52"/>
    <w:rsid w:val="00840EC9"/>
    <w:rsid w:val="00841C1A"/>
    <w:rsid w:val="00841C4B"/>
    <w:rsid w:val="00841D2C"/>
    <w:rsid w:val="00842125"/>
    <w:rsid w:val="008424C2"/>
    <w:rsid w:val="00842637"/>
    <w:rsid w:val="008427E6"/>
    <w:rsid w:val="00842C89"/>
    <w:rsid w:val="00842C9F"/>
    <w:rsid w:val="0084304D"/>
    <w:rsid w:val="008430A6"/>
    <w:rsid w:val="008439E7"/>
    <w:rsid w:val="00843B86"/>
    <w:rsid w:val="00843F72"/>
    <w:rsid w:val="00844D33"/>
    <w:rsid w:val="00845A27"/>
    <w:rsid w:val="00845AE1"/>
    <w:rsid w:val="00846043"/>
    <w:rsid w:val="00846104"/>
    <w:rsid w:val="0084622C"/>
    <w:rsid w:val="00846BA0"/>
    <w:rsid w:val="00846D70"/>
    <w:rsid w:val="00846E50"/>
    <w:rsid w:val="00846F69"/>
    <w:rsid w:val="00847365"/>
    <w:rsid w:val="008473F0"/>
    <w:rsid w:val="008475C4"/>
    <w:rsid w:val="00847A67"/>
    <w:rsid w:val="00847D8B"/>
    <w:rsid w:val="008500B4"/>
    <w:rsid w:val="008501F3"/>
    <w:rsid w:val="00850870"/>
    <w:rsid w:val="008509C6"/>
    <w:rsid w:val="00850A25"/>
    <w:rsid w:val="00850B68"/>
    <w:rsid w:val="008512D2"/>
    <w:rsid w:val="00851E18"/>
    <w:rsid w:val="00851FF1"/>
    <w:rsid w:val="008520FF"/>
    <w:rsid w:val="0085216F"/>
    <w:rsid w:val="008526B6"/>
    <w:rsid w:val="008529AF"/>
    <w:rsid w:val="00853561"/>
    <w:rsid w:val="0085383D"/>
    <w:rsid w:val="00853979"/>
    <w:rsid w:val="0085402A"/>
    <w:rsid w:val="00854188"/>
    <w:rsid w:val="00854324"/>
    <w:rsid w:val="0085435F"/>
    <w:rsid w:val="0085483A"/>
    <w:rsid w:val="0085541A"/>
    <w:rsid w:val="008559AC"/>
    <w:rsid w:val="008559AF"/>
    <w:rsid w:val="00855C2D"/>
    <w:rsid w:val="00855D0C"/>
    <w:rsid w:val="00855E84"/>
    <w:rsid w:val="00856A1D"/>
    <w:rsid w:val="00856DD4"/>
    <w:rsid w:val="00856ED1"/>
    <w:rsid w:val="00857015"/>
    <w:rsid w:val="0085712A"/>
    <w:rsid w:val="008573A0"/>
    <w:rsid w:val="00857581"/>
    <w:rsid w:val="00857701"/>
    <w:rsid w:val="00860471"/>
    <w:rsid w:val="0086077C"/>
    <w:rsid w:val="00860D57"/>
    <w:rsid w:val="008614E8"/>
    <w:rsid w:val="00861903"/>
    <w:rsid w:val="00861C78"/>
    <w:rsid w:val="00861DFD"/>
    <w:rsid w:val="00861F26"/>
    <w:rsid w:val="008626C8"/>
    <w:rsid w:val="008627BA"/>
    <w:rsid w:val="008629E8"/>
    <w:rsid w:val="00862C28"/>
    <w:rsid w:val="00862F71"/>
    <w:rsid w:val="008636A5"/>
    <w:rsid w:val="00863BAE"/>
    <w:rsid w:val="00863CD7"/>
    <w:rsid w:val="00863F05"/>
    <w:rsid w:val="00864085"/>
    <w:rsid w:val="00864242"/>
    <w:rsid w:val="0086470A"/>
    <w:rsid w:val="00864794"/>
    <w:rsid w:val="008649E6"/>
    <w:rsid w:val="0086514B"/>
    <w:rsid w:val="0086518C"/>
    <w:rsid w:val="00865374"/>
    <w:rsid w:val="00865807"/>
    <w:rsid w:val="008659F6"/>
    <w:rsid w:val="0086601C"/>
    <w:rsid w:val="008660C2"/>
    <w:rsid w:val="008662F1"/>
    <w:rsid w:val="00866E18"/>
    <w:rsid w:val="0086721A"/>
    <w:rsid w:val="008672E8"/>
    <w:rsid w:val="0086756B"/>
    <w:rsid w:val="008676FD"/>
    <w:rsid w:val="008677C2"/>
    <w:rsid w:val="008679A3"/>
    <w:rsid w:val="00867BAB"/>
    <w:rsid w:val="00867C37"/>
    <w:rsid w:val="00867F8D"/>
    <w:rsid w:val="00870403"/>
    <w:rsid w:val="00870CAA"/>
    <w:rsid w:val="00871056"/>
    <w:rsid w:val="008714E2"/>
    <w:rsid w:val="00871603"/>
    <w:rsid w:val="00871690"/>
    <w:rsid w:val="0087172D"/>
    <w:rsid w:val="008717F4"/>
    <w:rsid w:val="00871960"/>
    <w:rsid w:val="00871C4D"/>
    <w:rsid w:val="00871CF1"/>
    <w:rsid w:val="00871D3A"/>
    <w:rsid w:val="008722D2"/>
    <w:rsid w:val="00872397"/>
    <w:rsid w:val="008723CB"/>
    <w:rsid w:val="00872422"/>
    <w:rsid w:val="00872659"/>
    <w:rsid w:val="00872704"/>
    <w:rsid w:val="0087279F"/>
    <w:rsid w:val="00872894"/>
    <w:rsid w:val="008728BF"/>
    <w:rsid w:val="00872C4F"/>
    <w:rsid w:val="008732B2"/>
    <w:rsid w:val="008734A8"/>
    <w:rsid w:val="00873BDC"/>
    <w:rsid w:val="00873C46"/>
    <w:rsid w:val="00873DEE"/>
    <w:rsid w:val="008743D8"/>
    <w:rsid w:val="0087470D"/>
    <w:rsid w:val="0087478C"/>
    <w:rsid w:val="00875331"/>
    <w:rsid w:val="008753BE"/>
    <w:rsid w:val="00875708"/>
    <w:rsid w:val="00875A43"/>
    <w:rsid w:val="00875E5E"/>
    <w:rsid w:val="00876012"/>
    <w:rsid w:val="008761C6"/>
    <w:rsid w:val="00876716"/>
    <w:rsid w:val="0087713E"/>
    <w:rsid w:val="008775EE"/>
    <w:rsid w:val="00877694"/>
    <w:rsid w:val="008777F5"/>
    <w:rsid w:val="008778CA"/>
    <w:rsid w:val="008806CE"/>
    <w:rsid w:val="00880D15"/>
    <w:rsid w:val="00881611"/>
    <w:rsid w:val="0088161C"/>
    <w:rsid w:val="00881864"/>
    <w:rsid w:val="00881906"/>
    <w:rsid w:val="00881C3F"/>
    <w:rsid w:val="00881CFB"/>
    <w:rsid w:val="00881D52"/>
    <w:rsid w:val="00881E31"/>
    <w:rsid w:val="008821A0"/>
    <w:rsid w:val="00882370"/>
    <w:rsid w:val="0088271A"/>
    <w:rsid w:val="008827CA"/>
    <w:rsid w:val="008827F1"/>
    <w:rsid w:val="00882B76"/>
    <w:rsid w:val="00882F2C"/>
    <w:rsid w:val="00883924"/>
    <w:rsid w:val="008839CB"/>
    <w:rsid w:val="00883A00"/>
    <w:rsid w:val="00883D21"/>
    <w:rsid w:val="008843C1"/>
    <w:rsid w:val="008846AF"/>
    <w:rsid w:val="00884870"/>
    <w:rsid w:val="00884A8B"/>
    <w:rsid w:val="008855B9"/>
    <w:rsid w:val="008856C3"/>
    <w:rsid w:val="00885E3B"/>
    <w:rsid w:val="00885F25"/>
    <w:rsid w:val="00885F93"/>
    <w:rsid w:val="00885FA1"/>
    <w:rsid w:val="00886366"/>
    <w:rsid w:val="00886882"/>
    <w:rsid w:val="00886A97"/>
    <w:rsid w:val="00886EF8"/>
    <w:rsid w:val="00887388"/>
    <w:rsid w:val="008873B8"/>
    <w:rsid w:val="0088750D"/>
    <w:rsid w:val="00887FF4"/>
    <w:rsid w:val="00890C83"/>
    <w:rsid w:val="0089104D"/>
    <w:rsid w:val="008917FE"/>
    <w:rsid w:val="008919D8"/>
    <w:rsid w:val="00891BB7"/>
    <w:rsid w:val="00891FA8"/>
    <w:rsid w:val="008920CE"/>
    <w:rsid w:val="00892760"/>
    <w:rsid w:val="0089277F"/>
    <w:rsid w:val="00892839"/>
    <w:rsid w:val="00892ACF"/>
    <w:rsid w:val="0089382E"/>
    <w:rsid w:val="00893A1E"/>
    <w:rsid w:val="00893BEF"/>
    <w:rsid w:val="0089467E"/>
    <w:rsid w:val="008949C1"/>
    <w:rsid w:val="0089507A"/>
    <w:rsid w:val="00895350"/>
    <w:rsid w:val="008953E0"/>
    <w:rsid w:val="008955B5"/>
    <w:rsid w:val="00896039"/>
    <w:rsid w:val="0089609D"/>
    <w:rsid w:val="008962DF"/>
    <w:rsid w:val="008971B7"/>
    <w:rsid w:val="008974FA"/>
    <w:rsid w:val="008976F9"/>
    <w:rsid w:val="00897A22"/>
    <w:rsid w:val="00897D74"/>
    <w:rsid w:val="00897E4A"/>
    <w:rsid w:val="008A00BF"/>
    <w:rsid w:val="008A06E7"/>
    <w:rsid w:val="008A078B"/>
    <w:rsid w:val="008A0985"/>
    <w:rsid w:val="008A13D6"/>
    <w:rsid w:val="008A1840"/>
    <w:rsid w:val="008A1A8D"/>
    <w:rsid w:val="008A25DF"/>
    <w:rsid w:val="008A2A1D"/>
    <w:rsid w:val="008A2B0D"/>
    <w:rsid w:val="008A2F4E"/>
    <w:rsid w:val="008A3715"/>
    <w:rsid w:val="008A380D"/>
    <w:rsid w:val="008A3937"/>
    <w:rsid w:val="008A3E2B"/>
    <w:rsid w:val="008A49A3"/>
    <w:rsid w:val="008A4B82"/>
    <w:rsid w:val="008A4BD7"/>
    <w:rsid w:val="008A4CE2"/>
    <w:rsid w:val="008A57ED"/>
    <w:rsid w:val="008A58FD"/>
    <w:rsid w:val="008A5CD4"/>
    <w:rsid w:val="008A5E63"/>
    <w:rsid w:val="008A5F24"/>
    <w:rsid w:val="008A6196"/>
    <w:rsid w:val="008A69CD"/>
    <w:rsid w:val="008A701E"/>
    <w:rsid w:val="008A7026"/>
    <w:rsid w:val="008A71A6"/>
    <w:rsid w:val="008A726F"/>
    <w:rsid w:val="008A73BB"/>
    <w:rsid w:val="008A74B5"/>
    <w:rsid w:val="008A795B"/>
    <w:rsid w:val="008A7A19"/>
    <w:rsid w:val="008A7B6E"/>
    <w:rsid w:val="008A7D1F"/>
    <w:rsid w:val="008A7D33"/>
    <w:rsid w:val="008B0844"/>
    <w:rsid w:val="008B0A34"/>
    <w:rsid w:val="008B0CD1"/>
    <w:rsid w:val="008B0F12"/>
    <w:rsid w:val="008B0FA3"/>
    <w:rsid w:val="008B1166"/>
    <w:rsid w:val="008B12A6"/>
    <w:rsid w:val="008B1E91"/>
    <w:rsid w:val="008B20E9"/>
    <w:rsid w:val="008B26C4"/>
    <w:rsid w:val="008B281B"/>
    <w:rsid w:val="008B2990"/>
    <w:rsid w:val="008B2AB2"/>
    <w:rsid w:val="008B2B3D"/>
    <w:rsid w:val="008B30CF"/>
    <w:rsid w:val="008B3275"/>
    <w:rsid w:val="008B33A6"/>
    <w:rsid w:val="008B379F"/>
    <w:rsid w:val="008B38E8"/>
    <w:rsid w:val="008B3A43"/>
    <w:rsid w:val="008B3A7A"/>
    <w:rsid w:val="008B3B3D"/>
    <w:rsid w:val="008B3C99"/>
    <w:rsid w:val="008B3D5C"/>
    <w:rsid w:val="008B3E35"/>
    <w:rsid w:val="008B448A"/>
    <w:rsid w:val="008B465E"/>
    <w:rsid w:val="008B466B"/>
    <w:rsid w:val="008B48DF"/>
    <w:rsid w:val="008B4BB6"/>
    <w:rsid w:val="008B4D54"/>
    <w:rsid w:val="008B4E83"/>
    <w:rsid w:val="008B4FE7"/>
    <w:rsid w:val="008B5018"/>
    <w:rsid w:val="008B538F"/>
    <w:rsid w:val="008B57EA"/>
    <w:rsid w:val="008B5B26"/>
    <w:rsid w:val="008B5CA4"/>
    <w:rsid w:val="008B5EE1"/>
    <w:rsid w:val="008B5F72"/>
    <w:rsid w:val="008B623C"/>
    <w:rsid w:val="008B6492"/>
    <w:rsid w:val="008B672D"/>
    <w:rsid w:val="008B68F6"/>
    <w:rsid w:val="008B6AF6"/>
    <w:rsid w:val="008B6BD3"/>
    <w:rsid w:val="008B70E3"/>
    <w:rsid w:val="008B7288"/>
    <w:rsid w:val="008B73BC"/>
    <w:rsid w:val="008B74D8"/>
    <w:rsid w:val="008B7518"/>
    <w:rsid w:val="008B7621"/>
    <w:rsid w:val="008B7800"/>
    <w:rsid w:val="008B7841"/>
    <w:rsid w:val="008B7B3D"/>
    <w:rsid w:val="008C00A0"/>
    <w:rsid w:val="008C0220"/>
    <w:rsid w:val="008C048E"/>
    <w:rsid w:val="008C06AD"/>
    <w:rsid w:val="008C06D8"/>
    <w:rsid w:val="008C0810"/>
    <w:rsid w:val="008C0960"/>
    <w:rsid w:val="008C0CA1"/>
    <w:rsid w:val="008C0D3E"/>
    <w:rsid w:val="008C0EA9"/>
    <w:rsid w:val="008C1463"/>
    <w:rsid w:val="008C1653"/>
    <w:rsid w:val="008C18FD"/>
    <w:rsid w:val="008C195F"/>
    <w:rsid w:val="008C1E7D"/>
    <w:rsid w:val="008C1FA7"/>
    <w:rsid w:val="008C2128"/>
    <w:rsid w:val="008C21DD"/>
    <w:rsid w:val="008C261D"/>
    <w:rsid w:val="008C2E87"/>
    <w:rsid w:val="008C302A"/>
    <w:rsid w:val="008C3DB0"/>
    <w:rsid w:val="008C3F11"/>
    <w:rsid w:val="008C40EC"/>
    <w:rsid w:val="008C413A"/>
    <w:rsid w:val="008C4393"/>
    <w:rsid w:val="008C4571"/>
    <w:rsid w:val="008C4618"/>
    <w:rsid w:val="008C49E1"/>
    <w:rsid w:val="008C4A16"/>
    <w:rsid w:val="008C4D43"/>
    <w:rsid w:val="008C5247"/>
    <w:rsid w:val="008C52B5"/>
    <w:rsid w:val="008C52DC"/>
    <w:rsid w:val="008C52F6"/>
    <w:rsid w:val="008C540B"/>
    <w:rsid w:val="008C5451"/>
    <w:rsid w:val="008C584E"/>
    <w:rsid w:val="008C5C3A"/>
    <w:rsid w:val="008C605A"/>
    <w:rsid w:val="008C61EB"/>
    <w:rsid w:val="008C6534"/>
    <w:rsid w:val="008C6A77"/>
    <w:rsid w:val="008C74B1"/>
    <w:rsid w:val="008C755C"/>
    <w:rsid w:val="008C7F7F"/>
    <w:rsid w:val="008D031F"/>
    <w:rsid w:val="008D0488"/>
    <w:rsid w:val="008D0864"/>
    <w:rsid w:val="008D0964"/>
    <w:rsid w:val="008D0BDD"/>
    <w:rsid w:val="008D0C76"/>
    <w:rsid w:val="008D0E32"/>
    <w:rsid w:val="008D1360"/>
    <w:rsid w:val="008D1423"/>
    <w:rsid w:val="008D149C"/>
    <w:rsid w:val="008D19B4"/>
    <w:rsid w:val="008D1E3D"/>
    <w:rsid w:val="008D1E56"/>
    <w:rsid w:val="008D20D8"/>
    <w:rsid w:val="008D20F1"/>
    <w:rsid w:val="008D2271"/>
    <w:rsid w:val="008D2A22"/>
    <w:rsid w:val="008D2CF6"/>
    <w:rsid w:val="008D3A30"/>
    <w:rsid w:val="008D3DA1"/>
    <w:rsid w:val="008D406C"/>
    <w:rsid w:val="008D432F"/>
    <w:rsid w:val="008D434C"/>
    <w:rsid w:val="008D45DC"/>
    <w:rsid w:val="008D46E7"/>
    <w:rsid w:val="008D4B8C"/>
    <w:rsid w:val="008D4E50"/>
    <w:rsid w:val="008D4EC5"/>
    <w:rsid w:val="008D4F72"/>
    <w:rsid w:val="008D57A1"/>
    <w:rsid w:val="008D6440"/>
    <w:rsid w:val="008D6501"/>
    <w:rsid w:val="008D676D"/>
    <w:rsid w:val="008D71E3"/>
    <w:rsid w:val="008D7215"/>
    <w:rsid w:val="008D7399"/>
    <w:rsid w:val="008D7594"/>
    <w:rsid w:val="008D7D15"/>
    <w:rsid w:val="008D7EB9"/>
    <w:rsid w:val="008D7F9A"/>
    <w:rsid w:val="008E0036"/>
    <w:rsid w:val="008E0CC2"/>
    <w:rsid w:val="008E127D"/>
    <w:rsid w:val="008E12EC"/>
    <w:rsid w:val="008E135E"/>
    <w:rsid w:val="008E1520"/>
    <w:rsid w:val="008E16F3"/>
    <w:rsid w:val="008E1735"/>
    <w:rsid w:val="008E1AD1"/>
    <w:rsid w:val="008E1B30"/>
    <w:rsid w:val="008E1EBA"/>
    <w:rsid w:val="008E225E"/>
    <w:rsid w:val="008E24B6"/>
    <w:rsid w:val="008E27ED"/>
    <w:rsid w:val="008E2B4F"/>
    <w:rsid w:val="008E2C40"/>
    <w:rsid w:val="008E31A0"/>
    <w:rsid w:val="008E32E2"/>
    <w:rsid w:val="008E3458"/>
    <w:rsid w:val="008E3A4D"/>
    <w:rsid w:val="008E3F64"/>
    <w:rsid w:val="008E4008"/>
    <w:rsid w:val="008E450C"/>
    <w:rsid w:val="008E46F2"/>
    <w:rsid w:val="008E4723"/>
    <w:rsid w:val="008E47F0"/>
    <w:rsid w:val="008E484E"/>
    <w:rsid w:val="008E4D47"/>
    <w:rsid w:val="008E4F36"/>
    <w:rsid w:val="008E4FA7"/>
    <w:rsid w:val="008E5180"/>
    <w:rsid w:val="008E52C8"/>
    <w:rsid w:val="008E57D0"/>
    <w:rsid w:val="008E597D"/>
    <w:rsid w:val="008E5F15"/>
    <w:rsid w:val="008E60EE"/>
    <w:rsid w:val="008E65C9"/>
    <w:rsid w:val="008E6C49"/>
    <w:rsid w:val="008E713F"/>
    <w:rsid w:val="008E71C1"/>
    <w:rsid w:val="008E73EF"/>
    <w:rsid w:val="008E76AD"/>
    <w:rsid w:val="008E7C18"/>
    <w:rsid w:val="008E7E3E"/>
    <w:rsid w:val="008E7E82"/>
    <w:rsid w:val="008F02F1"/>
    <w:rsid w:val="008F0341"/>
    <w:rsid w:val="008F04B9"/>
    <w:rsid w:val="008F0966"/>
    <w:rsid w:val="008F0CFB"/>
    <w:rsid w:val="008F0F43"/>
    <w:rsid w:val="008F12CE"/>
    <w:rsid w:val="008F1358"/>
    <w:rsid w:val="008F13F6"/>
    <w:rsid w:val="008F238B"/>
    <w:rsid w:val="008F24BA"/>
    <w:rsid w:val="008F2938"/>
    <w:rsid w:val="008F29E0"/>
    <w:rsid w:val="008F2A2E"/>
    <w:rsid w:val="008F342A"/>
    <w:rsid w:val="008F35EC"/>
    <w:rsid w:val="008F3A4D"/>
    <w:rsid w:val="008F3D0F"/>
    <w:rsid w:val="008F3ECE"/>
    <w:rsid w:val="008F4A1A"/>
    <w:rsid w:val="008F4F9F"/>
    <w:rsid w:val="008F54A6"/>
    <w:rsid w:val="008F54AE"/>
    <w:rsid w:val="008F55F1"/>
    <w:rsid w:val="008F5817"/>
    <w:rsid w:val="008F5E55"/>
    <w:rsid w:val="008F5F00"/>
    <w:rsid w:val="008F5F55"/>
    <w:rsid w:val="008F5FBB"/>
    <w:rsid w:val="008F5FF4"/>
    <w:rsid w:val="008F62A0"/>
    <w:rsid w:val="008F62A8"/>
    <w:rsid w:val="008F6844"/>
    <w:rsid w:val="008F6CD2"/>
    <w:rsid w:val="008F6EE4"/>
    <w:rsid w:val="008F757A"/>
    <w:rsid w:val="008F7990"/>
    <w:rsid w:val="008F79BB"/>
    <w:rsid w:val="008F79D3"/>
    <w:rsid w:val="008F7E6D"/>
    <w:rsid w:val="008F7EA3"/>
    <w:rsid w:val="008F7FAA"/>
    <w:rsid w:val="009004D1"/>
    <w:rsid w:val="009005C0"/>
    <w:rsid w:val="00900719"/>
    <w:rsid w:val="0090077E"/>
    <w:rsid w:val="00900FF5"/>
    <w:rsid w:val="0090110D"/>
    <w:rsid w:val="0090165D"/>
    <w:rsid w:val="009016B9"/>
    <w:rsid w:val="009018FA"/>
    <w:rsid w:val="00901EE7"/>
    <w:rsid w:val="00902259"/>
    <w:rsid w:val="0090250D"/>
    <w:rsid w:val="00902799"/>
    <w:rsid w:val="00903221"/>
    <w:rsid w:val="00903531"/>
    <w:rsid w:val="00903671"/>
    <w:rsid w:val="00903F21"/>
    <w:rsid w:val="00903F3D"/>
    <w:rsid w:val="00903F99"/>
    <w:rsid w:val="00904156"/>
    <w:rsid w:val="0090451C"/>
    <w:rsid w:val="009045C3"/>
    <w:rsid w:val="009046EE"/>
    <w:rsid w:val="00904A72"/>
    <w:rsid w:val="00904C9B"/>
    <w:rsid w:val="00904D47"/>
    <w:rsid w:val="00904ECE"/>
    <w:rsid w:val="00905396"/>
    <w:rsid w:val="00905422"/>
    <w:rsid w:val="00905F4C"/>
    <w:rsid w:val="00906003"/>
    <w:rsid w:val="0090611E"/>
    <w:rsid w:val="00906755"/>
    <w:rsid w:val="00906998"/>
    <w:rsid w:val="00906D9F"/>
    <w:rsid w:val="0090702C"/>
    <w:rsid w:val="0090705D"/>
    <w:rsid w:val="0090724B"/>
    <w:rsid w:val="0090741E"/>
    <w:rsid w:val="0090755F"/>
    <w:rsid w:val="00907632"/>
    <w:rsid w:val="00907805"/>
    <w:rsid w:val="0090799F"/>
    <w:rsid w:val="00907E35"/>
    <w:rsid w:val="00910085"/>
    <w:rsid w:val="0091018E"/>
    <w:rsid w:val="0091046F"/>
    <w:rsid w:val="0091081E"/>
    <w:rsid w:val="0091096A"/>
    <w:rsid w:val="00910C25"/>
    <w:rsid w:val="00910E8B"/>
    <w:rsid w:val="00911025"/>
    <w:rsid w:val="00911799"/>
    <w:rsid w:val="009117F6"/>
    <w:rsid w:val="00911861"/>
    <w:rsid w:val="009118E7"/>
    <w:rsid w:val="00911AC3"/>
    <w:rsid w:val="00911C12"/>
    <w:rsid w:val="00912171"/>
    <w:rsid w:val="00912231"/>
    <w:rsid w:val="0091254A"/>
    <w:rsid w:val="00912611"/>
    <w:rsid w:val="00912A28"/>
    <w:rsid w:val="00912D43"/>
    <w:rsid w:val="00912D9A"/>
    <w:rsid w:val="00912EE8"/>
    <w:rsid w:val="00913114"/>
    <w:rsid w:val="00913255"/>
    <w:rsid w:val="0091329F"/>
    <w:rsid w:val="00913408"/>
    <w:rsid w:val="00913477"/>
    <w:rsid w:val="00913674"/>
    <w:rsid w:val="0091368A"/>
    <w:rsid w:val="0091369C"/>
    <w:rsid w:val="009137AB"/>
    <w:rsid w:val="00913B5D"/>
    <w:rsid w:val="0091400A"/>
    <w:rsid w:val="0091402F"/>
    <w:rsid w:val="00914652"/>
    <w:rsid w:val="00914984"/>
    <w:rsid w:val="00914CBF"/>
    <w:rsid w:val="00914CC9"/>
    <w:rsid w:val="009152BF"/>
    <w:rsid w:val="0091562D"/>
    <w:rsid w:val="00915D7C"/>
    <w:rsid w:val="00916043"/>
    <w:rsid w:val="00916426"/>
    <w:rsid w:val="0091667F"/>
    <w:rsid w:val="00916CB0"/>
    <w:rsid w:val="00916FE5"/>
    <w:rsid w:val="00917017"/>
    <w:rsid w:val="00917194"/>
    <w:rsid w:val="00917250"/>
    <w:rsid w:val="009173ED"/>
    <w:rsid w:val="00917480"/>
    <w:rsid w:val="0091750C"/>
    <w:rsid w:val="00917644"/>
    <w:rsid w:val="00917876"/>
    <w:rsid w:val="00917A45"/>
    <w:rsid w:val="00917A78"/>
    <w:rsid w:val="00917CD9"/>
    <w:rsid w:val="00917E66"/>
    <w:rsid w:val="0092018D"/>
    <w:rsid w:val="0092028E"/>
    <w:rsid w:val="00920972"/>
    <w:rsid w:val="00920C28"/>
    <w:rsid w:val="00920D88"/>
    <w:rsid w:val="00920F31"/>
    <w:rsid w:val="00921002"/>
    <w:rsid w:val="009210EF"/>
    <w:rsid w:val="009211FC"/>
    <w:rsid w:val="009212D3"/>
    <w:rsid w:val="009213FA"/>
    <w:rsid w:val="00921484"/>
    <w:rsid w:val="00921500"/>
    <w:rsid w:val="009215A9"/>
    <w:rsid w:val="009215FD"/>
    <w:rsid w:val="00921710"/>
    <w:rsid w:val="00922020"/>
    <w:rsid w:val="0092215E"/>
    <w:rsid w:val="0092226B"/>
    <w:rsid w:val="00922284"/>
    <w:rsid w:val="009227D4"/>
    <w:rsid w:val="00922923"/>
    <w:rsid w:val="00922990"/>
    <w:rsid w:val="00922DBF"/>
    <w:rsid w:val="009230AD"/>
    <w:rsid w:val="00923241"/>
    <w:rsid w:val="00923529"/>
    <w:rsid w:val="009238B9"/>
    <w:rsid w:val="00924142"/>
    <w:rsid w:val="00924366"/>
    <w:rsid w:val="0092474B"/>
    <w:rsid w:val="00925316"/>
    <w:rsid w:val="0092578A"/>
    <w:rsid w:val="0092599E"/>
    <w:rsid w:val="00925A94"/>
    <w:rsid w:val="009261CB"/>
    <w:rsid w:val="009266C8"/>
    <w:rsid w:val="009266F8"/>
    <w:rsid w:val="0092685C"/>
    <w:rsid w:val="00926ABD"/>
    <w:rsid w:val="00926BA5"/>
    <w:rsid w:val="00926F03"/>
    <w:rsid w:val="00927272"/>
    <w:rsid w:val="00927754"/>
    <w:rsid w:val="0092787D"/>
    <w:rsid w:val="00927D3A"/>
    <w:rsid w:val="00930259"/>
    <w:rsid w:val="0093050A"/>
    <w:rsid w:val="00930F5C"/>
    <w:rsid w:val="0093108C"/>
    <w:rsid w:val="0093132B"/>
    <w:rsid w:val="00931400"/>
    <w:rsid w:val="009314B8"/>
    <w:rsid w:val="009316D4"/>
    <w:rsid w:val="00931CF5"/>
    <w:rsid w:val="00931FED"/>
    <w:rsid w:val="009325A1"/>
    <w:rsid w:val="009327BF"/>
    <w:rsid w:val="00932BAB"/>
    <w:rsid w:val="00933A50"/>
    <w:rsid w:val="00933F4E"/>
    <w:rsid w:val="009343F2"/>
    <w:rsid w:val="00934414"/>
    <w:rsid w:val="00934839"/>
    <w:rsid w:val="00934C87"/>
    <w:rsid w:val="00934D43"/>
    <w:rsid w:val="00934E11"/>
    <w:rsid w:val="00935002"/>
    <w:rsid w:val="009353B5"/>
    <w:rsid w:val="0093565A"/>
    <w:rsid w:val="009356CF"/>
    <w:rsid w:val="00935C59"/>
    <w:rsid w:val="00936878"/>
    <w:rsid w:val="009368E3"/>
    <w:rsid w:val="00936B5D"/>
    <w:rsid w:val="00936D1C"/>
    <w:rsid w:val="009370AF"/>
    <w:rsid w:val="00937996"/>
    <w:rsid w:val="009379D5"/>
    <w:rsid w:val="00937B0C"/>
    <w:rsid w:val="00937B25"/>
    <w:rsid w:val="00937E61"/>
    <w:rsid w:val="0094047A"/>
    <w:rsid w:val="009406FA"/>
    <w:rsid w:val="009407F2"/>
    <w:rsid w:val="00940C93"/>
    <w:rsid w:val="00940CAF"/>
    <w:rsid w:val="00940D04"/>
    <w:rsid w:val="00940FC6"/>
    <w:rsid w:val="009416C7"/>
    <w:rsid w:val="00941752"/>
    <w:rsid w:val="009417D9"/>
    <w:rsid w:val="00941D0F"/>
    <w:rsid w:val="00941EE8"/>
    <w:rsid w:val="0094209E"/>
    <w:rsid w:val="00942138"/>
    <w:rsid w:val="0094216F"/>
    <w:rsid w:val="009422B4"/>
    <w:rsid w:val="0094239C"/>
    <w:rsid w:val="0094258F"/>
    <w:rsid w:val="0094268C"/>
    <w:rsid w:val="00942A4C"/>
    <w:rsid w:val="00942CA4"/>
    <w:rsid w:val="009430ED"/>
    <w:rsid w:val="00943263"/>
    <w:rsid w:val="00943883"/>
    <w:rsid w:val="00943916"/>
    <w:rsid w:val="00943CA3"/>
    <w:rsid w:val="00944138"/>
    <w:rsid w:val="009441C6"/>
    <w:rsid w:val="009442AC"/>
    <w:rsid w:val="00944440"/>
    <w:rsid w:val="00944726"/>
    <w:rsid w:val="0094474A"/>
    <w:rsid w:val="00944B90"/>
    <w:rsid w:val="00944C1E"/>
    <w:rsid w:val="00944E40"/>
    <w:rsid w:val="00944F69"/>
    <w:rsid w:val="00944FFF"/>
    <w:rsid w:val="00945116"/>
    <w:rsid w:val="00945420"/>
    <w:rsid w:val="009454A2"/>
    <w:rsid w:val="009455C8"/>
    <w:rsid w:val="00945713"/>
    <w:rsid w:val="00945A2D"/>
    <w:rsid w:val="00945B2D"/>
    <w:rsid w:val="00945DCE"/>
    <w:rsid w:val="00945E8D"/>
    <w:rsid w:val="00945F96"/>
    <w:rsid w:val="00946041"/>
    <w:rsid w:val="00946095"/>
    <w:rsid w:val="00946487"/>
    <w:rsid w:val="009466F9"/>
    <w:rsid w:val="00946B62"/>
    <w:rsid w:val="00946C32"/>
    <w:rsid w:val="00946DB3"/>
    <w:rsid w:val="0094703C"/>
    <w:rsid w:val="0094708A"/>
    <w:rsid w:val="00947620"/>
    <w:rsid w:val="00947734"/>
    <w:rsid w:val="0094776D"/>
    <w:rsid w:val="0094794E"/>
    <w:rsid w:val="00947AB2"/>
    <w:rsid w:val="00947CD1"/>
    <w:rsid w:val="00947D0A"/>
    <w:rsid w:val="009501B7"/>
    <w:rsid w:val="00950208"/>
    <w:rsid w:val="00950311"/>
    <w:rsid w:val="00950320"/>
    <w:rsid w:val="0095048B"/>
    <w:rsid w:val="00950715"/>
    <w:rsid w:val="00950888"/>
    <w:rsid w:val="0095088D"/>
    <w:rsid w:val="00950AC2"/>
    <w:rsid w:val="00950B4D"/>
    <w:rsid w:val="00950BAC"/>
    <w:rsid w:val="00950C23"/>
    <w:rsid w:val="00950D52"/>
    <w:rsid w:val="00950EC3"/>
    <w:rsid w:val="00951069"/>
    <w:rsid w:val="00951187"/>
    <w:rsid w:val="00951727"/>
    <w:rsid w:val="00951BA4"/>
    <w:rsid w:val="00951BB5"/>
    <w:rsid w:val="00951EFF"/>
    <w:rsid w:val="009526DF"/>
    <w:rsid w:val="00952A28"/>
    <w:rsid w:val="00953307"/>
    <w:rsid w:val="00953687"/>
    <w:rsid w:val="00953738"/>
    <w:rsid w:val="00953757"/>
    <w:rsid w:val="00954292"/>
    <w:rsid w:val="009543CC"/>
    <w:rsid w:val="00954469"/>
    <w:rsid w:val="009546C2"/>
    <w:rsid w:val="0095481F"/>
    <w:rsid w:val="00955001"/>
    <w:rsid w:val="0095518D"/>
    <w:rsid w:val="009551F7"/>
    <w:rsid w:val="00955255"/>
    <w:rsid w:val="00955675"/>
    <w:rsid w:val="009556CD"/>
    <w:rsid w:val="00955841"/>
    <w:rsid w:val="00955B20"/>
    <w:rsid w:val="00955B6B"/>
    <w:rsid w:val="00955F6E"/>
    <w:rsid w:val="009561E9"/>
    <w:rsid w:val="00956299"/>
    <w:rsid w:val="0095683D"/>
    <w:rsid w:val="00956A33"/>
    <w:rsid w:val="00956AB7"/>
    <w:rsid w:val="00957056"/>
    <w:rsid w:val="009570D9"/>
    <w:rsid w:val="009570EE"/>
    <w:rsid w:val="00957455"/>
    <w:rsid w:val="0095791E"/>
    <w:rsid w:val="00957991"/>
    <w:rsid w:val="00957CD1"/>
    <w:rsid w:val="009600CC"/>
    <w:rsid w:val="009601DB"/>
    <w:rsid w:val="00960457"/>
    <w:rsid w:val="00960580"/>
    <w:rsid w:val="00960E2B"/>
    <w:rsid w:val="00961040"/>
    <w:rsid w:val="009610DF"/>
    <w:rsid w:val="00961407"/>
    <w:rsid w:val="0096150D"/>
    <w:rsid w:val="00961591"/>
    <w:rsid w:val="00961672"/>
    <w:rsid w:val="0096168A"/>
    <w:rsid w:val="00961A9F"/>
    <w:rsid w:val="00961EBD"/>
    <w:rsid w:val="00962591"/>
    <w:rsid w:val="0096305B"/>
    <w:rsid w:val="009630CC"/>
    <w:rsid w:val="009633DD"/>
    <w:rsid w:val="00963514"/>
    <w:rsid w:val="00963792"/>
    <w:rsid w:val="009637BB"/>
    <w:rsid w:val="00963999"/>
    <w:rsid w:val="00963A6E"/>
    <w:rsid w:val="00964465"/>
    <w:rsid w:val="009644F7"/>
    <w:rsid w:val="00964B47"/>
    <w:rsid w:val="00964E2B"/>
    <w:rsid w:val="009652F9"/>
    <w:rsid w:val="0096541B"/>
    <w:rsid w:val="00965507"/>
    <w:rsid w:val="00965774"/>
    <w:rsid w:val="009657BE"/>
    <w:rsid w:val="00965AB7"/>
    <w:rsid w:val="00965BB5"/>
    <w:rsid w:val="00965C07"/>
    <w:rsid w:val="00965F19"/>
    <w:rsid w:val="00966204"/>
    <w:rsid w:val="009667E0"/>
    <w:rsid w:val="00966EB6"/>
    <w:rsid w:val="00966FA8"/>
    <w:rsid w:val="00967374"/>
    <w:rsid w:val="00967CA4"/>
    <w:rsid w:val="00970E40"/>
    <w:rsid w:val="00970FD5"/>
    <w:rsid w:val="0097101C"/>
    <w:rsid w:val="00971127"/>
    <w:rsid w:val="00971198"/>
    <w:rsid w:val="009712BB"/>
    <w:rsid w:val="009714ED"/>
    <w:rsid w:val="009715BD"/>
    <w:rsid w:val="00971BC0"/>
    <w:rsid w:val="00971C95"/>
    <w:rsid w:val="00972300"/>
    <w:rsid w:val="00972403"/>
    <w:rsid w:val="00972B05"/>
    <w:rsid w:val="009733CC"/>
    <w:rsid w:val="009735A6"/>
    <w:rsid w:val="0097364B"/>
    <w:rsid w:val="009737C2"/>
    <w:rsid w:val="00973A83"/>
    <w:rsid w:val="00973D80"/>
    <w:rsid w:val="009740D9"/>
    <w:rsid w:val="009741C6"/>
    <w:rsid w:val="00974E78"/>
    <w:rsid w:val="009757FB"/>
    <w:rsid w:val="0097590D"/>
    <w:rsid w:val="00975917"/>
    <w:rsid w:val="00975A35"/>
    <w:rsid w:val="009766E7"/>
    <w:rsid w:val="00977133"/>
    <w:rsid w:val="009774B3"/>
    <w:rsid w:val="00977674"/>
    <w:rsid w:val="00977831"/>
    <w:rsid w:val="00977A3F"/>
    <w:rsid w:val="00980050"/>
    <w:rsid w:val="0098015F"/>
    <w:rsid w:val="009804F9"/>
    <w:rsid w:val="009806F2"/>
    <w:rsid w:val="00980CA5"/>
    <w:rsid w:val="00980CF4"/>
    <w:rsid w:val="009812AB"/>
    <w:rsid w:val="009812C0"/>
    <w:rsid w:val="00981D26"/>
    <w:rsid w:val="00981ED0"/>
    <w:rsid w:val="0098203D"/>
    <w:rsid w:val="00982245"/>
    <w:rsid w:val="009824E1"/>
    <w:rsid w:val="009825CF"/>
    <w:rsid w:val="00982D05"/>
    <w:rsid w:val="00982E24"/>
    <w:rsid w:val="00983070"/>
    <w:rsid w:val="0098321E"/>
    <w:rsid w:val="0098381F"/>
    <w:rsid w:val="00983A4D"/>
    <w:rsid w:val="00984880"/>
    <w:rsid w:val="00984885"/>
    <w:rsid w:val="009848A3"/>
    <w:rsid w:val="00984AE8"/>
    <w:rsid w:val="00984C32"/>
    <w:rsid w:val="00984F21"/>
    <w:rsid w:val="00985126"/>
    <w:rsid w:val="009851F6"/>
    <w:rsid w:val="0098523A"/>
    <w:rsid w:val="009852AB"/>
    <w:rsid w:val="0098576F"/>
    <w:rsid w:val="0098582F"/>
    <w:rsid w:val="0098590F"/>
    <w:rsid w:val="00985DA1"/>
    <w:rsid w:val="00986282"/>
    <w:rsid w:val="00986450"/>
    <w:rsid w:val="00986478"/>
    <w:rsid w:val="009865D9"/>
    <w:rsid w:val="00986637"/>
    <w:rsid w:val="00986B9D"/>
    <w:rsid w:val="00986BBF"/>
    <w:rsid w:val="00986F47"/>
    <w:rsid w:val="009875B9"/>
    <w:rsid w:val="0098798C"/>
    <w:rsid w:val="00987BA1"/>
    <w:rsid w:val="00990301"/>
    <w:rsid w:val="0099058F"/>
    <w:rsid w:val="009906C8"/>
    <w:rsid w:val="00990A6F"/>
    <w:rsid w:val="00990DCE"/>
    <w:rsid w:val="0099139B"/>
    <w:rsid w:val="0099151B"/>
    <w:rsid w:val="00991602"/>
    <w:rsid w:val="00991F7D"/>
    <w:rsid w:val="0099206F"/>
    <w:rsid w:val="0099240A"/>
    <w:rsid w:val="0099246E"/>
    <w:rsid w:val="009925C7"/>
    <w:rsid w:val="00992728"/>
    <w:rsid w:val="0099285B"/>
    <w:rsid w:val="00993388"/>
    <w:rsid w:val="00993596"/>
    <w:rsid w:val="00993E8D"/>
    <w:rsid w:val="00993FF6"/>
    <w:rsid w:val="00994234"/>
    <w:rsid w:val="009942C1"/>
    <w:rsid w:val="009942D7"/>
    <w:rsid w:val="00994335"/>
    <w:rsid w:val="0099437F"/>
    <w:rsid w:val="009947B2"/>
    <w:rsid w:val="00994809"/>
    <w:rsid w:val="00994931"/>
    <w:rsid w:val="00994B0D"/>
    <w:rsid w:val="00994E2E"/>
    <w:rsid w:val="00995128"/>
    <w:rsid w:val="00995485"/>
    <w:rsid w:val="009957C6"/>
    <w:rsid w:val="00995BCE"/>
    <w:rsid w:val="00995C24"/>
    <w:rsid w:val="00996017"/>
    <w:rsid w:val="009964EB"/>
    <w:rsid w:val="00996583"/>
    <w:rsid w:val="00996F85"/>
    <w:rsid w:val="00996F93"/>
    <w:rsid w:val="009971E3"/>
    <w:rsid w:val="00997207"/>
    <w:rsid w:val="00997528"/>
    <w:rsid w:val="009975DE"/>
    <w:rsid w:val="00997B9C"/>
    <w:rsid w:val="00997C72"/>
    <w:rsid w:val="00997CFE"/>
    <w:rsid w:val="00997E1E"/>
    <w:rsid w:val="009A026B"/>
    <w:rsid w:val="009A048F"/>
    <w:rsid w:val="009A04AA"/>
    <w:rsid w:val="009A0716"/>
    <w:rsid w:val="009A089B"/>
    <w:rsid w:val="009A09B8"/>
    <w:rsid w:val="009A0A21"/>
    <w:rsid w:val="009A0AED"/>
    <w:rsid w:val="009A0EE1"/>
    <w:rsid w:val="009A1130"/>
    <w:rsid w:val="009A11E7"/>
    <w:rsid w:val="009A1224"/>
    <w:rsid w:val="009A13C4"/>
    <w:rsid w:val="009A1661"/>
    <w:rsid w:val="009A170A"/>
    <w:rsid w:val="009A1A0E"/>
    <w:rsid w:val="009A1E6D"/>
    <w:rsid w:val="009A20B8"/>
    <w:rsid w:val="009A2171"/>
    <w:rsid w:val="009A2182"/>
    <w:rsid w:val="009A22D2"/>
    <w:rsid w:val="009A23CD"/>
    <w:rsid w:val="009A286B"/>
    <w:rsid w:val="009A30B1"/>
    <w:rsid w:val="009A319D"/>
    <w:rsid w:val="009A341D"/>
    <w:rsid w:val="009A3989"/>
    <w:rsid w:val="009A3A52"/>
    <w:rsid w:val="009A3AB1"/>
    <w:rsid w:val="009A3B60"/>
    <w:rsid w:val="009A3FF3"/>
    <w:rsid w:val="009A41C9"/>
    <w:rsid w:val="009A48ED"/>
    <w:rsid w:val="009A4D58"/>
    <w:rsid w:val="009A4DC4"/>
    <w:rsid w:val="009A5224"/>
    <w:rsid w:val="009A5659"/>
    <w:rsid w:val="009A58CC"/>
    <w:rsid w:val="009A5E28"/>
    <w:rsid w:val="009A5E60"/>
    <w:rsid w:val="009A5F17"/>
    <w:rsid w:val="009A6206"/>
    <w:rsid w:val="009A6356"/>
    <w:rsid w:val="009A640D"/>
    <w:rsid w:val="009A6866"/>
    <w:rsid w:val="009A69EB"/>
    <w:rsid w:val="009A6AAB"/>
    <w:rsid w:val="009A757D"/>
    <w:rsid w:val="009A75D1"/>
    <w:rsid w:val="009A7608"/>
    <w:rsid w:val="009A7B30"/>
    <w:rsid w:val="009A7FA0"/>
    <w:rsid w:val="009B018C"/>
    <w:rsid w:val="009B01C0"/>
    <w:rsid w:val="009B0233"/>
    <w:rsid w:val="009B03E0"/>
    <w:rsid w:val="009B0835"/>
    <w:rsid w:val="009B0A47"/>
    <w:rsid w:val="009B0E23"/>
    <w:rsid w:val="009B0EBA"/>
    <w:rsid w:val="009B104E"/>
    <w:rsid w:val="009B118E"/>
    <w:rsid w:val="009B17A9"/>
    <w:rsid w:val="009B1AF6"/>
    <w:rsid w:val="009B1D1A"/>
    <w:rsid w:val="009B209A"/>
    <w:rsid w:val="009B245F"/>
    <w:rsid w:val="009B24FD"/>
    <w:rsid w:val="009B2A27"/>
    <w:rsid w:val="009B2DCB"/>
    <w:rsid w:val="009B3281"/>
    <w:rsid w:val="009B33C2"/>
    <w:rsid w:val="009B3558"/>
    <w:rsid w:val="009B35B1"/>
    <w:rsid w:val="009B3FD5"/>
    <w:rsid w:val="009B45FB"/>
    <w:rsid w:val="009B4623"/>
    <w:rsid w:val="009B4945"/>
    <w:rsid w:val="009B5303"/>
    <w:rsid w:val="009B53B4"/>
    <w:rsid w:val="009B57BE"/>
    <w:rsid w:val="009B61DA"/>
    <w:rsid w:val="009B6204"/>
    <w:rsid w:val="009B693A"/>
    <w:rsid w:val="009B6C63"/>
    <w:rsid w:val="009B70EA"/>
    <w:rsid w:val="009B72C1"/>
    <w:rsid w:val="009B7397"/>
    <w:rsid w:val="009B755A"/>
    <w:rsid w:val="009B761D"/>
    <w:rsid w:val="009B7A85"/>
    <w:rsid w:val="009B7B0A"/>
    <w:rsid w:val="009B7BB3"/>
    <w:rsid w:val="009B7C67"/>
    <w:rsid w:val="009B7D93"/>
    <w:rsid w:val="009B7E6D"/>
    <w:rsid w:val="009C0010"/>
    <w:rsid w:val="009C04C4"/>
    <w:rsid w:val="009C07BE"/>
    <w:rsid w:val="009C0EB4"/>
    <w:rsid w:val="009C11CF"/>
    <w:rsid w:val="009C1388"/>
    <w:rsid w:val="009C1469"/>
    <w:rsid w:val="009C1BA7"/>
    <w:rsid w:val="009C1D2D"/>
    <w:rsid w:val="009C23E6"/>
    <w:rsid w:val="009C2521"/>
    <w:rsid w:val="009C28FD"/>
    <w:rsid w:val="009C2B18"/>
    <w:rsid w:val="009C2DC6"/>
    <w:rsid w:val="009C34E1"/>
    <w:rsid w:val="009C387E"/>
    <w:rsid w:val="009C3ED3"/>
    <w:rsid w:val="009C4009"/>
    <w:rsid w:val="009C410B"/>
    <w:rsid w:val="009C4418"/>
    <w:rsid w:val="009C4C28"/>
    <w:rsid w:val="009C56E7"/>
    <w:rsid w:val="009C58D7"/>
    <w:rsid w:val="009C58DB"/>
    <w:rsid w:val="009C5E95"/>
    <w:rsid w:val="009C5F04"/>
    <w:rsid w:val="009C6512"/>
    <w:rsid w:val="009C69D1"/>
    <w:rsid w:val="009C6AB9"/>
    <w:rsid w:val="009C6F6D"/>
    <w:rsid w:val="009C7266"/>
    <w:rsid w:val="009C76F1"/>
    <w:rsid w:val="009C77E3"/>
    <w:rsid w:val="009C7C0E"/>
    <w:rsid w:val="009C7FB7"/>
    <w:rsid w:val="009D0680"/>
    <w:rsid w:val="009D0840"/>
    <w:rsid w:val="009D0BBD"/>
    <w:rsid w:val="009D0FDB"/>
    <w:rsid w:val="009D0FFF"/>
    <w:rsid w:val="009D13A1"/>
    <w:rsid w:val="009D151E"/>
    <w:rsid w:val="009D1609"/>
    <w:rsid w:val="009D1931"/>
    <w:rsid w:val="009D1C55"/>
    <w:rsid w:val="009D1CD7"/>
    <w:rsid w:val="009D20D2"/>
    <w:rsid w:val="009D21F7"/>
    <w:rsid w:val="009D2759"/>
    <w:rsid w:val="009D276A"/>
    <w:rsid w:val="009D3383"/>
    <w:rsid w:val="009D3424"/>
    <w:rsid w:val="009D37E9"/>
    <w:rsid w:val="009D3ADC"/>
    <w:rsid w:val="009D44E8"/>
    <w:rsid w:val="009D46E5"/>
    <w:rsid w:val="009D4AC6"/>
    <w:rsid w:val="009D51B6"/>
    <w:rsid w:val="009D55DC"/>
    <w:rsid w:val="009D56B3"/>
    <w:rsid w:val="009D57E6"/>
    <w:rsid w:val="009D5950"/>
    <w:rsid w:val="009D5B70"/>
    <w:rsid w:val="009D5D2B"/>
    <w:rsid w:val="009D5FE2"/>
    <w:rsid w:val="009D68CD"/>
    <w:rsid w:val="009D6AE2"/>
    <w:rsid w:val="009D6C1F"/>
    <w:rsid w:val="009D6D18"/>
    <w:rsid w:val="009D6D48"/>
    <w:rsid w:val="009D7412"/>
    <w:rsid w:val="009D74A3"/>
    <w:rsid w:val="009D76D2"/>
    <w:rsid w:val="009D7AF5"/>
    <w:rsid w:val="009D7BDC"/>
    <w:rsid w:val="009D7C3E"/>
    <w:rsid w:val="009D7D93"/>
    <w:rsid w:val="009E021E"/>
    <w:rsid w:val="009E042A"/>
    <w:rsid w:val="009E045E"/>
    <w:rsid w:val="009E065F"/>
    <w:rsid w:val="009E0F28"/>
    <w:rsid w:val="009E144E"/>
    <w:rsid w:val="009E14D3"/>
    <w:rsid w:val="009E175C"/>
    <w:rsid w:val="009E18A3"/>
    <w:rsid w:val="009E19F0"/>
    <w:rsid w:val="009E1A16"/>
    <w:rsid w:val="009E2272"/>
    <w:rsid w:val="009E22E0"/>
    <w:rsid w:val="009E257A"/>
    <w:rsid w:val="009E258D"/>
    <w:rsid w:val="009E2A16"/>
    <w:rsid w:val="009E30BA"/>
    <w:rsid w:val="009E35A4"/>
    <w:rsid w:val="009E368A"/>
    <w:rsid w:val="009E39BF"/>
    <w:rsid w:val="009E3B9B"/>
    <w:rsid w:val="009E3F3A"/>
    <w:rsid w:val="009E40A8"/>
    <w:rsid w:val="009E40B9"/>
    <w:rsid w:val="009E4239"/>
    <w:rsid w:val="009E432E"/>
    <w:rsid w:val="009E460D"/>
    <w:rsid w:val="009E463D"/>
    <w:rsid w:val="009E4775"/>
    <w:rsid w:val="009E5194"/>
    <w:rsid w:val="009E51D7"/>
    <w:rsid w:val="009E53D6"/>
    <w:rsid w:val="009E55DB"/>
    <w:rsid w:val="009E59A4"/>
    <w:rsid w:val="009E5CA7"/>
    <w:rsid w:val="009E5F62"/>
    <w:rsid w:val="009E66B1"/>
    <w:rsid w:val="009E6851"/>
    <w:rsid w:val="009E685F"/>
    <w:rsid w:val="009E6B1A"/>
    <w:rsid w:val="009E6D3D"/>
    <w:rsid w:val="009E70BE"/>
    <w:rsid w:val="009E7348"/>
    <w:rsid w:val="009E7483"/>
    <w:rsid w:val="009E75CA"/>
    <w:rsid w:val="009E776D"/>
    <w:rsid w:val="009E793D"/>
    <w:rsid w:val="009E7AD5"/>
    <w:rsid w:val="009E7CCE"/>
    <w:rsid w:val="009E7D84"/>
    <w:rsid w:val="009F0288"/>
    <w:rsid w:val="009F09C6"/>
    <w:rsid w:val="009F1218"/>
    <w:rsid w:val="009F13D7"/>
    <w:rsid w:val="009F1684"/>
    <w:rsid w:val="009F1A48"/>
    <w:rsid w:val="009F24AC"/>
    <w:rsid w:val="009F2F73"/>
    <w:rsid w:val="009F36A7"/>
    <w:rsid w:val="009F3DA9"/>
    <w:rsid w:val="009F3DFE"/>
    <w:rsid w:val="009F3E95"/>
    <w:rsid w:val="009F3F5E"/>
    <w:rsid w:val="009F4287"/>
    <w:rsid w:val="009F4798"/>
    <w:rsid w:val="009F4825"/>
    <w:rsid w:val="009F4A62"/>
    <w:rsid w:val="009F4CD9"/>
    <w:rsid w:val="009F4E1E"/>
    <w:rsid w:val="009F4FB4"/>
    <w:rsid w:val="009F5615"/>
    <w:rsid w:val="009F56C9"/>
    <w:rsid w:val="009F5D5B"/>
    <w:rsid w:val="009F5E30"/>
    <w:rsid w:val="009F6465"/>
    <w:rsid w:val="009F6624"/>
    <w:rsid w:val="009F6745"/>
    <w:rsid w:val="009F6A39"/>
    <w:rsid w:val="009F6BF1"/>
    <w:rsid w:val="009F6C41"/>
    <w:rsid w:val="009F6C95"/>
    <w:rsid w:val="009F6CED"/>
    <w:rsid w:val="009F6D5D"/>
    <w:rsid w:val="009F7058"/>
    <w:rsid w:val="009F7070"/>
    <w:rsid w:val="009F708B"/>
    <w:rsid w:val="009F70A3"/>
    <w:rsid w:val="009F7430"/>
    <w:rsid w:val="009F7971"/>
    <w:rsid w:val="009F79AE"/>
    <w:rsid w:val="009F7BF8"/>
    <w:rsid w:val="009F7F0F"/>
    <w:rsid w:val="00A003B4"/>
    <w:rsid w:val="00A00442"/>
    <w:rsid w:val="00A004C6"/>
    <w:rsid w:val="00A0070B"/>
    <w:rsid w:val="00A00908"/>
    <w:rsid w:val="00A00955"/>
    <w:rsid w:val="00A00EC1"/>
    <w:rsid w:val="00A011B7"/>
    <w:rsid w:val="00A017F2"/>
    <w:rsid w:val="00A02112"/>
    <w:rsid w:val="00A022E6"/>
    <w:rsid w:val="00A02559"/>
    <w:rsid w:val="00A025E8"/>
    <w:rsid w:val="00A029F1"/>
    <w:rsid w:val="00A02A45"/>
    <w:rsid w:val="00A03327"/>
    <w:rsid w:val="00A03718"/>
    <w:rsid w:val="00A0393D"/>
    <w:rsid w:val="00A03BF1"/>
    <w:rsid w:val="00A03F35"/>
    <w:rsid w:val="00A0429C"/>
    <w:rsid w:val="00A043BB"/>
    <w:rsid w:val="00A045A2"/>
    <w:rsid w:val="00A04682"/>
    <w:rsid w:val="00A04BC9"/>
    <w:rsid w:val="00A04CF4"/>
    <w:rsid w:val="00A04D9C"/>
    <w:rsid w:val="00A04DBA"/>
    <w:rsid w:val="00A0590F"/>
    <w:rsid w:val="00A05CBA"/>
    <w:rsid w:val="00A05FF3"/>
    <w:rsid w:val="00A0615C"/>
    <w:rsid w:val="00A062EA"/>
    <w:rsid w:val="00A064B5"/>
    <w:rsid w:val="00A067E9"/>
    <w:rsid w:val="00A06B80"/>
    <w:rsid w:val="00A06FF5"/>
    <w:rsid w:val="00A07188"/>
    <w:rsid w:val="00A0752E"/>
    <w:rsid w:val="00A0752F"/>
    <w:rsid w:val="00A0760D"/>
    <w:rsid w:val="00A07FA0"/>
    <w:rsid w:val="00A07FC4"/>
    <w:rsid w:val="00A07FED"/>
    <w:rsid w:val="00A103E8"/>
    <w:rsid w:val="00A1062F"/>
    <w:rsid w:val="00A106E9"/>
    <w:rsid w:val="00A10A43"/>
    <w:rsid w:val="00A10C57"/>
    <w:rsid w:val="00A10F66"/>
    <w:rsid w:val="00A1129B"/>
    <w:rsid w:val="00A115A9"/>
    <w:rsid w:val="00A11815"/>
    <w:rsid w:val="00A11B49"/>
    <w:rsid w:val="00A11E09"/>
    <w:rsid w:val="00A12056"/>
    <w:rsid w:val="00A1212A"/>
    <w:rsid w:val="00A122AE"/>
    <w:rsid w:val="00A1258D"/>
    <w:rsid w:val="00A12596"/>
    <w:rsid w:val="00A12D09"/>
    <w:rsid w:val="00A12DD0"/>
    <w:rsid w:val="00A12FF8"/>
    <w:rsid w:val="00A13101"/>
    <w:rsid w:val="00A134F3"/>
    <w:rsid w:val="00A13546"/>
    <w:rsid w:val="00A13725"/>
    <w:rsid w:val="00A13929"/>
    <w:rsid w:val="00A13C5B"/>
    <w:rsid w:val="00A13F4D"/>
    <w:rsid w:val="00A13F80"/>
    <w:rsid w:val="00A13FDC"/>
    <w:rsid w:val="00A1473C"/>
    <w:rsid w:val="00A1473D"/>
    <w:rsid w:val="00A14C86"/>
    <w:rsid w:val="00A14E11"/>
    <w:rsid w:val="00A14EB5"/>
    <w:rsid w:val="00A15105"/>
    <w:rsid w:val="00A15660"/>
    <w:rsid w:val="00A156C9"/>
    <w:rsid w:val="00A1599D"/>
    <w:rsid w:val="00A15D99"/>
    <w:rsid w:val="00A16258"/>
    <w:rsid w:val="00A16A6F"/>
    <w:rsid w:val="00A16F89"/>
    <w:rsid w:val="00A17142"/>
    <w:rsid w:val="00A17716"/>
    <w:rsid w:val="00A1784F"/>
    <w:rsid w:val="00A2062B"/>
    <w:rsid w:val="00A208AC"/>
    <w:rsid w:val="00A20EE3"/>
    <w:rsid w:val="00A2115E"/>
    <w:rsid w:val="00A2151C"/>
    <w:rsid w:val="00A21805"/>
    <w:rsid w:val="00A21900"/>
    <w:rsid w:val="00A2193E"/>
    <w:rsid w:val="00A21D09"/>
    <w:rsid w:val="00A21E96"/>
    <w:rsid w:val="00A220C2"/>
    <w:rsid w:val="00A2212D"/>
    <w:rsid w:val="00A2213B"/>
    <w:rsid w:val="00A223C7"/>
    <w:rsid w:val="00A223F7"/>
    <w:rsid w:val="00A225DA"/>
    <w:rsid w:val="00A22811"/>
    <w:rsid w:val="00A22924"/>
    <w:rsid w:val="00A229FA"/>
    <w:rsid w:val="00A22A5F"/>
    <w:rsid w:val="00A22B66"/>
    <w:rsid w:val="00A22EE9"/>
    <w:rsid w:val="00A22FEF"/>
    <w:rsid w:val="00A232F3"/>
    <w:rsid w:val="00A23433"/>
    <w:rsid w:val="00A238BD"/>
    <w:rsid w:val="00A23D94"/>
    <w:rsid w:val="00A2403B"/>
    <w:rsid w:val="00A2431E"/>
    <w:rsid w:val="00A24652"/>
    <w:rsid w:val="00A24C49"/>
    <w:rsid w:val="00A24CBF"/>
    <w:rsid w:val="00A24CE0"/>
    <w:rsid w:val="00A24F40"/>
    <w:rsid w:val="00A255E0"/>
    <w:rsid w:val="00A25651"/>
    <w:rsid w:val="00A25AF2"/>
    <w:rsid w:val="00A25FAF"/>
    <w:rsid w:val="00A265B6"/>
    <w:rsid w:val="00A26B86"/>
    <w:rsid w:val="00A26CC7"/>
    <w:rsid w:val="00A26F24"/>
    <w:rsid w:val="00A26F9B"/>
    <w:rsid w:val="00A26FE5"/>
    <w:rsid w:val="00A26FFA"/>
    <w:rsid w:val="00A27171"/>
    <w:rsid w:val="00A2738F"/>
    <w:rsid w:val="00A2740C"/>
    <w:rsid w:val="00A27832"/>
    <w:rsid w:val="00A27ADF"/>
    <w:rsid w:val="00A27B07"/>
    <w:rsid w:val="00A27BB4"/>
    <w:rsid w:val="00A27C1F"/>
    <w:rsid w:val="00A27C36"/>
    <w:rsid w:val="00A27CA9"/>
    <w:rsid w:val="00A27D3D"/>
    <w:rsid w:val="00A30759"/>
    <w:rsid w:val="00A309A7"/>
    <w:rsid w:val="00A30A25"/>
    <w:rsid w:val="00A30D12"/>
    <w:rsid w:val="00A30FDD"/>
    <w:rsid w:val="00A312AB"/>
    <w:rsid w:val="00A312E7"/>
    <w:rsid w:val="00A3131A"/>
    <w:rsid w:val="00A3159A"/>
    <w:rsid w:val="00A3166A"/>
    <w:rsid w:val="00A31BAE"/>
    <w:rsid w:val="00A31E19"/>
    <w:rsid w:val="00A31E6E"/>
    <w:rsid w:val="00A321BE"/>
    <w:rsid w:val="00A322C5"/>
    <w:rsid w:val="00A3245E"/>
    <w:rsid w:val="00A325B4"/>
    <w:rsid w:val="00A32ACA"/>
    <w:rsid w:val="00A32B98"/>
    <w:rsid w:val="00A32DEB"/>
    <w:rsid w:val="00A32EA1"/>
    <w:rsid w:val="00A3388F"/>
    <w:rsid w:val="00A33B52"/>
    <w:rsid w:val="00A33EB7"/>
    <w:rsid w:val="00A3407B"/>
    <w:rsid w:val="00A340B2"/>
    <w:rsid w:val="00A34163"/>
    <w:rsid w:val="00A342FD"/>
    <w:rsid w:val="00A34703"/>
    <w:rsid w:val="00A34D40"/>
    <w:rsid w:val="00A34DA3"/>
    <w:rsid w:val="00A35779"/>
    <w:rsid w:val="00A35A5D"/>
    <w:rsid w:val="00A35BC1"/>
    <w:rsid w:val="00A360B0"/>
    <w:rsid w:val="00A363CB"/>
    <w:rsid w:val="00A36694"/>
    <w:rsid w:val="00A36927"/>
    <w:rsid w:val="00A36CDF"/>
    <w:rsid w:val="00A36E2D"/>
    <w:rsid w:val="00A36F2C"/>
    <w:rsid w:val="00A36FCE"/>
    <w:rsid w:val="00A3709C"/>
    <w:rsid w:val="00A3750D"/>
    <w:rsid w:val="00A3770A"/>
    <w:rsid w:val="00A37864"/>
    <w:rsid w:val="00A37980"/>
    <w:rsid w:val="00A37BC1"/>
    <w:rsid w:val="00A37C8F"/>
    <w:rsid w:val="00A37CC2"/>
    <w:rsid w:val="00A4016E"/>
    <w:rsid w:val="00A40D30"/>
    <w:rsid w:val="00A4107E"/>
    <w:rsid w:val="00A410AF"/>
    <w:rsid w:val="00A4158F"/>
    <w:rsid w:val="00A416ED"/>
    <w:rsid w:val="00A41754"/>
    <w:rsid w:val="00A4178D"/>
    <w:rsid w:val="00A41BFF"/>
    <w:rsid w:val="00A41C11"/>
    <w:rsid w:val="00A41C5D"/>
    <w:rsid w:val="00A41C7D"/>
    <w:rsid w:val="00A421E2"/>
    <w:rsid w:val="00A422D1"/>
    <w:rsid w:val="00A4252A"/>
    <w:rsid w:val="00A429DD"/>
    <w:rsid w:val="00A43008"/>
    <w:rsid w:val="00A430CE"/>
    <w:rsid w:val="00A43309"/>
    <w:rsid w:val="00A4331C"/>
    <w:rsid w:val="00A43366"/>
    <w:rsid w:val="00A43553"/>
    <w:rsid w:val="00A4383B"/>
    <w:rsid w:val="00A438AD"/>
    <w:rsid w:val="00A439E6"/>
    <w:rsid w:val="00A43B61"/>
    <w:rsid w:val="00A43E08"/>
    <w:rsid w:val="00A44207"/>
    <w:rsid w:val="00A44515"/>
    <w:rsid w:val="00A44569"/>
    <w:rsid w:val="00A447CE"/>
    <w:rsid w:val="00A44A6C"/>
    <w:rsid w:val="00A45373"/>
    <w:rsid w:val="00A45DA4"/>
    <w:rsid w:val="00A45EF3"/>
    <w:rsid w:val="00A4611E"/>
    <w:rsid w:val="00A46442"/>
    <w:rsid w:val="00A466F9"/>
    <w:rsid w:val="00A469F3"/>
    <w:rsid w:val="00A46B97"/>
    <w:rsid w:val="00A46E00"/>
    <w:rsid w:val="00A47348"/>
    <w:rsid w:val="00A473E4"/>
    <w:rsid w:val="00A4784B"/>
    <w:rsid w:val="00A47BC7"/>
    <w:rsid w:val="00A47C68"/>
    <w:rsid w:val="00A5000B"/>
    <w:rsid w:val="00A50172"/>
    <w:rsid w:val="00A5023D"/>
    <w:rsid w:val="00A503DF"/>
    <w:rsid w:val="00A50A4B"/>
    <w:rsid w:val="00A50D1F"/>
    <w:rsid w:val="00A50F39"/>
    <w:rsid w:val="00A50FED"/>
    <w:rsid w:val="00A511F3"/>
    <w:rsid w:val="00A5127C"/>
    <w:rsid w:val="00A5131D"/>
    <w:rsid w:val="00A5134A"/>
    <w:rsid w:val="00A51600"/>
    <w:rsid w:val="00A518F1"/>
    <w:rsid w:val="00A519F3"/>
    <w:rsid w:val="00A51EBE"/>
    <w:rsid w:val="00A51F67"/>
    <w:rsid w:val="00A520F3"/>
    <w:rsid w:val="00A522D9"/>
    <w:rsid w:val="00A523C5"/>
    <w:rsid w:val="00A52556"/>
    <w:rsid w:val="00A52B85"/>
    <w:rsid w:val="00A530F3"/>
    <w:rsid w:val="00A531DD"/>
    <w:rsid w:val="00A5322A"/>
    <w:rsid w:val="00A532A4"/>
    <w:rsid w:val="00A5351F"/>
    <w:rsid w:val="00A535D0"/>
    <w:rsid w:val="00A536DA"/>
    <w:rsid w:val="00A53720"/>
    <w:rsid w:val="00A5395A"/>
    <w:rsid w:val="00A53D9B"/>
    <w:rsid w:val="00A53FF7"/>
    <w:rsid w:val="00A5460D"/>
    <w:rsid w:val="00A5487D"/>
    <w:rsid w:val="00A54CD6"/>
    <w:rsid w:val="00A54E43"/>
    <w:rsid w:val="00A55284"/>
    <w:rsid w:val="00A555C0"/>
    <w:rsid w:val="00A557B5"/>
    <w:rsid w:val="00A56036"/>
    <w:rsid w:val="00A569E0"/>
    <w:rsid w:val="00A57455"/>
    <w:rsid w:val="00A574D8"/>
    <w:rsid w:val="00A574F7"/>
    <w:rsid w:val="00A574F9"/>
    <w:rsid w:val="00A57505"/>
    <w:rsid w:val="00A5758A"/>
    <w:rsid w:val="00A5772A"/>
    <w:rsid w:val="00A57E6D"/>
    <w:rsid w:val="00A605DC"/>
    <w:rsid w:val="00A606AB"/>
    <w:rsid w:val="00A60858"/>
    <w:rsid w:val="00A60D0F"/>
    <w:rsid w:val="00A60D59"/>
    <w:rsid w:val="00A60F54"/>
    <w:rsid w:val="00A60FAD"/>
    <w:rsid w:val="00A61491"/>
    <w:rsid w:val="00A614A6"/>
    <w:rsid w:val="00A61546"/>
    <w:rsid w:val="00A618B2"/>
    <w:rsid w:val="00A61BC7"/>
    <w:rsid w:val="00A61C5A"/>
    <w:rsid w:val="00A61CF7"/>
    <w:rsid w:val="00A622CC"/>
    <w:rsid w:val="00A623E3"/>
    <w:rsid w:val="00A62558"/>
    <w:rsid w:val="00A62658"/>
    <w:rsid w:val="00A62A10"/>
    <w:rsid w:val="00A62A90"/>
    <w:rsid w:val="00A62E6C"/>
    <w:rsid w:val="00A63053"/>
    <w:rsid w:val="00A630FA"/>
    <w:rsid w:val="00A633FB"/>
    <w:rsid w:val="00A634F7"/>
    <w:rsid w:val="00A6379D"/>
    <w:rsid w:val="00A6385C"/>
    <w:rsid w:val="00A6386B"/>
    <w:rsid w:val="00A63F02"/>
    <w:rsid w:val="00A64038"/>
    <w:rsid w:val="00A64065"/>
    <w:rsid w:val="00A640CD"/>
    <w:rsid w:val="00A6429B"/>
    <w:rsid w:val="00A64364"/>
    <w:rsid w:val="00A6450B"/>
    <w:rsid w:val="00A64A7B"/>
    <w:rsid w:val="00A64D29"/>
    <w:rsid w:val="00A65153"/>
    <w:rsid w:val="00A65195"/>
    <w:rsid w:val="00A65244"/>
    <w:rsid w:val="00A653F4"/>
    <w:rsid w:val="00A6546A"/>
    <w:rsid w:val="00A65A1E"/>
    <w:rsid w:val="00A65A28"/>
    <w:rsid w:val="00A65C5B"/>
    <w:rsid w:val="00A669FB"/>
    <w:rsid w:val="00A674B1"/>
    <w:rsid w:val="00A679B5"/>
    <w:rsid w:val="00A67C15"/>
    <w:rsid w:val="00A70050"/>
    <w:rsid w:val="00A70B70"/>
    <w:rsid w:val="00A70C25"/>
    <w:rsid w:val="00A710AA"/>
    <w:rsid w:val="00A71284"/>
    <w:rsid w:val="00A7131F"/>
    <w:rsid w:val="00A71795"/>
    <w:rsid w:val="00A71A49"/>
    <w:rsid w:val="00A71A6E"/>
    <w:rsid w:val="00A71AC4"/>
    <w:rsid w:val="00A71D90"/>
    <w:rsid w:val="00A71FA2"/>
    <w:rsid w:val="00A721D1"/>
    <w:rsid w:val="00A72252"/>
    <w:rsid w:val="00A7253E"/>
    <w:rsid w:val="00A7255C"/>
    <w:rsid w:val="00A7258F"/>
    <w:rsid w:val="00A7274A"/>
    <w:rsid w:val="00A72AF7"/>
    <w:rsid w:val="00A72B7C"/>
    <w:rsid w:val="00A72E38"/>
    <w:rsid w:val="00A72FA9"/>
    <w:rsid w:val="00A73BAB"/>
    <w:rsid w:val="00A73D6B"/>
    <w:rsid w:val="00A74644"/>
    <w:rsid w:val="00A747EE"/>
    <w:rsid w:val="00A749E6"/>
    <w:rsid w:val="00A74A30"/>
    <w:rsid w:val="00A74B8B"/>
    <w:rsid w:val="00A755F5"/>
    <w:rsid w:val="00A75794"/>
    <w:rsid w:val="00A7584D"/>
    <w:rsid w:val="00A7594E"/>
    <w:rsid w:val="00A76096"/>
    <w:rsid w:val="00A763AA"/>
    <w:rsid w:val="00A763CC"/>
    <w:rsid w:val="00A76B8F"/>
    <w:rsid w:val="00A76C2E"/>
    <w:rsid w:val="00A76C84"/>
    <w:rsid w:val="00A76D16"/>
    <w:rsid w:val="00A76D8F"/>
    <w:rsid w:val="00A77430"/>
    <w:rsid w:val="00A779EE"/>
    <w:rsid w:val="00A77E98"/>
    <w:rsid w:val="00A8047A"/>
    <w:rsid w:val="00A8083F"/>
    <w:rsid w:val="00A80856"/>
    <w:rsid w:val="00A80C13"/>
    <w:rsid w:val="00A80DC5"/>
    <w:rsid w:val="00A812A5"/>
    <w:rsid w:val="00A815A5"/>
    <w:rsid w:val="00A81CAD"/>
    <w:rsid w:val="00A81DA2"/>
    <w:rsid w:val="00A821BA"/>
    <w:rsid w:val="00A8230C"/>
    <w:rsid w:val="00A82618"/>
    <w:rsid w:val="00A827B9"/>
    <w:rsid w:val="00A829FB"/>
    <w:rsid w:val="00A82C26"/>
    <w:rsid w:val="00A84565"/>
    <w:rsid w:val="00A8484A"/>
    <w:rsid w:val="00A8570A"/>
    <w:rsid w:val="00A85B58"/>
    <w:rsid w:val="00A861AF"/>
    <w:rsid w:val="00A86958"/>
    <w:rsid w:val="00A86CE7"/>
    <w:rsid w:val="00A872E4"/>
    <w:rsid w:val="00A8749D"/>
    <w:rsid w:val="00A87BB4"/>
    <w:rsid w:val="00A87F1A"/>
    <w:rsid w:val="00A87F9E"/>
    <w:rsid w:val="00A87FD2"/>
    <w:rsid w:val="00A902AF"/>
    <w:rsid w:val="00A906CC"/>
    <w:rsid w:val="00A90B83"/>
    <w:rsid w:val="00A90E4E"/>
    <w:rsid w:val="00A90EA9"/>
    <w:rsid w:val="00A9141E"/>
    <w:rsid w:val="00A91965"/>
    <w:rsid w:val="00A919D2"/>
    <w:rsid w:val="00A9244A"/>
    <w:rsid w:val="00A9284F"/>
    <w:rsid w:val="00A9296B"/>
    <w:rsid w:val="00A929A1"/>
    <w:rsid w:val="00A93249"/>
    <w:rsid w:val="00A93519"/>
    <w:rsid w:val="00A9371E"/>
    <w:rsid w:val="00A93BE3"/>
    <w:rsid w:val="00A93C0A"/>
    <w:rsid w:val="00A93F05"/>
    <w:rsid w:val="00A94019"/>
    <w:rsid w:val="00A94760"/>
    <w:rsid w:val="00A94EA9"/>
    <w:rsid w:val="00A95218"/>
    <w:rsid w:val="00A95406"/>
    <w:rsid w:val="00A95D0E"/>
    <w:rsid w:val="00A95D76"/>
    <w:rsid w:val="00A95EE1"/>
    <w:rsid w:val="00A96565"/>
    <w:rsid w:val="00A96805"/>
    <w:rsid w:val="00A97712"/>
    <w:rsid w:val="00A97CDC"/>
    <w:rsid w:val="00A97F1E"/>
    <w:rsid w:val="00AA0125"/>
    <w:rsid w:val="00AA052B"/>
    <w:rsid w:val="00AA074A"/>
    <w:rsid w:val="00AA08D9"/>
    <w:rsid w:val="00AA0AD1"/>
    <w:rsid w:val="00AA0E4A"/>
    <w:rsid w:val="00AA0F86"/>
    <w:rsid w:val="00AA1D01"/>
    <w:rsid w:val="00AA1DE8"/>
    <w:rsid w:val="00AA2096"/>
    <w:rsid w:val="00AA212C"/>
    <w:rsid w:val="00AA22C6"/>
    <w:rsid w:val="00AA263A"/>
    <w:rsid w:val="00AA26F9"/>
    <w:rsid w:val="00AA279E"/>
    <w:rsid w:val="00AA280E"/>
    <w:rsid w:val="00AA28C2"/>
    <w:rsid w:val="00AA2D1F"/>
    <w:rsid w:val="00AA3021"/>
    <w:rsid w:val="00AA3038"/>
    <w:rsid w:val="00AA4567"/>
    <w:rsid w:val="00AA4805"/>
    <w:rsid w:val="00AA4A16"/>
    <w:rsid w:val="00AA4A90"/>
    <w:rsid w:val="00AA56B1"/>
    <w:rsid w:val="00AA572F"/>
    <w:rsid w:val="00AA57A7"/>
    <w:rsid w:val="00AA5B24"/>
    <w:rsid w:val="00AA62B7"/>
    <w:rsid w:val="00AA63D1"/>
    <w:rsid w:val="00AA6443"/>
    <w:rsid w:val="00AA6500"/>
    <w:rsid w:val="00AA656E"/>
    <w:rsid w:val="00AA6B2F"/>
    <w:rsid w:val="00AA6B8B"/>
    <w:rsid w:val="00AA6C60"/>
    <w:rsid w:val="00AA6C6A"/>
    <w:rsid w:val="00AA6EDE"/>
    <w:rsid w:val="00AA719C"/>
    <w:rsid w:val="00AA7541"/>
    <w:rsid w:val="00AA7A3D"/>
    <w:rsid w:val="00AA7BA0"/>
    <w:rsid w:val="00AA7BE3"/>
    <w:rsid w:val="00AA7C6D"/>
    <w:rsid w:val="00AA7FCA"/>
    <w:rsid w:val="00AB02FB"/>
    <w:rsid w:val="00AB0507"/>
    <w:rsid w:val="00AB0569"/>
    <w:rsid w:val="00AB06FB"/>
    <w:rsid w:val="00AB0933"/>
    <w:rsid w:val="00AB0984"/>
    <w:rsid w:val="00AB0C99"/>
    <w:rsid w:val="00AB0FED"/>
    <w:rsid w:val="00AB125A"/>
    <w:rsid w:val="00AB17DC"/>
    <w:rsid w:val="00AB18DF"/>
    <w:rsid w:val="00AB1ABA"/>
    <w:rsid w:val="00AB1AE7"/>
    <w:rsid w:val="00AB1B11"/>
    <w:rsid w:val="00AB1BFF"/>
    <w:rsid w:val="00AB1D18"/>
    <w:rsid w:val="00AB1D4D"/>
    <w:rsid w:val="00AB1EEF"/>
    <w:rsid w:val="00AB2123"/>
    <w:rsid w:val="00AB2798"/>
    <w:rsid w:val="00AB28B7"/>
    <w:rsid w:val="00AB29FB"/>
    <w:rsid w:val="00AB2BBC"/>
    <w:rsid w:val="00AB2BD1"/>
    <w:rsid w:val="00AB3722"/>
    <w:rsid w:val="00AB3A39"/>
    <w:rsid w:val="00AB3F70"/>
    <w:rsid w:val="00AB4063"/>
    <w:rsid w:val="00AB428A"/>
    <w:rsid w:val="00AB42E3"/>
    <w:rsid w:val="00AB4C7E"/>
    <w:rsid w:val="00AB4DC6"/>
    <w:rsid w:val="00AB4F5A"/>
    <w:rsid w:val="00AB520D"/>
    <w:rsid w:val="00AB561D"/>
    <w:rsid w:val="00AB5674"/>
    <w:rsid w:val="00AB5679"/>
    <w:rsid w:val="00AB57DA"/>
    <w:rsid w:val="00AB57DD"/>
    <w:rsid w:val="00AB5830"/>
    <w:rsid w:val="00AB587B"/>
    <w:rsid w:val="00AB646C"/>
    <w:rsid w:val="00AB657E"/>
    <w:rsid w:val="00AB6640"/>
    <w:rsid w:val="00AB6DA9"/>
    <w:rsid w:val="00AB7874"/>
    <w:rsid w:val="00AB78F0"/>
    <w:rsid w:val="00AB7944"/>
    <w:rsid w:val="00AC006A"/>
    <w:rsid w:val="00AC01AF"/>
    <w:rsid w:val="00AC01D8"/>
    <w:rsid w:val="00AC027C"/>
    <w:rsid w:val="00AC0589"/>
    <w:rsid w:val="00AC0808"/>
    <w:rsid w:val="00AC084B"/>
    <w:rsid w:val="00AC0C36"/>
    <w:rsid w:val="00AC0CF0"/>
    <w:rsid w:val="00AC0E7D"/>
    <w:rsid w:val="00AC11ED"/>
    <w:rsid w:val="00AC145C"/>
    <w:rsid w:val="00AC1474"/>
    <w:rsid w:val="00AC17A3"/>
    <w:rsid w:val="00AC1996"/>
    <w:rsid w:val="00AC1BCC"/>
    <w:rsid w:val="00AC2AF4"/>
    <w:rsid w:val="00AC2C99"/>
    <w:rsid w:val="00AC2E33"/>
    <w:rsid w:val="00AC2F5B"/>
    <w:rsid w:val="00AC3586"/>
    <w:rsid w:val="00AC3819"/>
    <w:rsid w:val="00AC386B"/>
    <w:rsid w:val="00AC39F4"/>
    <w:rsid w:val="00AC3DB8"/>
    <w:rsid w:val="00AC4419"/>
    <w:rsid w:val="00AC44F9"/>
    <w:rsid w:val="00AC4502"/>
    <w:rsid w:val="00AC4AF1"/>
    <w:rsid w:val="00AC4B39"/>
    <w:rsid w:val="00AC4CCB"/>
    <w:rsid w:val="00AC4D71"/>
    <w:rsid w:val="00AC50E5"/>
    <w:rsid w:val="00AC524A"/>
    <w:rsid w:val="00AC5592"/>
    <w:rsid w:val="00AC562B"/>
    <w:rsid w:val="00AC5DD4"/>
    <w:rsid w:val="00AC657F"/>
    <w:rsid w:val="00AC7699"/>
    <w:rsid w:val="00AC7955"/>
    <w:rsid w:val="00AC7BF8"/>
    <w:rsid w:val="00AC7D6C"/>
    <w:rsid w:val="00AD02AC"/>
    <w:rsid w:val="00AD035A"/>
    <w:rsid w:val="00AD087F"/>
    <w:rsid w:val="00AD09FE"/>
    <w:rsid w:val="00AD0BF8"/>
    <w:rsid w:val="00AD16BA"/>
    <w:rsid w:val="00AD1746"/>
    <w:rsid w:val="00AD22A4"/>
    <w:rsid w:val="00AD3283"/>
    <w:rsid w:val="00AD3292"/>
    <w:rsid w:val="00AD394B"/>
    <w:rsid w:val="00AD3BB8"/>
    <w:rsid w:val="00AD3BDC"/>
    <w:rsid w:val="00AD3BF5"/>
    <w:rsid w:val="00AD3BF6"/>
    <w:rsid w:val="00AD3E53"/>
    <w:rsid w:val="00AD3F23"/>
    <w:rsid w:val="00AD4348"/>
    <w:rsid w:val="00AD435F"/>
    <w:rsid w:val="00AD45D7"/>
    <w:rsid w:val="00AD46BA"/>
    <w:rsid w:val="00AD480E"/>
    <w:rsid w:val="00AD4C04"/>
    <w:rsid w:val="00AD52D6"/>
    <w:rsid w:val="00AD5405"/>
    <w:rsid w:val="00AD59D5"/>
    <w:rsid w:val="00AD5C2F"/>
    <w:rsid w:val="00AD5CB0"/>
    <w:rsid w:val="00AD5D2D"/>
    <w:rsid w:val="00AD625B"/>
    <w:rsid w:val="00AD662F"/>
    <w:rsid w:val="00AD6956"/>
    <w:rsid w:val="00AD7A87"/>
    <w:rsid w:val="00AD7C84"/>
    <w:rsid w:val="00AD7CC4"/>
    <w:rsid w:val="00AD7D9B"/>
    <w:rsid w:val="00AE002D"/>
    <w:rsid w:val="00AE07FE"/>
    <w:rsid w:val="00AE091E"/>
    <w:rsid w:val="00AE0F0A"/>
    <w:rsid w:val="00AE1704"/>
    <w:rsid w:val="00AE1802"/>
    <w:rsid w:val="00AE191A"/>
    <w:rsid w:val="00AE1D8C"/>
    <w:rsid w:val="00AE21C2"/>
    <w:rsid w:val="00AE2711"/>
    <w:rsid w:val="00AE309E"/>
    <w:rsid w:val="00AE322B"/>
    <w:rsid w:val="00AE3313"/>
    <w:rsid w:val="00AE33B1"/>
    <w:rsid w:val="00AE372F"/>
    <w:rsid w:val="00AE37E4"/>
    <w:rsid w:val="00AE3C55"/>
    <w:rsid w:val="00AE3DD0"/>
    <w:rsid w:val="00AE3F0D"/>
    <w:rsid w:val="00AE40FC"/>
    <w:rsid w:val="00AE4588"/>
    <w:rsid w:val="00AE46EC"/>
    <w:rsid w:val="00AE49D6"/>
    <w:rsid w:val="00AE49E3"/>
    <w:rsid w:val="00AE505E"/>
    <w:rsid w:val="00AE523E"/>
    <w:rsid w:val="00AE5394"/>
    <w:rsid w:val="00AE544A"/>
    <w:rsid w:val="00AE55F4"/>
    <w:rsid w:val="00AE5775"/>
    <w:rsid w:val="00AE5A4E"/>
    <w:rsid w:val="00AE5A7B"/>
    <w:rsid w:val="00AE5C5B"/>
    <w:rsid w:val="00AE5E77"/>
    <w:rsid w:val="00AE6333"/>
    <w:rsid w:val="00AE64BA"/>
    <w:rsid w:val="00AE68B1"/>
    <w:rsid w:val="00AE6C79"/>
    <w:rsid w:val="00AE7165"/>
    <w:rsid w:val="00AE7420"/>
    <w:rsid w:val="00AE7CAC"/>
    <w:rsid w:val="00AE7FC4"/>
    <w:rsid w:val="00AF027D"/>
    <w:rsid w:val="00AF0443"/>
    <w:rsid w:val="00AF07E4"/>
    <w:rsid w:val="00AF0825"/>
    <w:rsid w:val="00AF0B67"/>
    <w:rsid w:val="00AF0C37"/>
    <w:rsid w:val="00AF1DF2"/>
    <w:rsid w:val="00AF1FB3"/>
    <w:rsid w:val="00AF227D"/>
    <w:rsid w:val="00AF2475"/>
    <w:rsid w:val="00AF29C7"/>
    <w:rsid w:val="00AF2AE4"/>
    <w:rsid w:val="00AF2B01"/>
    <w:rsid w:val="00AF2B0D"/>
    <w:rsid w:val="00AF2D77"/>
    <w:rsid w:val="00AF30F1"/>
    <w:rsid w:val="00AF32BA"/>
    <w:rsid w:val="00AF341E"/>
    <w:rsid w:val="00AF350C"/>
    <w:rsid w:val="00AF3640"/>
    <w:rsid w:val="00AF3FE8"/>
    <w:rsid w:val="00AF495A"/>
    <w:rsid w:val="00AF4BA4"/>
    <w:rsid w:val="00AF4BDF"/>
    <w:rsid w:val="00AF5117"/>
    <w:rsid w:val="00AF520D"/>
    <w:rsid w:val="00AF5257"/>
    <w:rsid w:val="00AF5592"/>
    <w:rsid w:val="00AF590F"/>
    <w:rsid w:val="00AF59F7"/>
    <w:rsid w:val="00AF5BC5"/>
    <w:rsid w:val="00AF5BD3"/>
    <w:rsid w:val="00AF5FD3"/>
    <w:rsid w:val="00AF603A"/>
    <w:rsid w:val="00AF664C"/>
    <w:rsid w:val="00AF6754"/>
    <w:rsid w:val="00AF7005"/>
    <w:rsid w:val="00AF77F6"/>
    <w:rsid w:val="00AF784A"/>
    <w:rsid w:val="00AF7872"/>
    <w:rsid w:val="00AF7FC4"/>
    <w:rsid w:val="00B0012B"/>
    <w:rsid w:val="00B0023F"/>
    <w:rsid w:val="00B003D9"/>
    <w:rsid w:val="00B005A5"/>
    <w:rsid w:val="00B005CD"/>
    <w:rsid w:val="00B0096F"/>
    <w:rsid w:val="00B00CAF"/>
    <w:rsid w:val="00B00CF7"/>
    <w:rsid w:val="00B01119"/>
    <w:rsid w:val="00B014B5"/>
    <w:rsid w:val="00B01609"/>
    <w:rsid w:val="00B01B24"/>
    <w:rsid w:val="00B01F4A"/>
    <w:rsid w:val="00B026D5"/>
    <w:rsid w:val="00B0284A"/>
    <w:rsid w:val="00B02896"/>
    <w:rsid w:val="00B028EC"/>
    <w:rsid w:val="00B0296E"/>
    <w:rsid w:val="00B02A54"/>
    <w:rsid w:val="00B02C6E"/>
    <w:rsid w:val="00B02E97"/>
    <w:rsid w:val="00B030E9"/>
    <w:rsid w:val="00B031E5"/>
    <w:rsid w:val="00B034F1"/>
    <w:rsid w:val="00B0365A"/>
    <w:rsid w:val="00B036B9"/>
    <w:rsid w:val="00B03AF8"/>
    <w:rsid w:val="00B03BB6"/>
    <w:rsid w:val="00B0400B"/>
    <w:rsid w:val="00B04114"/>
    <w:rsid w:val="00B041B2"/>
    <w:rsid w:val="00B04865"/>
    <w:rsid w:val="00B04BBB"/>
    <w:rsid w:val="00B05224"/>
    <w:rsid w:val="00B0593A"/>
    <w:rsid w:val="00B06310"/>
    <w:rsid w:val="00B06782"/>
    <w:rsid w:val="00B0689E"/>
    <w:rsid w:val="00B06AC0"/>
    <w:rsid w:val="00B06C6C"/>
    <w:rsid w:val="00B07302"/>
    <w:rsid w:val="00B07428"/>
    <w:rsid w:val="00B075B5"/>
    <w:rsid w:val="00B07692"/>
    <w:rsid w:val="00B076D2"/>
    <w:rsid w:val="00B079FD"/>
    <w:rsid w:val="00B07C4A"/>
    <w:rsid w:val="00B07C65"/>
    <w:rsid w:val="00B07E3A"/>
    <w:rsid w:val="00B07E70"/>
    <w:rsid w:val="00B103D7"/>
    <w:rsid w:val="00B10535"/>
    <w:rsid w:val="00B107BF"/>
    <w:rsid w:val="00B107DA"/>
    <w:rsid w:val="00B10C3D"/>
    <w:rsid w:val="00B10C54"/>
    <w:rsid w:val="00B110D1"/>
    <w:rsid w:val="00B111A1"/>
    <w:rsid w:val="00B11331"/>
    <w:rsid w:val="00B1182E"/>
    <w:rsid w:val="00B119A4"/>
    <w:rsid w:val="00B11C38"/>
    <w:rsid w:val="00B11DC5"/>
    <w:rsid w:val="00B122CC"/>
    <w:rsid w:val="00B12711"/>
    <w:rsid w:val="00B12FCF"/>
    <w:rsid w:val="00B137AA"/>
    <w:rsid w:val="00B138B9"/>
    <w:rsid w:val="00B13971"/>
    <w:rsid w:val="00B13A09"/>
    <w:rsid w:val="00B13B8C"/>
    <w:rsid w:val="00B13D3F"/>
    <w:rsid w:val="00B13EDB"/>
    <w:rsid w:val="00B14474"/>
    <w:rsid w:val="00B146A4"/>
    <w:rsid w:val="00B147E5"/>
    <w:rsid w:val="00B14867"/>
    <w:rsid w:val="00B152A9"/>
    <w:rsid w:val="00B15C21"/>
    <w:rsid w:val="00B15CA0"/>
    <w:rsid w:val="00B15D46"/>
    <w:rsid w:val="00B15E9D"/>
    <w:rsid w:val="00B162B9"/>
    <w:rsid w:val="00B1635D"/>
    <w:rsid w:val="00B1651D"/>
    <w:rsid w:val="00B167E0"/>
    <w:rsid w:val="00B16C9B"/>
    <w:rsid w:val="00B16CFD"/>
    <w:rsid w:val="00B16DBB"/>
    <w:rsid w:val="00B16ECC"/>
    <w:rsid w:val="00B16FD7"/>
    <w:rsid w:val="00B17049"/>
    <w:rsid w:val="00B17146"/>
    <w:rsid w:val="00B17973"/>
    <w:rsid w:val="00B17E0F"/>
    <w:rsid w:val="00B17EB5"/>
    <w:rsid w:val="00B17F47"/>
    <w:rsid w:val="00B20333"/>
    <w:rsid w:val="00B2047B"/>
    <w:rsid w:val="00B20ABC"/>
    <w:rsid w:val="00B20BDD"/>
    <w:rsid w:val="00B21065"/>
    <w:rsid w:val="00B21182"/>
    <w:rsid w:val="00B214A3"/>
    <w:rsid w:val="00B21714"/>
    <w:rsid w:val="00B21994"/>
    <w:rsid w:val="00B21AEB"/>
    <w:rsid w:val="00B22304"/>
    <w:rsid w:val="00B229D0"/>
    <w:rsid w:val="00B2308F"/>
    <w:rsid w:val="00B231F2"/>
    <w:rsid w:val="00B2325F"/>
    <w:rsid w:val="00B23282"/>
    <w:rsid w:val="00B23642"/>
    <w:rsid w:val="00B238B6"/>
    <w:rsid w:val="00B24187"/>
    <w:rsid w:val="00B244F7"/>
    <w:rsid w:val="00B245DA"/>
    <w:rsid w:val="00B24D49"/>
    <w:rsid w:val="00B25263"/>
    <w:rsid w:val="00B25502"/>
    <w:rsid w:val="00B26065"/>
    <w:rsid w:val="00B26181"/>
    <w:rsid w:val="00B263A5"/>
    <w:rsid w:val="00B263EC"/>
    <w:rsid w:val="00B26898"/>
    <w:rsid w:val="00B26B19"/>
    <w:rsid w:val="00B2752E"/>
    <w:rsid w:val="00B27575"/>
    <w:rsid w:val="00B275B8"/>
    <w:rsid w:val="00B2760F"/>
    <w:rsid w:val="00B27936"/>
    <w:rsid w:val="00B27ACE"/>
    <w:rsid w:val="00B30001"/>
    <w:rsid w:val="00B30684"/>
    <w:rsid w:val="00B307CB"/>
    <w:rsid w:val="00B31208"/>
    <w:rsid w:val="00B3128F"/>
    <w:rsid w:val="00B3173F"/>
    <w:rsid w:val="00B3177C"/>
    <w:rsid w:val="00B31E62"/>
    <w:rsid w:val="00B32495"/>
    <w:rsid w:val="00B326C7"/>
    <w:rsid w:val="00B326D7"/>
    <w:rsid w:val="00B327C1"/>
    <w:rsid w:val="00B328E0"/>
    <w:rsid w:val="00B3300B"/>
    <w:rsid w:val="00B3366C"/>
    <w:rsid w:val="00B3388D"/>
    <w:rsid w:val="00B33ABE"/>
    <w:rsid w:val="00B33B34"/>
    <w:rsid w:val="00B33C76"/>
    <w:rsid w:val="00B33CE7"/>
    <w:rsid w:val="00B33E01"/>
    <w:rsid w:val="00B346E2"/>
    <w:rsid w:val="00B34918"/>
    <w:rsid w:val="00B35171"/>
    <w:rsid w:val="00B351FF"/>
    <w:rsid w:val="00B35387"/>
    <w:rsid w:val="00B355C3"/>
    <w:rsid w:val="00B3669D"/>
    <w:rsid w:val="00B366B9"/>
    <w:rsid w:val="00B3678F"/>
    <w:rsid w:val="00B36EEA"/>
    <w:rsid w:val="00B36F53"/>
    <w:rsid w:val="00B37144"/>
    <w:rsid w:val="00B376CC"/>
    <w:rsid w:val="00B37F4C"/>
    <w:rsid w:val="00B40094"/>
    <w:rsid w:val="00B409A7"/>
    <w:rsid w:val="00B40E19"/>
    <w:rsid w:val="00B40E1D"/>
    <w:rsid w:val="00B40E44"/>
    <w:rsid w:val="00B41581"/>
    <w:rsid w:val="00B41689"/>
    <w:rsid w:val="00B417A6"/>
    <w:rsid w:val="00B41C11"/>
    <w:rsid w:val="00B42030"/>
    <w:rsid w:val="00B42068"/>
    <w:rsid w:val="00B4210D"/>
    <w:rsid w:val="00B4287B"/>
    <w:rsid w:val="00B42BE7"/>
    <w:rsid w:val="00B42E20"/>
    <w:rsid w:val="00B42F18"/>
    <w:rsid w:val="00B42FE3"/>
    <w:rsid w:val="00B431AA"/>
    <w:rsid w:val="00B431C8"/>
    <w:rsid w:val="00B4338E"/>
    <w:rsid w:val="00B43531"/>
    <w:rsid w:val="00B43A05"/>
    <w:rsid w:val="00B43C1E"/>
    <w:rsid w:val="00B4423C"/>
    <w:rsid w:val="00B44659"/>
    <w:rsid w:val="00B44B54"/>
    <w:rsid w:val="00B44F4D"/>
    <w:rsid w:val="00B45038"/>
    <w:rsid w:val="00B458BE"/>
    <w:rsid w:val="00B46006"/>
    <w:rsid w:val="00B4653B"/>
    <w:rsid w:val="00B465AD"/>
    <w:rsid w:val="00B46838"/>
    <w:rsid w:val="00B468DF"/>
    <w:rsid w:val="00B4690B"/>
    <w:rsid w:val="00B46CCE"/>
    <w:rsid w:val="00B46D89"/>
    <w:rsid w:val="00B470CE"/>
    <w:rsid w:val="00B470FF"/>
    <w:rsid w:val="00B47188"/>
    <w:rsid w:val="00B471F6"/>
    <w:rsid w:val="00B4795F"/>
    <w:rsid w:val="00B4799E"/>
    <w:rsid w:val="00B47AC5"/>
    <w:rsid w:val="00B47C04"/>
    <w:rsid w:val="00B47F0A"/>
    <w:rsid w:val="00B503A8"/>
    <w:rsid w:val="00B50A43"/>
    <w:rsid w:val="00B50E29"/>
    <w:rsid w:val="00B50EBD"/>
    <w:rsid w:val="00B50FF3"/>
    <w:rsid w:val="00B510FA"/>
    <w:rsid w:val="00B512CB"/>
    <w:rsid w:val="00B517C8"/>
    <w:rsid w:val="00B51938"/>
    <w:rsid w:val="00B51BBF"/>
    <w:rsid w:val="00B51C9E"/>
    <w:rsid w:val="00B51CB7"/>
    <w:rsid w:val="00B51F26"/>
    <w:rsid w:val="00B52328"/>
    <w:rsid w:val="00B523FE"/>
    <w:rsid w:val="00B5288A"/>
    <w:rsid w:val="00B528F4"/>
    <w:rsid w:val="00B52B3D"/>
    <w:rsid w:val="00B52C58"/>
    <w:rsid w:val="00B53219"/>
    <w:rsid w:val="00B53EAE"/>
    <w:rsid w:val="00B53F67"/>
    <w:rsid w:val="00B53FE3"/>
    <w:rsid w:val="00B54085"/>
    <w:rsid w:val="00B54495"/>
    <w:rsid w:val="00B544E6"/>
    <w:rsid w:val="00B547C2"/>
    <w:rsid w:val="00B548DF"/>
    <w:rsid w:val="00B54B2E"/>
    <w:rsid w:val="00B54BD0"/>
    <w:rsid w:val="00B54E3E"/>
    <w:rsid w:val="00B55496"/>
    <w:rsid w:val="00B5570F"/>
    <w:rsid w:val="00B55CA8"/>
    <w:rsid w:val="00B55E6E"/>
    <w:rsid w:val="00B56034"/>
    <w:rsid w:val="00B56041"/>
    <w:rsid w:val="00B5639E"/>
    <w:rsid w:val="00B565C8"/>
    <w:rsid w:val="00B56A3F"/>
    <w:rsid w:val="00B56AA7"/>
    <w:rsid w:val="00B56B9D"/>
    <w:rsid w:val="00B56C32"/>
    <w:rsid w:val="00B56D12"/>
    <w:rsid w:val="00B570E3"/>
    <w:rsid w:val="00B570E9"/>
    <w:rsid w:val="00B5784B"/>
    <w:rsid w:val="00B57871"/>
    <w:rsid w:val="00B57D90"/>
    <w:rsid w:val="00B57E2E"/>
    <w:rsid w:val="00B608A8"/>
    <w:rsid w:val="00B6149B"/>
    <w:rsid w:val="00B61652"/>
    <w:rsid w:val="00B616AC"/>
    <w:rsid w:val="00B616D0"/>
    <w:rsid w:val="00B6183E"/>
    <w:rsid w:val="00B6187B"/>
    <w:rsid w:val="00B6195A"/>
    <w:rsid w:val="00B61D3B"/>
    <w:rsid w:val="00B6208E"/>
    <w:rsid w:val="00B625CB"/>
    <w:rsid w:val="00B62610"/>
    <w:rsid w:val="00B62623"/>
    <w:rsid w:val="00B62703"/>
    <w:rsid w:val="00B62B93"/>
    <w:rsid w:val="00B62CCA"/>
    <w:rsid w:val="00B63006"/>
    <w:rsid w:val="00B63496"/>
    <w:rsid w:val="00B6349B"/>
    <w:rsid w:val="00B63C4B"/>
    <w:rsid w:val="00B63D70"/>
    <w:rsid w:val="00B6455B"/>
    <w:rsid w:val="00B64636"/>
    <w:rsid w:val="00B64BAB"/>
    <w:rsid w:val="00B64D00"/>
    <w:rsid w:val="00B65842"/>
    <w:rsid w:val="00B65C3A"/>
    <w:rsid w:val="00B65E02"/>
    <w:rsid w:val="00B661B3"/>
    <w:rsid w:val="00B663AB"/>
    <w:rsid w:val="00B664D3"/>
    <w:rsid w:val="00B66561"/>
    <w:rsid w:val="00B6660A"/>
    <w:rsid w:val="00B66932"/>
    <w:rsid w:val="00B66EC2"/>
    <w:rsid w:val="00B66FB2"/>
    <w:rsid w:val="00B6701A"/>
    <w:rsid w:val="00B670B1"/>
    <w:rsid w:val="00B673B6"/>
    <w:rsid w:val="00B674C5"/>
    <w:rsid w:val="00B676B9"/>
    <w:rsid w:val="00B7043B"/>
    <w:rsid w:val="00B7081E"/>
    <w:rsid w:val="00B709AF"/>
    <w:rsid w:val="00B714BA"/>
    <w:rsid w:val="00B714E1"/>
    <w:rsid w:val="00B714F7"/>
    <w:rsid w:val="00B71C39"/>
    <w:rsid w:val="00B720B6"/>
    <w:rsid w:val="00B7229E"/>
    <w:rsid w:val="00B72B05"/>
    <w:rsid w:val="00B72B57"/>
    <w:rsid w:val="00B72D52"/>
    <w:rsid w:val="00B73261"/>
    <w:rsid w:val="00B735A1"/>
    <w:rsid w:val="00B7389F"/>
    <w:rsid w:val="00B73921"/>
    <w:rsid w:val="00B73972"/>
    <w:rsid w:val="00B73E69"/>
    <w:rsid w:val="00B74185"/>
    <w:rsid w:val="00B74358"/>
    <w:rsid w:val="00B7460B"/>
    <w:rsid w:val="00B746B1"/>
    <w:rsid w:val="00B747C9"/>
    <w:rsid w:val="00B74B31"/>
    <w:rsid w:val="00B74C33"/>
    <w:rsid w:val="00B75021"/>
    <w:rsid w:val="00B7559B"/>
    <w:rsid w:val="00B756CE"/>
    <w:rsid w:val="00B75DF1"/>
    <w:rsid w:val="00B76216"/>
    <w:rsid w:val="00B76871"/>
    <w:rsid w:val="00B768DC"/>
    <w:rsid w:val="00B76C9D"/>
    <w:rsid w:val="00B76E15"/>
    <w:rsid w:val="00B76E33"/>
    <w:rsid w:val="00B7701A"/>
    <w:rsid w:val="00B7741C"/>
    <w:rsid w:val="00B77689"/>
    <w:rsid w:val="00B77A1E"/>
    <w:rsid w:val="00B77C35"/>
    <w:rsid w:val="00B80254"/>
    <w:rsid w:val="00B80403"/>
    <w:rsid w:val="00B8056D"/>
    <w:rsid w:val="00B805FF"/>
    <w:rsid w:val="00B80B4E"/>
    <w:rsid w:val="00B80C2D"/>
    <w:rsid w:val="00B80E60"/>
    <w:rsid w:val="00B81067"/>
    <w:rsid w:val="00B819D6"/>
    <w:rsid w:val="00B81C9C"/>
    <w:rsid w:val="00B81FC0"/>
    <w:rsid w:val="00B820F5"/>
    <w:rsid w:val="00B82398"/>
    <w:rsid w:val="00B82589"/>
    <w:rsid w:val="00B829F7"/>
    <w:rsid w:val="00B82A81"/>
    <w:rsid w:val="00B82B0D"/>
    <w:rsid w:val="00B82BF7"/>
    <w:rsid w:val="00B82DF6"/>
    <w:rsid w:val="00B83470"/>
    <w:rsid w:val="00B8363E"/>
    <w:rsid w:val="00B83ADE"/>
    <w:rsid w:val="00B83E62"/>
    <w:rsid w:val="00B842B3"/>
    <w:rsid w:val="00B84667"/>
    <w:rsid w:val="00B848F0"/>
    <w:rsid w:val="00B84AA1"/>
    <w:rsid w:val="00B84B06"/>
    <w:rsid w:val="00B84CC2"/>
    <w:rsid w:val="00B84CD6"/>
    <w:rsid w:val="00B85092"/>
    <w:rsid w:val="00B850F9"/>
    <w:rsid w:val="00B8517A"/>
    <w:rsid w:val="00B855EF"/>
    <w:rsid w:val="00B85BEA"/>
    <w:rsid w:val="00B86547"/>
    <w:rsid w:val="00B867E0"/>
    <w:rsid w:val="00B86F24"/>
    <w:rsid w:val="00B871A6"/>
    <w:rsid w:val="00B87224"/>
    <w:rsid w:val="00B876BD"/>
    <w:rsid w:val="00B8772A"/>
    <w:rsid w:val="00B87B13"/>
    <w:rsid w:val="00B902D3"/>
    <w:rsid w:val="00B9050B"/>
    <w:rsid w:val="00B90609"/>
    <w:rsid w:val="00B90E98"/>
    <w:rsid w:val="00B91BF6"/>
    <w:rsid w:val="00B91DA4"/>
    <w:rsid w:val="00B91F9E"/>
    <w:rsid w:val="00B92275"/>
    <w:rsid w:val="00B9227A"/>
    <w:rsid w:val="00B922F7"/>
    <w:rsid w:val="00B92B79"/>
    <w:rsid w:val="00B92B98"/>
    <w:rsid w:val="00B92C15"/>
    <w:rsid w:val="00B92CE7"/>
    <w:rsid w:val="00B92EF4"/>
    <w:rsid w:val="00B93B9B"/>
    <w:rsid w:val="00B93F58"/>
    <w:rsid w:val="00B94458"/>
    <w:rsid w:val="00B94806"/>
    <w:rsid w:val="00B94810"/>
    <w:rsid w:val="00B94865"/>
    <w:rsid w:val="00B94909"/>
    <w:rsid w:val="00B9498B"/>
    <w:rsid w:val="00B94B21"/>
    <w:rsid w:val="00B94C8B"/>
    <w:rsid w:val="00B94ECD"/>
    <w:rsid w:val="00B9501B"/>
    <w:rsid w:val="00B950F7"/>
    <w:rsid w:val="00B952AF"/>
    <w:rsid w:val="00B95439"/>
    <w:rsid w:val="00B95449"/>
    <w:rsid w:val="00B957B1"/>
    <w:rsid w:val="00B95BB1"/>
    <w:rsid w:val="00B95E7F"/>
    <w:rsid w:val="00B96011"/>
    <w:rsid w:val="00B96097"/>
    <w:rsid w:val="00B967A9"/>
    <w:rsid w:val="00B96D90"/>
    <w:rsid w:val="00B96F87"/>
    <w:rsid w:val="00B9722B"/>
    <w:rsid w:val="00B9726C"/>
    <w:rsid w:val="00B97483"/>
    <w:rsid w:val="00B97A7C"/>
    <w:rsid w:val="00B97C7E"/>
    <w:rsid w:val="00BA0137"/>
    <w:rsid w:val="00BA0415"/>
    <w:rsid w:val="00BA050D"/>
    <w:rsid w:val="00BA081F"/>
    <w:rsid w:val="00BA0B67"/>
    <w:rsid w:val="00BA0DB0"/>
    <w:rsid w:val="00BA104D"/>
    <w:rsid w:val="00BA1452"/>
    <w:rsid w:val="00BA1F4B"/>
    <w:rsid w:val="00BA2349"/>
    <w:rsid w:val="00BA2A09"/>
    <w:rsid w:val="00BA2C80"/>
    <w:rsid w:val="00BA2F63"/>
    <w:rsid w:val="00BA30E5"/>
    <w:rsid w:val="00BA3431"/>
    <w:rsid w:val="00BA3575"/>
    <w:rsid w:val="00BA3C11"/>
    <w:rsid w:val="00BA3C35"/>
    <w:rsid w:val="00BA491F"/>
    <w:rsid w:val="00BA4A4A"/>
    <w:rsid w:val="00BA4E8F"/>
    <w:rsid w:val="00BA53A6"/>
    <w:rsid w:val="00BA5715"/>
    <w:rsid w:val="00BA5879"/>
    <w:rsid w:val="00BA58EB"/>
    <w:rsid w:val="00BA5C30"/>
    <w:rsid w:val="00BA5C46"/>
    <w:rsid w:val="00BA5D46"/>
    <w:rsid w:val="00BA5F92"/>
    <w:rsid w:val="00BA608F"/>
    <w:rsid w:val="00BA60D8"/>
    <w:rsid w:val="00BA6479"/>
    <w:rsid w:val="00BA6754"/>
    <w:rsid w:val="00BA67AC"/>
    <w:rsid w:val="00BA6A0A"/>
    <w:rsid w:val="00BA6D58"/>
    <w:rsid w:val="00BA6F36"/>
    <w:rsid w:val="00BB007A"/>
    <w:rsid w:val="00BB0526"/>
    <w:rsid w:val="00BB09DE"/>
    <w:rsid w:val="00BB0D89"/>
    <w:rsid w:val="00BB1087"/>
    <w:rsid w:val="00BB1532"/>
    <w:rsid w:val="00BB1896"/>
    <w:rsid w:val="00BB1945"/>
    <w:rsid w:val="00BB1A16"/>
    <w:rsid w:val="00BB1A2E"/>
    <w:rsid w:val="00BB1FA3"/>
    <w:rsid w:val="00BB2388"/>
    <w:rsid w:val="00BB242C"/>
    <w:rsid w:val="00BB2D9E"/>
    <w:rsid w:val="00BB39DB"/>
    <w:rsid w:val="00BB3A4C"/>
    <w:rsid w:val="00BB3A7A"/>
    <w:rsid w:val="00BB3B08"/>
    <w:rsid w:val="00BB3EC6"/>
    <w:rsid w:val="00BB4007"/>
    <w:rsid w:val="00BB41A6"/>
    <w:rsid w:val="00BB4405"/>
    <w:rsid w:val="00BB48D2"/>
    <w:rsid w:val="00BB498B"/>
    <w:rsid w:val="00BB4ECB"/>
    <w:rsid w:val="00BB5195"/>
    <w:rsid w:val="00BB5290"/>
    <w:rsid w:val="00BB5415"/>
    <w:rsid w:val="00BB564E"/>
    <w:rsid w:val="00BB579D"/>
    <w:rsid w:val="00BB5965"/>
    <w:rsid w:val="00BB5CFA"/>
    <w:rsid w:val="00BB5F66"/>
    <w:rsid w:val="00BB6349"/>
    <w:rsid w:val="00BB635E"/>
    <w:rsid w:val="00BB645C"/>
    <w:rsid w:val="00BB6AF9"/>
    <w:rsid w:val="00BB6BBA"/>
    <w:rsid w:val="00BB6E0D"/>
    <w:rsid w:val="00BB6F76"/>
    <w:rsid w:val="00BB7855"/>
    <w:rsid w:val="00BB7C8A"/>
    <w:rsid w:val="00BB7CB8"/>
    <w:rsid w:val="00BB7E5A"/>
    <w:rsid w:val="00BB7E66"/>
    <w:rsid w:val="00BC003D"/>
    <w:rsid w:val="00BC00B9"/>
    <w:rsid w:val="00BC03E0"/>
    <w:rsid w:val="00BC03FA"/>
    <w:rsid w:val="00BC05C8"/>
    <w:rsid w:val="00BC068D"/>
    <w:rsid w:val="00BC0858"/>
    <w:rsid w:val="00BC0914"/>
    <w:rsid w:val="00BC0F2A"/>
    <w:rsid w:val="00BC10C8"/>
    <w:rsid w:val="00BC13C3"/>
    <w:rsid w:val="00BC17B4"/>
    <w:rsid w:val="00BC20D7"/>
    <w:rsid w:val="00BC2197"/>
    <w:rsid w:val="00BC245E"/>
    <w:rsid w:val="00BC2810"/>
    <w:rsid w:val="00BC2A61"/>
    <w:rsid w:val="00BC2AEB"/>
    <w:rsid w:val="00BC2D87"/>
    <w:rsid w:val="00BC2DCF"/>
    <w:rsid w:val="00BC2E8E"/>
    <w:rsid w:val="00BC3041"/>
    <w:rsid w:val="00BC36CD"/>
    <w:rsid w:val="00BC391B"/>
    <w:rsid w:val="00BC3CED"/>
    <w:rsid w:val="00BC3F3E"/>
    <w:rsid w:val="00BC3F6D"/>
    <w:rsid w:val="00BC40B7"/>
    <w:rsid w:val="00BC414A"/>
    <w:rsid w:val="00BC4157"/>
    <w:rsid w:val="00BC41D9"/>
    <w:rsid w:val="00BC4545"/>
    <w:rsid w:val="00BC47C6"/>
    <w:rsid w:val="00BC548A"/>
    <w:rsid w:val="00BC54AB"/>
    <w:rsid w:val="00BC54EA"/>
    <w:rsid w:val="00BC5589"/>
    <w:rsid w:val="00BC55E6"/>
    <w:rsid w:val="00BC58D8"/>
    <w:rsid w:val="00BC599F"/>
    <w:rsid w:val="00BC651C"/>
    <w:rsid w:val="00BC6708"/>
    <w:rsid w:val="00BC6AA2"/>
    <w:rsid w:val="00BC6CFD"/>
    <w:rsid w:val="00BC7022"/>
    <w:rsid w:val="00BC763A"/>
    <w:rsid w:val="00BC7666"/>
    <w:rsid w:val="00BC7AF3"/>
    <w:rsid w:val="00BC7B03"/>
    <w:rsid w:val="00BC7DD6"/>
    <w:rsid w:val="00BC7FC0"/>
    <w:rsid w:val="00BD00D0"/>
    <w:rsid w:val="00BD07F1"/>
    <w:rsid w:val="00BD0A23"/>
    <w:rsid w:val="00BD0B06"/>
    <w:rsid w:val="00BD1027"/>
    <w:rsid w:val="00BD109C"/>
    <w:rsid w:val="00BD1196"/>
    <w:rsid w:val="00BD16EB"/>
    <w:rsid w:val="00BD1837"/>
    <w:rsid w:val="00BD1C14"/>
    <w:rsid w:val="00BD1DE7"/>
    <w:rsid w:val="00BD286F"/>
    <w:rsid w:val="00BD28A5"/>
    <w:rsid w:val="00BD2EA0"/>
    <w:rsid w:val="00BD2F5F"/>
    <w:rsid w:val="00BD32F1"/>
    <w:rsid w:val="00BD362E"/>
    <w:rsid w:val="00BD383C"/>
    <w:rsid w:val="00BD41F6"/>
    <w:rsid w:val="00BD42E6"/>
    <w:rsid w:val="00BD4539"/>
    <w:rsid w:val="00BD4937"/>
    <w:rsid w:val="00BD4D09"/>
    <w:rsid w:val="00BD5165"/>
    <w:rsid w:val="00BD570F"/>
    <w:rsid w:val="00BD57A4"/>
    <w:rsid w:val="00BD5BC0"/>
    <w:rsid w:val="00BD5E9F"/>
    <w:rsid w:val="00BD6746"/>
    <w:rsid w:val="00BD7039"/>
    <w:rsid w:val="00BD7103"/>
    <w:rsid w:val="00BD71CA"/>
    <w:rsid w:val="00BD76B6"/>
    <w:rsid w:val="00BD7B3F"/>
    <w:rsid w:val="00BD7CC8"/>
    <w:rsid w:val="00BE00D1"/>
    <w:rsid w:val="00BE017E"/>
    <w:rsid w:val="00BE0583"/>
    <w:rsid w:val="00BE075A"/>
    <w:rsid w:val="00BE0A6F"/>
    <w:rsid w:val="00BE0D2F"/>
    <w:rsid w:val="00BE1125"/>
    <w:rsid w:val="00BE1168"/>
    <w:rsid w:val="00BE1176"/>
    <w:rsid w:val="00BE11D2"/>
    <w:rsid w:val="00BE1225"/>
    <w:rsid w:val="00BE15EF"/>
    <w:rsid w:val="00BE1CC4"/>
    <w:rsid w:val="00BE2287"/>
    <w:rsid w:val="00BE273C"/>
    <w:rsid w:val="00BE284A"/>
    <w:rsid w:val="00BE29B6"/>
    <w:rsid w:val="00BE2A90"/>
    <w:rsid w:val="00BE2B4F"/>
    <w:rsid w:val="00BE310C"/>
    <w:rsid w:val="00BE349B"/>
    <w:rsid w:val="00BE36A7"/>
    <w:rsid w:val="00BE41FF"/>
    <w:rsid w:val="00BE43B8"/>
    <w:rsid w:val="00BE4663"/>
    <w:rsid w:val="00BE4CF1"/>
    <w:rsid w:val="00BE4CF2"/>
    <w:rsid w:val="00BE50C7"/>
    <w:rsid w:val="00BE5661"/>
    <w:rsid w:val="00BE56A6"/>
    <w:rsid w:val="00BE5760"/>
    <w:rsid w:val="00BE5939"/>
    <w:rsid w:val="00BE5C89"/>
    <w:rsid w:val="00BE6AA9"/>
    <w:rsid w:val="00BE6B5C"/>
    <w:rsid w:val="00BE6BA6"/>
    <w:rsid w:val="00BE71C4"/>
    <w:rsid w:val="00BE754F"/>
    <w:rsid w:val="00BE7C03"/>
    <w:rsid w:val="00BF00A4"/>
    <w:rsid w:val="00BF0601"/>
    <w:rsid w:val="00BF0883"/>
    <w:rsid w:val="00BF08CA"/>
    <w:rsid w:val="00BF0AA6"/>
    <w:rsid w:val="00BF0C4A"/>
    <w:rsid w:val="00BF0C9B"/>
    <w:rsid w:val="00BF0E7F"/>
    <w:rsid w:val="00BF1755"/>
    <w:rsid w:val="00BF1AA1"/>
    <w:rsid w:val="00BF1C20"/>
    <w:rsid w:val="00BF247D"/>
    <w:rsid w:val="00BF2709"/>
    <w:rsid w:val="00BF32FF"/>
    <w:rsid w:val="00BF3C8F"/>
    <w:rsid w:val="00BF43A0"/>
    <w:rsid w:val="00BF4456"/>
    <w:rsid w:val="00BF4639"/>
    <w:rsid w:val="00BF47BA"/>
    <w:rsid w:val="00BF49E1"/>
    <w:rsid w:val="00BF4C52"/>
    <w:rsid w:val="00BF512F"/>
    <w:rsid w:val="00BF5883"/>
    <w:rsid w:val="00BF5A3A"/>
    <w:rsid w:val="00BF5A46"/>
    <w:rsid w:val="00BF635B"/>
    <w:rsid w:val="00BF6622"/>
    <w:rsid w:val="00BF663B"/>
    <w:rsid w:val="00BF6719"/>
    <w:rsid w:val="00BF677B"/>
    <w:rsid w:val="00BF6B01"/>
    <w:rsid w:val="00BF6BD3"/>
    <w:rsid w:val="00BF7531"/>
    <w:rsid w:val="00BF7A73"/>
    <w:rsid w:val="00C00710"/>
    <w:rsid w:val="00C00AAE"/>
    <w:rsid w:val="00C00B0D"/>
    <w:rsid w:val="00C00BF4"/>
    <w:rsid w:val="00C00C79"/>
    <w:rsid w:val="00C00D9E"/>
    <w:rsid w:val="00C0111D"/>
    <w:rsid w:val="00C0132B"/>
    <w:rsid w:val="00C01C63"/>
    <w:rsid w:val="00C01C82"/>
    <w:rsid w:val="00C01CDB"/>
    <w:rsid w:val="00C01FC2"/>
    <w:rsid w:val="00C0244A"/>
    <w:rsid w:val="00C02D68"/>
    <w:rsid w:val="00C02E61"/>
    <w:rsid w:val="00C034E3"/>
    <w:rsid w:val="00C03591"/>
    <w:rsid w:val="00C0367D"/>
    <w:rsid w:val="00C03931"/>
    <w:rsid w:val="00C039B2"/>
    <w:rsid w:val="00C045FF"/>
    <w:rsid w:val="00C04673"/>
    <w:rsid w:val="00C04DBE"/>
    <w:rsid w:val="00C051FA"/>
    <w:rsid w:val="00C05695"/>
    <w:rsid w:val="00C0576D"/>
    <w:rsid w:val="00C0580B"/>
    <w:rsid w:val="00C05911"/>
    <w:rsid w:val="00C05AC5"/>
    <w:rsid w:val="00C05C4B"/>
    <w:rsid w:val="00C05E78"/>
    <w:rsid w:val="00C061C8"/>
    <w:rsid w:val="00C063E9"/>
    <w:rsid w:val="00C0679E"/>
    <w:rsid w:val="00C0680C"/>
    <w:rsid w:val="00C06B2E"/>
    <w:rsid w:val="00C06EDC"/>
    <w:rsid w:val="00C07149"/>
    <w:rsid w:val="00C0723A"/>
    <w:rsid w:val="00C072F4"/>
    <w:rsid w:val="00C07374"/>
    <w:rsid w:val="00C0739B"/>
    <w:rsid w:val="00C075F3"/>
    <w:rsid w:val="00C07920"/>
    <w:rsid w:val="00C1098C"/>
    <w:rsid w:val="00C110B8"/>
    <w:rsid w:val="00C11531"/>
    <w:rsid w:val="00C1175F"/>
    <w:rsid w:val="00C11A87"/>
    <w:rsid w:val="00C11C9C"/>
    <w:rsid w:val="00C11CDA"/>
    <w:rsid w:val="00C124ED"/>
    <w:rsid w:val="00C12561"/>
    <w:rsid w:val="00C12A64"/>
    <w:rsid w:val="00C13240"/>
    <w:rsid w:val="00C1365A"/>
    <w:rsid w:val="00C13A12"/>
    <w:rsid w:val="00C13E5B"/>
    <w:rsid w:val="00C141B1"/>
    <w:rsid w:val="00C1436F"/>
    <w:rsid w:val="00C144B0"/>
    <w:rsid w:val="00C1487E"/>
    <w:rsid w:val="00C148B4"/>
    <w:rsid w:val="00C14B47"/>
    <w:rsid w:val="00C14BF5"/>
    <w:rsid w:val="00C15095"/>
    <w:rsid w:val="00C150D6"/>
    <w:rsid w:val="00C15B29"/>
    <w:rsid w:val="00C15DCF"/>
    <w:rsid w:val="00C15FE9"/>
    <w:rsid w:val="00C16391"/>
    <w:rsid w:val="00C16475"/>
    <w:rsid w:val="00C16759"/>
    <w:rsid w:val="00C16811"/>
    <w:rsid w:val="00C17082"/>
    <w:rsid w:val="00C17245"/>
    <w:rsid w:val="00C174C9"/>
    <w:rsid w:val="00C174D9"/>
    <w:rsid w:val="00C17544"/>
    <w:rsid w:val="00C1781D"/>
    <w:rsid w:val="00C17872"/>
    <w:rsid w:val="00C20112"/>
    <w:rsid w:val="00C202AF"/>
    <w:rsid w:val="00C203C7"/>
    <w:rsid w:val="00C207B0"/>
    <w:rsid w:val="00C20EF2"/>
    <w:rsid w:val="00C21AA9"/>
    <w:rsid w:val="00C21D0A"/>
    <w:rsid w:val="00C22045"/>
    <w:rsid w:val="00C22487"/>
    <w:rsid w:val="00C227B1"/>
    <w:rsid w:val="00C22819"/>
    <w:rsid w:val="00C22A36"/>
    <w:rsid w:val="00C22AE0"/>
    <w:rsid w:val="00C22AF4"/>
    <w:rsid w:val="00C2310E"/>
    <w:rsid w:val="00C234F5"/>
    <w:rsid w:val="00C23799"/>
    <w:rsid w:val="00C23ADD"/>
    <w:rsid w:val="00C24A7F"/>
    <w:rsid w:val="00C24CA7"/>
    <w:rsid w:val="00C251F5"/>
    <w:rsid w:val="00C2553B"/>
    <w:rsid w:val="00C256AB"/>
    <w:rsid w:val="00C25AA2"/>
    <w:rsid w:val="00C25DA5"/>
    <w:rsid w:val="00C2627E"/>
    <w:rsid w:val="00C26912"/>
    <w:rsid w:val="00C26BD5"/>
    <w:rsid w:val="00C26CD5"/>
    <w:rsid w:val="00C26F58"/>
    <w:rsid w:val="00C26FF3"/>
    <w:rsid w:val="00C270A9"/>
    <w:rsid w:val="00C27144"/>
    <w:rsid w:val="00C27427"/>
    <w:rsid w:val="00C27547"/>
    <w:rsid w:val="00C27976"/>
    <w:rsid w:val="00C279FA"/>
    <w:rsid w:val="00C27E58"/>
    <w:rsid w:val="00C27F43"/>
    <w:rsid w:val="00C27FB8"/>
    <w:rsid w:val="00C30339"/>
    <w:rsid w:val="00C307BB"/>
    <w:rsid w:val="00C309F8"/>
    <w:rsid w:val="00C30A3A"/>
    <w:rsid w:val="00C315EC"/>
    <w:rsid w:val="00C31AA3"/>
    <w:rsid w:val="00C31D56"/>
    <w:rsid w:val="00C31D89"/>
    <w:rsid w:val="00C31DF6"/>
    <w:rsid w:val="00C31E1F"/>
    <w:rsid w:val="00C32400"/>
    <w:rsid w:val="00C32484"/>
    <w:rsid w:val="00C32686"/>
    <w:rsid w:val="00C326F8"/>
    <w:rsid w:val="00C327C6"/>
    <w:rsid w:val="00C32C60"/>
    <w:rsid w:val="00C334CC"/>
    <w:rsid w:val="00C33611"/>
    <w:rsid w:val="00C33BA5"/>
    <w:rsid w:val="00C33C03"/>
    <w:rsid w:val="00C33CD6"/>
    <w:rsid w:val="00C33DC6"/>
    <w:rsid w:val="00C33DCB"/>
    <w:rsid w:val="00C33EAF"/>
    <w:rsid w:val="00C341E0"/>
    <w:rsid w:val="00C34342"/>
    <w:rsid w:val="00C344D4"/>
    <w:rsid w:val="00C34617"/>
    <w:rsid w:val="00C34818"/>
    <w:rsid w:val="00C34D75"/>
    <w:rsid w:val="00C34DDF"/>
    <w:rsid w:val="00C35223"/>
    <w:rsid w:val="00C353B1"/>
    <w:rsid w:val="00C36049"/>
    <w:rsid w:val="00C361AE"/>
    <w:rsid w:val="00C3672F"/>
    <w:rsid w:val="00C36C00"/>
    <w:rsid w:val="00C372B8"/>
    <w:rsid w:val="00C372DB"/>
    <w:rsid w:val="00C37D21"/>
    <w:rsid w:val="00C40218"/>
    <w:rsid w:val="00C40249"/>
    <w:rsid w:val="00C409FA"/>
    <w:rsid w:val="00C40BAB"/>
    <w:rsid w:val="00C40DC8"/>
    <w:rsid w:val="00C4113F"/>
    <w:rsid w:val="00C414B2"/>
    <w:rsid w:val="00C41565"/>
    <w:rsid w:val="00C41823"/>
    <w:rsid w:val="00C41941"/>
    <w:rsid w:val="00C41C94"/>
    <w:rsid w:val="00C41D36"/>
    <w:rsid w:val="00C41DA4"/>
    <w:rsid w:val="00C41F59"/>
    <w:rsid w:val="00C4214B"/>
    <w:rsid w:val="00C42597"/>
    <w:rsid w:val="00C428EB"/>
    <w:rsid w:val="00C42982"/>
    <w:rsid w:val="00C42C4E"/>
    <w:rsid w:val="00C430AE"/>
    <w:rsid w:val="00C430CB"/>
    <w:rsid w:val="00C431E3"/>
    <w:rsid w:val="00C43340"/>
    <w:rsid w:val="00C43BA9"/>
    <w:rsid w:val="00C43DB3"/>
    <w:rsid w:val="00C44160"/>
    <w:rsid w:val="00C4469B"/>
    <w:rsid w:val="00C44929"/>
    <w:rsid w:val="00C449D3"/>
    <w:rsid w:val="00C44D36"/>
    <w:rsid w:val="00C44E3E"/>
    <w:rsid w:val="00C44E81"/>
    <w:rsid w:val="00C45232"/>
    <w:rsid w:val="00C45270"/>
    <w:rsid w:val="00C452A0"/>
    <w:rsid w:val="00C455B5"/>
    <w:rsid w:val="00C45DEB"/>
    <w:rsid w:val="00C46227"/>
    <w:rsid w:val="00C462A4"/>
    <w:rsid w:val="00C4632C"/>
    <w:rsid w:val="00C46450"/>
    <w:rsid w:val="00C46719"/>
    <w:rsid w:val="00C468FA"/>
    <w:rsid w:val="00C46963"/>
    <w:rsid w:val="00C469EB"/>
    <w:rsid w:val="00C46ABC"/>
    <w:rsid w:val="00C46C2F"/>
    <w:rsid w:val="00C46D11"/>
    <w:rsid w:val="00C472F7"/>
    <w:rsid w:val="00C47EE8"/>
    <w:rsid w:val="00C47F22"/>
    <w:rsid w:val="00C5021C"/>
    <w:rsid w:val="00C503B1"/>
    <w:rsid w:val="00C503EB"/>
    <w:rsid w:val="00C504A5"/>
    <w:rsid w:val="00C50541"/>
    <w:rsid w:val="00C5071A"/>
    <w:rsid w:val="00C50D6E"/>
    <w:rsid w:val="00C50E38"/>
    <w:rsid w:val="00C50E74"/>
    <w:rsid w:val="00C50F3F"/>
    <w:rsid w:val="00C50F58"/>
    <w:rsid w:val="00C50F7A"/>
    <w:rsid w:val="00C51476"/>
    <w:rsid w:val="00C51618"/>
    <w:rsid w:val="00C51648"/>
    <w:rsid w:val="00C51771"/>
    <w:rsid w:val="00C51887"/>
    <w:rsid w:val="00C518F4"/>
    <w:rsid w:val="00C519FE"/>
    <w:rsid w:val="00C52075"/>
    <w:rsid w:val="00C52226"/>
    <w:rsid w:val="00C524AC"/>
    <w:rsid w:val="00C5252D"/>
    <w:rsid w:val="00C52B4A"/>
    <w:rsid w:val="00C531D4"/>
    <w:rsid w:val="00C531FA"/>
    <w:rsid w:val="00C53437"/>
    <w:rsid w:val="00C53B52"/>
    <w:rsid w:val="00C53CAB"/>
    <w:rsid w:val="00C53D71"/>
    <w:rsid w:val="00C53E6F"/>
    <w:rsid w:val="00C53EBA"/>
    <w:rsid w:val="00C5438D"/>
    <w:rsid w:val="00C5451F"/>
    <w:rsid w:val="00C5455F"/>
    <w:rsid w:val="00C5466B"/>
    <w:rsid w:val="00C547E9"/>
    <w:rsid w:val="00C55190"/>
    <w:rsid w:val="00C559F7"/>
    <w:rsid w:val="00C55AF5"/>
    <w:rsid w:val="00C55F47"/>
    <w:rsid w:val="00C56B08"/>
    <w:rsid w:val="00C56BBD"/>
    <w:rsid w:val="00C57399"/>
    <w:rsid w:val="00C57A4E"/>
    <w:rsid w:val="00C57D96"/>
    <w:rsid w:val="00C603A0"/>
    <w:rsid w:val="00C605F9"/>
    <w:rsid w:val="00C6098F"/>
    <w:rsid w:val="00C60CD3"/>
    <w:rsid w:val="00C60EDA"/>
    <w:rsid w:val="00C611B9"/>
    <w:rsid w:val="00C612C8"/>
    <w:rsid w:val="00C613FD"/>
    <w:rsid w:val="00C61458"/>
    <w:rsid w:val="00C6148C"/>
    <w:rsid w:val="00C614FB"/>
    <w:rsid w:val="00C6176D"/>
    <w:rsid w:val="00C6222E"/>
    <w:rsid w:val="00C62751"/>
    <w:rsid w:val="00C62830"/>
    <w:rsid w:val="00C62874"/>
    <w:rsid w:val="00C62A75"/>
    <w:rsid w:val="00C62A97"/>
    <w:rsid w:val="00C62E79"/>
    <w:rsid w:val="00C62F63"/>
    <w:rsid w:val="00C63398"/>
    <w:rsid w:val="00C6365A"/>
    <w:rsid w:val="00C63847"/>
    <w:rsid w:val="00C63B6E"/>
    <w:rsid w:val="00C63C08"/>
    <w:rsid w:val="00C63D8B"/>
    <w:rsid w:val="00C640EC"/>
    <w:rsid w:val="00C64105"/>
    <w:rsid w:val="00C64216"/>
    <w:rsid w:val="00C643D4"/>
    <w:rsid w:val="00C6445E"/>
    <w:rsid w:val="00C64624"/>
    <w:rsid w:val="00C64A3E"/>
    <w:rsid w:val="00C64BC8"/>
    <w:rsid w:val="00C64F2C"/>
    <w:rsid w:val="00C64FC5"/>
    <w:rsid w:val="00C6531F"/>
    <w:rsid w:val="00C65998"/>
    <w:rsid w:val="00C65A2C"/>
    <w:rsid w:val="00C65DD9"/>
    <w:rsid w:val="00C65F59"/>
    <w:rsid w:val="00C65F8C"/>
    <w:rsid w:val="00C664B7"/>
    <w:rsid w:val="00C666AB"/>
    <w:rsid w:val="00C66AB4"/>
    <w:rsid w:val="00C66F7E"/>
    <w:rsid w:val="00C67471"/>
    <w:rsid w:val="00C6749C"/>
    <w:rsid w:val="00C676AB"/>
    <w:rsid w:val="00C678DE"/>
    <w:rsid w:val="00C67924"/>
    <w:rsid w:val="00C67A73"/>
    <w:rsid w:val="00C67AF7"/>
    <w:rsid w:val="00C67D8D"/>
    <w:rsid w:val="00C67ECE"/>
    <w:rsid w:val="00C700D3"/>
    <w:rsid w:val="00C7016B"/>
    <w:rsid w:val="00C701D1"/>
    <w:rsid w:val="00C7028E"/>
    <w:rsid w:val="00C702E1"/>
    <w:rsid w:val="00C7048E"/>
    <w:rsid w:val="00C70F8D"/>
    <w:rsid w:val="00C70FA3"/>
    <w:rsid w:val="00C711B4"/>
    <w:rsid w:val="00C712DA"/>
    <w:rsid w:val="00C716BA"/>
    <w:rsid w:val="00C71921"/>
    <w:rsid w:val="00C71C52"/>
    <w:rsid w:val="00C72107"/>
    <w:rsid w:val="00C72470"/>
    <w:rsid w:val="00C729CF"/>
    <w:rsid w:val="00C72B07"/>
    <w:rsid w:val="00C72B10"/>
    <w:rsid w:val="00C72DAF"/>
    <w:rsid w:val="00C72DD8"/>
    <w:rsid w:val="00C72F36"/>
    <w:rsid w:val="00C735F8"/>
    <w:rsid w:val="00C73649"/>
    <w:rsid w:val="00C7377B"/>
    <w:rsid w:val="00C73B0E"/>
    <w:rsid w:val="00C741D8"/>
    <w:rsid w:val="00C7435A"/>
    <w:rsid w:val="00C747C5"/>
    <w:rsid w:val="00C74C8B"/>
    <w:rsid w:val="00C74E3F"/>
    <w:rsid w:val="00C74FC7"/>
    <w:rsid w:val="00C7536C"/>
    <w:rsid w:val="00C756F9"/>
    <w:rsid w:val="00C75AF5"/>
    <w:rsid w:val="00C75BE0"/>
    <w:rsid w:val="00C75F11"/>
    <w:rsid w:val="00C75FD3"/>
    <w:rsid w:val="00C7662C"/>
    <w:rsid w:val="00C76840"/>
    <w:rsid w:val="00C76B4C"/>
    <w:rsid w:val="00C76D28"/>
    <w:rsid w:val="00C77672"/>
    <w:rsid w:val="00C776B4"/>
    <w:rsid w:val="00C77AE7"/>
    <w:rsid w:val="00C8020A"/>
    <w:rsid w:val="00C802B8"/>
    <w:rsid w:val="00C803DC"/>
    <w:rsid w:val="00C80609"/>
    <w:rsid w:val="00C807BA"/>
    <w:rsid w:val="00C80A85"/>
    <w:rsid w:val="00C80B3F"/>
    <w:rsid w:val="00C80C21"/>
    <w:rsid w:val="00C80E47"/>
    <w:rsid w:val="00C80EA1"/>
    <w:rsid w:val="00C810DB"/>
    <w:rsid w:val="00C81220"/>
    <w:rsid w:val="00C81267"/>
    <w:rsid w:val="00C81509"/>
    <w:rsid w:val="00C8161E"/>
    <w:rsid w:val="00C81852"/>
    <w:rsid w:val="00C818CE"/>
    <w:rsid w:val="00C81AD9"/>
    <w:rsid w:val="00C82034"/>
    <w:rsid w:val="00C82190"/>
    <w:rsid w:val="00C82751"/>
    <w:rsid w:val="00C82909"/>
    <w:rsid w:val="00C82A9A"/>
    <w:rsid w:val="00C82B21"/>
    <w:rsid w:val="00C830E7"/>
    <w:rsid w:val="00C8312C"/>
    <w:rsid w:val="00C837E2"/>
    <w:rsid w:val="00C83C78"/>
    <w:rsid w:val="00C83E51"/>
    <w:rsid w:val="00C83EA2"/>
    <w:rsid w:val="00C842AD"/>
    <w:rsid w:val="00C84366"/>
    <w:rsid w:val="00C844C3"/>
    <w:rsid w:val="00C845EE"/>
    <w:rsid w:val="00C848A5"/>
    <w:rsid w:val="00C848CF"/>
    <w:rsid w:val="00C84A8F"/>
    <w:rsid w:val="00C84DAA"/>
    <w:rsid w:val="00C85E0C"/>
    <w:rsid w:val="00C85F25"/>
    <w:rsid w:val="00C85FB2"/>
    <w:rsid w:val="00C86076"/>
    <w:rsid w:val="00C862FF"/>
    <w:rsid w:val="00C86306"/>
    <w:rsid w:val="00C86BBE"/>
    <w:rsid w:val="00C86D78"/>
    <w:rsid w:val="00C86EF0"/>
    <w:rsid w:val="00C86F55"/>
    <w:rsid w:val="00C875D7"/>
    <w:rsid w:val="00C875FD"/>
    <w:rsid w:val="00C87D8E"/>
    <w:rsid w:val="00C87E03"/>
    <w:rsid w:val="00C87E2F"/>
    <w:rsid w:val="00C87FBF"/>
    <w:rsid w:val="00C87FEB"/>
    <w:rsid w:val="00C90309"/>
    <w:rsid w:val="00C9102A"/>
    <w:rsid w:val="00C91182"/>
    <w:rsid w:val="00C91634"/>
    <w:rsid w:val="00C91BED"/>
    <w:rsid w:val="00C91CF4"/>
    <w:rsid w:val="00C91D31"/>
    <w:rsid w:val="00C91F38"/>
    <w:rsid w:val="00C924DA"/>
    <w:rsid w:val="00C9258C"/>
    <w:rsid w:val="00C92B47"/>
    <w:rsid w:val="00C92B86"/>
    <w:rsid w:val="00C92BBD"/>
    <w:rsid w:val="00C92F2B"/>
    <w:rsid w:val="00C93093"/>
    <w:rsid w:val="00C930BE"/>
    <w:rsid w:val="00C93204"/>
    <w:rsid w:val="00C9332D"/>
    <w:rsid w:val="00C934B8"/>
    <w:rsid w:val="00C93983"/>
    <w:rsid w:val="00C93DFC"/>
    <w:rsid w:val="00C93F1C"/>
    <w:rsid w:val="00C94152"/>
    <w:rsid w:val="00C947E8"/>
    <w:rsid w:val="00C94AA0"/>
    <w:rsid w:val="00C94F0B"/>
    <w:rsid w:val="00C94F83"/>
    <w:rsid w:val="00C95002"/>
    <w:rsid w:val="00C95288"/>
    <w:rsid w:val="00C95554"/>
    <w:rsid w:val="00C9556F"/>
    <w:rsid w:val="00C9628F"/>
    <w:rsid w:val="00C963D6"/>
    <w:rsid w:val="00C96ECF"/>
    <w:rsid w:val="00C971BB"/>
    <w:rsid w:val="00C97359"/>
    <w:rsid w:val="00C9774A"/>
    <w:rsid w:val="00C977C0"/>
    <w:rsid w:val="00C97F0E"/>
    <w:rsid w:val="00CA03AB"/>
    <w:rsid w:val="00CA0400"/>
    <w:rsid w:val="00CA0453"/>
    <w:rsid w:val="00CA081F"/>
    <w:rsid w:val="00CA0919"/>
    <w:rsid w:val="00CA0DD3"/>
    <w:rsid w:val="00CA0E84"/>
    <w:rsid w:val="00CA10B1"/>
    <w:rsid w:val="00CA17B9"/>
    <w:rsid w:val="00CA17FF"/>
    <w:rsid w:val="00CA2099"/>
    <w:rsid w:val="00CA26ED"/>
    <w:rsid w:val="00CA2C2B"/>
    <w:rsid w:val="00CA2E02"/>
    <w:rsid w:val="00CA2FA0"/>
    <w:rsid w:val="00CA31F5"/>
    <w:rsid w:val="00CA33F2"/>
    <w:rsid w:val="00CA369A"/>
    <w:rsid w:val="00CA38F7"/>
    <w:rsid w:val="00CA3A80"/>
    <w:rsid w:val="00CA3BF9"/>
    <w:rsid w:val="00CA3F17"/>
    <w:rsid w:val="00CA400B"/>
    <w:rsid w:val="00CA4823"/>
    <w:rsid w:val="00CA4A19"/>
    <w:rsid w:val="00CA4D8D"/>
    <w:rsid w:val="00CA4FF1"/>
    <w:rsid w:val="00CA5511"/>
    <w:rsid w:val="00CA570C"/>
    <w:rsid w:val="00CA58D9"/>
    <w:rsid w:val="00CA5A15"/>
    <w:rsid w:val="00CA5BCC"/>
    <w:rsid w:val="00CA5E1A"/>
    <w:rsid w:val="00CA604E"/>
    <w:rsid w:val="00CA6071"/>
    <w:rsid w:val="00CA6077"/>
    <w:rsid w:val="00CA69F7"/>
    <w:rsid w:val="00CA6C99"/>
    <w:rsid w:val="00CA6D78"/>
    <w:rsid w:val="00CA70C4"/>
    <w:rsid w:val="00CA7154"/>
    <w:rsid w:val="00CA7316"/>
    <w:rsid w:val="00CA79AA"/>
    <w:rsid w:val="00CA7D51"/>
    <w:rsid w:val="00CA7D66"/>
    <w:rsid w:val="00CB0076"/>
    <w:rsid w:val="00CB016F"/>
    <w:rsid w:val="00CB01EF"/>
    <w:rsid w:val="00CB036D"/>
    <w:rsid w:val="00CB04C0"/>
    <w:rsid w:val="00CB0602"/>
    <w:rsid w:val="00CB06F0"/>
    <w:rsid w:val="00CB0850"/>
    <w:rsid w:val="00CB0AFC"/>
    <w:rsid w:val="00CB0E87"/>
    <w:rsid w:val="00CB0E93"/>
    <w:rsid w:val="00CB1011"/>
    <w:rsid w:val="00CB1ABE"/>
    <w:rsid w:val="00CB1E07"/>
    <w:rsid w:val="00CB20DD"/>
    <w:rsid w:val="00CB2125"/>
    <w:rsid w:val="00CB2158"/>
    <w:rsid w:val="00CB21D4"/>
    <w:rsid w:val="00CB21E4"/>
    <w:rsid w:val="00CB2281"/>
    <w:rsid w:val="00CB2691"/>
    <w:rsid w:val="00CB30A3"/>
    <w:rsid w:val="00CB3427"/>
    <w:rsid w:val="00CB3E43"/>
    <w:rsid w:val="00CB3F32"/>
    <w:rsid w:val="00CB41D6"/>
    <w:rsid w:val="00CB464E"/>
    <w:rsid w:val="00CB4AE3"/>
    <w:rsid w:val="00CB51BC"/>
    <w:rsid w:val="00CB558E"/>
    <w:rsid w:val="00CB5819"/>
    <w:rsid w:val="00CB581A"/>
    <w:rsid w:val="00CB59CD"/>
    <w:rsid w:val="00CB59D2"/>
    <w:rsid w:val="00CB5EA7"/>
    <w:rsid w:val="00CB611C"/>
    <w:rsid w:val="00CB6944"/>
    <w:rsid w:val="00CB6A2C"/>
    <w:rsid w:val="00CB7708"/>
    <w:rsid w:val="00CB7E5E"/>
    <w:rsid w:val="00CB7EC2"/>
    <w:rsid w:val="00CC0290"/>
    <w:rsid w:val="00CC0330"/>
    <w:rsid w:val="00CC0636"/>
    <w:rsid w:val="00CC0C21"/>
    <w:rsid w:val="00CC0C98"/>
    <w:rsid w:val="00CC0ED4"/>
    <w:rsid w:val="00CC12A5"/>
    <w:rsid w:val="00CC1BC8"/>
    <w:rsid w:val="00CC1FE3"/>
    <w:rsid w:val="00CC22A6"/>
    <w:rsid w:val="00CC243A"/>
    <w:rsid w:val="00CC25AC"/>
    <w:rsid w:val="00CC2BAC"/>
    <w:rsid w:val="00CC2DE6"/>
    <w:rsid w:val="00CC2F7F"/>
    <w:rsid w:val="00CC30D2"/>
    <w:rsid w:val="00CC3380"/>
    <w:rsid w:val="00CC33E7"/>
    <w:rsid w:val="00CC3416"/>
    <w:rsid w:val="00CC34C4"/>
    <w:rsid w:val="00CC351A"/>
    <w:rsid w:val="00CC3633"/>
    <w:rsid w:val="00CC36AB"/>
    <w:rsid w:val="00CC4344"/>
    <w:rsid w:val="00CC4383"/>
    <w:rsid w:val="00CC4496"/>
    <w:rsid w:val="00CC45A4"/>
    <w:rsid w:val="00CC47C4"/>
    <w:rsid w:val="00CC496D"/>
    <w:rsid w:val="00CC4A2D"/>
    <w:rsid w:val="00CC5217"/>
    <w:rsid w:val="00CC551B"/>
    <w:rsid w:val="00CC5778"/>
    <w:rsid w:val="00CC5BB1"/>
    <w:rsid w:val="00CC5FBA"/>
    <w:rsid w:val="00CC610E"/>
    <w:rsid w:val="00CC6213"/>
    <w:rsid w:val="00CC6C4D"/>
    <w:rsid w:val="00CC6FC5"/>
    <w:rsid w:val="00CC7097"/>
    <w:rsid w:val="00CC7197"/>
    <w:rsid w:val="00CC7432"/>
    <w:rsid w:val="00CC7882"/>
    <w:rsid w:val="00CC7992"/>
    <w:rsid w:val="00CC7AA5"/>
    <w:rsid w:val="00CC7ACC"/>
    <w:rsid w:val="00CC7C5C"/>
    <w:rsid w:val="00CC7DAE"/>
    <w:rsid w:val="00CC7DFE"/>
    <w:rsid w:val="00CD0464"/>
    <w:rsid w:val="00CD0F26"/>
    <w:rsid w:val="00CD12BF"/>
    <w:rsid w:val="00CD161B"/>
    <w:rsid w:val="00CD191B"/>
    <w:rsid w:val="00CD198D"/>
    <w:rsid w:val="00CD1AFD"/>
    <w:rsid w:val="00CD1C2B"/>
    <w:rsid w:val="00CD1D85"/>
    <w:rsid w:val="00CD2430"/>
    <w:rsid w:val="00CD250D"/>
    <w:rsid w:val="00CD2B9E"/>
    <w:rsid w:val="00CD2BE7"/>
    <w:rsid w:val="00CD2EF3"/>
    <w:rsid w:val="00CD3B64"/>
    <w:rsid w:val="00CD3B6D"/>
    <w:rsid w:val="00CD3B82"/>
    <w:rsid w:val="00CD3B85"/>
    <w:rsid w:val="00CD4753"/>
    <w:rsid w:val="00CD4788"/>
    <w:rsid w:val="00CD4ABE"/>
    <w:rsid w:val="00CD4C55"/>
    <w:rsid w:val="00CD4C9C"/>
    <w:rsid w:val="00CD4D9A"/>
    <w:rsid w:val="00CD4EE6"/>
    <w:rsid w:val="00CD4F6B"/>
    <w:rsid w:val="00CD503E"/>
    <w:rsid w:val="00CD51AD"/>
    <w:rsid w:val="00CD590B"/>
    <w:rsid w:val="00CD592C"/>
    <w:rsid w:val="00CD5CCB"/>
    <w:rsid w:val="00CD5EE6"/>
    <w:rsid w:val="00CD5F4E"/>
    <w:rsid w:val="00CD6009"/>
    <w:rsid w:val="00CD60D9"/>
    <w:rsid w:val="00CD644A"/>
    <w:rsid w:val="00CD6803"/>
    <w:rsid w:val="00CD6B91"/>
    <w:rsid w:val="00CD6E2F"/>
    <w:rsid w:val="00CD6F26"/>
    <w:rsid w:val="00CD7835"/>
    <w:rsid w:val="00CD79B0"/>
    <w:rsid w:val="00CD7A39"/>
    <w:rsid w:val="00CD7BAD"/>
    <w:rsid w:val="00CD7BEE"/>
    <w:rsid w:val="00CD7C3C"/>
    <w:rsid w:val="00CD7F60"/>
    <w:rsid w:val="00CE012A"/>
    <w:rsid w:val="00CE0857"/>
    <w:rsid w:val="00CE0D0C"/>
    <w:rsid w:val="00CE0D28"/>
    <w:rsid w:val="00CE0ED0"/>
    <w:rsid w:val="00CE0EF9"/>
    <w:rsid w:val="00CE1030"/>
    <w:rsid w:val="00CE10CD"/>
    <w:rsid w:val="00CE191E"/>
    <w:rsid w:val="00CE198D"/>
    <w:rsid w:val="00CE1AC0"/>
    <w:rsid w:val="00CE1C89"/>
    <w:rsid w:val="00CE1F55"/>
    <w:rsid w:val="00CE230D"/>
    <w:rsid w:val="00CE27BB"/>
    <w:rsid w:val="00CE291A"/>
    <w:rsid w:val="00CE29C7"/>
    <w:rsid w:val="00CE29F7"/>
    <w:rsid w:val="00CE2D75"/>
    <w:rsid w:val="00CE2E1A"/>
    <w:rsid w:val="00CE31D4"/>
    <w:rsid w:val="00CE32E9"/>
    <w:rsid w:val="00CE3EA0"/>
    <w:rsid w:val="00CE452E"/>
    <w:rsid w:val="00CE47BE"/>
    <w:rsid w:val="00CE4905"/>
    <w:rsid w:val="00CE4A90"/>
    <w:rsid w:val="00CE4DB4"/>
    <w:rsid w:val="00CE4E2B"/>
    <w:rsid w:val="00CE56D9"/>
    <w:rsid w:val="00CE5B20"/>
    <w:rsid w:val="00CE5B73"/>
    <w:rsid w:val="00CE5C64"/>
    <w:rsid w:val="00CE5CB5"/>
    <w:rsid w:val="00CE5DC4"/>
    <w:rsid w:val="00CE5EFD"/>
    <w:rsid w:val="00CE5F7A"/>
    <w:rsid w:val="00CE6124"/>
    <w:rsid w:val="00CE61EC"/>
    <w:rsid w:val="00CE653F"/>
    <w:rsid w:val="00CE662B"/>
    <w:rsid w:val="00CE6A92"/>
    <w:rsid w:val="00CE6BD2"/>
    <w:rsid w:val="00CE6C2B"/>
    <w:rsid w:val="00CE6C63"/>
    <w:rsid w:val="00CE71D5"/>
    <w:rsid w:val="00CE737D"/>
    <w:rsid w:val="00CE746C"/>
    <w:rsid w:val="00CE7F5C"/>
    <w:rsid w:val="00CF010E"/>
    <w:rsid w:val="00CF03E8"/>
    <w:rsid w:val="00CF04BC"/>
    <w:rsid w:val="00CF09DE"/>
    <w:rsid w:val="00CF0A9A"/>
    <w:rsid w:val="00CF0AF7"/>
    <w:rsid w:val="00CF0BE4"/>
    <w:rsid w:val="00CF0F08"/>
    <w:rsid w:val="00CF1475"/>
    <w:rsid w:val="00CF15D7"/>
    <w:rsid w:val="00CF1858"/>
    <w:rsid w:val="00CF1E9B"/>
    <w:rsid w:val="00CF211F"/>
    <w:rsid w:val="00CF2170"/>
    <w:rsid w:val="00CF2886"/>
    <w:rsid w:val="00CF29BE"/>
    <w:rsid w:val="00CF38D1"/>
    <w:rsid w:val="00CF3969"/>
    <w:rsid w:val="00CF39A7"/>
    <w:rsid w:val="00CF3DA8"/>
    <w:rsid w:val="00CF440F"/>
    <w:rsid w:val="00CF4456"/>
    <w:rsid w:val="00CF4953"/>
    <w:rsid w:val="00CF5037"/>
    <w:rsid w:val="00CF51E5"/>
    <w:rsid w:val="00CF52EA"/>
    <w:rsid w:val="00CF52F5"/>
    <w:rsid w:val="00CF57EA"/>
    <w:rsid w:val="00CF6398"/>
    <w:rsid w:val="00CF643F"/>
    <w:rsid w:val="00CF67C5"/>
    <w:rsid w:val="00CF68E4"/>
    <w:rsid w:val="00CF6D27"/>
    <w:rsid w:val="00CF75F8"/>
    <w:rsid w:val="00CF7CDB"/>
    <w:rsid w:val="00D00162"/>
    <w:rsid w:val="00D0029B"/>
    <w:rsid w:val="00D0030A"/>
    <w:rsid w:val="00D004AD"/>
    <w:rsid w:val="00D0053D"/>
    <w:rsid w:val="00D00A5B"/>
    <w:rsid w:val="00D00E93"/>
    <w:rsid w:val="00D013B5"/>
    <w:rsid w:val="00D01727"/>
    <w:rsid w:val="00D03028"/>
    <w:rsid w:val="00D031F2"/>
    <w:rsid w:val="00D034C1"/>
    <w:rsid w:val="00D03737"/>
    <w:rsid w:val="00D0386D"/>
    <w:rsid w:val="00D038AB"/>
    <w:rsid w:val="00D03AEF"/>
    <w:rsid w:val="00D03C19"/>
    <w:rsid w:val="00D04112"/>
    <w:rsid w:val="00D0422C"/>
    <w:rsid w:val="00D04349"/>
    <w:rsid w:val="00D04383"/>
    <w:rsid w:val="00D044BC"/>
    <w:rsid w:val="00D044F4"/>
    <w:rsid w:val="00D0458C"/>
    <w:rsid w:val="00D04B95"/>
    <w:rsid w:val="00D04CB3"/>
    <w:rsid w:val="00D04D90"/>
    <w:rsid w:val="00D05146"/>
    <w:rsid w:val="00D051B7"/>
    <w:rsid w:val="00D05272"/>
    <w:rsid w:val="00D053AE"/>
    <w:rsid w:val="00D05618"/>
    <w:rsid w:val="00D05718"/>
    <w:rsid w:val="00D05C13"/>
    <w:rsid w:val="00D05CA9"/>
    <w:rsid w:val="00D06182"/>
    <w:rsid w:val="00D0627B"/>
    <w:rsid w:val="00D06571"/>
    <w:rsid w:val="00D065AC"/>
    <w:rsid w:val="00D067C2"/>
    <w:rsid w:val="00D0738D"/>
    <w:rsid w:val="00D0785F"/>
    <w:rsid w:val="00D07A44"/>
    <w:rsid w:val="00D07B4C"/>
    <w:rsid w:val="00D07DC9"/>
    <w:rsid w:val="00D07DF8"/>
    <w:rsid w:val="00D10581"/>
    <w:rsid w:val="00D1076B"/>
    <w:rsid w:val="00D107E7"/>
    <w:rsid w:val="00D10886"/>
    <w:rsid w:val="00D10CF2"/>
    <w:rsid w:val="00D10DA7"/>
    <w:rsid w:val="00D113C5"/>
    <w:rsid w:val="00D1140B"/>
    <w:rsid w:val="00D11436"/>
    <w:rsid w:val="00D119C6"/>
    <w:rsid w:val="00D11ED0"/>
    <w:rsid w:val="00D11F34"/>
    <w:rsid w:val="00D1233D"/>
    <w:rsid w:val="00D12352"/>
    <w:rsid w:val="00D138B9"/>
    <w:rsid w:val="00D13EE9"/>
    <w:rsid w:val="00D14009"/>
    <w:rsid w:val="00D140EE"/>
    <w:rsid w:val="00D14988"/>
    <w:rsid w:val="00D149DC"/>
    <w:rsid w:val="00D14C08"/>
    <w:rsid w:val="00D14C64"/>
    <w:rsid w:val="00D14DF8"/>
    <w:rsid w:val="00D14FB1"/>
    <w:rsid w:val="00D151E9"/>
    <w:rsid w:val="00D154D6"/>
    <w:rsid w:val="00D15701"/>
    <w:rsid w:val="00D157F9"/>
    <w:rsid w:val="00D159F5"/>
    <w:rsid w:val="00D15F41"/>
    <w:rsid w:val="00D16320"/>
    <w:rsid w:val="00D163C8"/>
    <w:rsid w:val="00D164E5"/>
    <w:rsid w:val="00D16629"/>
    <w:rsid w:val="00D169F2"/>
    <w:rsid w:val="00D16D08"/>
    <w:rsid w:val="00D172D3"/>
    <w:rsid w:val="00D1741C"/>
    <w:rsid w:val="00D17712"/>
    <w:rsid w:val="00D17B6D"/>
    <w:rsid w:val="00D17D11"/>
    <w:rsid w:val="00D17E05"/>
    <w:rsid w:val="00D17FCB"/>
    <w:rsid w:val="00D206A2"/>
    <w:rsid w:val="00D20B6A"/>
    <w:rsid w:val="00D211DF"/>
    <w:rsid w:val="00D213B2"/>
    <w:rsid w:val="00D21D19"/>
    <w:rsid w:val="00D220E3"/>
    <w:rsid w:val="00D222E6"/>
    <w:rsid w:val="00D2242E"/>
    <w:rsid w:val="00D2251C"/>
    <w:rsid w:val="00D225B0"/>
    <w:rsid w:val="00D225F9"/>
    <w:rsid w:val="00D22F42"/>
    <w:rsid w:val="00D2352C"/>
    <w:rsid w:val="00D23FC6"/>
    <w:rsid w:val="00D2432A"/>
    <w:rsid w:val="00D243A3"/>
    <w:rsid w:val="00D24507"/>
    <w:rsid w:val="00D2472E"/>
    <w:rsid w:val="00D24A5A"/>
    <w:rsid w:val="00D24D24"/>
    <w:rsid w:val="00D25004"/>
    <w:rsid w:val="00D2519B"/>
    <w:rsid w:val="00D253D4"/>
    <w:rsid w:val="00D254C1"/>
    <w:rsid w:val="00D254C5"/>
    <w:rsid w:val="00D25972"/>
    <w:rsid w:val="00D25BC8"/>
    <w:rsid w:val="00D25F18"/>
    <w:rsid w:val="00D260C9"/>
    <w:rsid w:val="00D26113"/>
    <w:rsid w:val="00D26144"/>
    <w:rsid w:val="00D26348"/>
    <w:rsid w:val="00D26436"/>
    <w:rsid w:val="00D269D3"/>
    <w:rsid w:val="00D26AAA"/>
    <w:rsid w:val="00D27059"/>
    <w:rsid w:val="00D27166"/>
    <w:rsid w:val="00D27C27"/>
    <w:rsid w:val="00D27C55"/>
    <w:rsid w:val="00D27F84"/>
    <w:rsid w:val="00D3090A"/>
    <w:rsid w:val="00D30A56"/>
    <w:rsid w:val="00D30BA6"/>
    <w:rsid w:val="00D30BEE"/>
    <w:rsid w:val="00D3121D"/>
    <w:rsid w:val="00D3147E"/>
    <w:rsid w:val="00D319D6"/>
    <w:rsid w:val="00D31C36"/>
    <w:rsid w:val="00D32128"/>
    <w:rsid w:val="00D3251B"/>
    <w:rsid w:val="00D32DF5"/>
    <w:rsid w:val="00D32E51"/>
    <w:rsid w:val="00D32E67"/>
    <w:rsid w:val="00D32F57"/>
    <w:rsid w:val="00D33067"/>
    <w:rsid w:val="00D33432"/>
    <w:rsid w:val="00D3384E"/>
    <w:rsid w:val="00D33A59"/>
    <w:rsid w:val="00D33A9E"/>
    <w:rsid w:val="00D340AB"/>
    <w:rsid w:val="00D34408"/>
    <w:rsid w:val="00D3447B"/>
    <w:rsid w:val="00D34B55"/>
    <w:rsid w:val="00D34C4F"/>
    <w:rsid w:val="00D34D01"/>
    <w:rsid w:val="00D34EEC"/>
    <w:rsid w:val="00D35EDC"/>
    <w:rsid w:val="00D35EFC"/>
    <w:rsid w:val="00D35F6C"/>
    <w:rsid w:val="00D363EA"/>
    <w:rsid w:val="00D3661D"/>
    <w:rsid w:val="00D3676C"/>
    <w:rsid w:val="00D36794"/>
    <w:rsid w:val="00D3688A"/>
    <w:rsid w:val="00D368E0"/>
    <w:rsid w:val="00D368F7"/>
    <w:rsid w:val="00D36A3D"/>
    <w:rsid w:val="00D36B62"/>
    <w:rsid w:val="00D371CD"/>
    <w:rsid w:val="00D37319"/>
    <w:rsid w:val="00D37B52"/>
    <w:rsid w:val="00D37F57"/>
    <w:rsid w:val="00D37F7B"/>
    <w:rsid w:val="00D4010E"/>
    <w:rsid w:val="00D401A6"/>
    <w:rsid w:val="00D402C0"/>
    <w:rsid w:val="00D402C1"/>
    <w:rsid w:val="00D40454"/>
    <w:rsid w:val="00D4067A"/>
    <w:rsid w:val="00D407B3"/>
    <w:rsid w:val="00D40954"/>
    <w:rsid w:val="00D40CB9"/>
    <w:rsid w:val="00D410AE"/>
    <w:rsid w:val="00D411BD"/>
    <w:rsid w:val="00D4183A"/>
    <w:rsid w:val="00D42249"/>
    <w:rsid w:val="00D427BC"/>
    <w:rsid w:val="00D42924"/>
    <w:rsid w:val="00D42BCC"/>
    <w:rsid w:val="00D42C89"/>
    <w:rsid w:val="00D42D43"/>
    <w:rsid w:val="00D42D80"/>
    <w:rsid w:val="00D4325C"/>
    <w:rsid w:val="00D43313"/>
    <w:rsid w:val="00D43589"/>
    <w:rsid w:val="00D436F6"/>
    <w:rsid w:val="00D437CD"/>
    <w:rsid w:val="00D43D72"/>
    <w:rsid w:val="00D43EC0"/>
    <w:rsid w:val="00D4432A"/>
    <w:rsid w:val="00D44446"/>
    <w:rsid w:val="00D44532"/>
    <w:rsid w:val="00D44749"/>
    <w:rsid w:val="00D44B87"/>
    <w:rsid w:val="00D44CEF"/>
    <w:rsid w:val="00D45200"/>
    <w:rsid w:val="00D4528C"/>
    <w:rsid w:val="00D45379"/>
    <w:rsid w:val="00D4549C"/>
    <w:rsid w:val="00D454DF"/>
    <w:rsid w:val="00D4571D"/>
    <w:rsid w:val="00D45B06"/>
    <w:rsid w:val="00D45DB2"/>
    <w:rsid w:val="00D46872"/>
    <w:rsid w:val="00D46949"/>
    <w:rsid w:val="00D46AF3"/>
    <w:rsid w:val="00D46B03"/>
    <w:rsid w:val="00D46BC9"/>
    <w:rsid w:val="00D46DDB"/>
    <w:rsid w:val="00D47041"/>
    <w:rsid w:val="00D471E4"/>
    <w:rsid w:val="00D47591"/>
    <w:rsid w:val="00D475ED"/>
    <w:rsid w:val="00D475FD"/>
    <w:rsid w:val="00D476C5"/>
    <w:rsid w:val="00D47966"/>
    <w:rsid w:val="00D479C6"/>
    <w:rsid w:val="00D47C22"/>
    <w:rsid w:val="00D47EBB"/>
    <w:rsid w:val="00D5044A"/>
    <w:rsid w:val="00D506DA"/>
    <w:rsid w:val="00D50A58"/>
    <w:rsid w:val="00D50D66"/>
    <w:rsid w:val="00D50E78"/>
    <w:rsid w:val="00D5117D"/>
    <w:rsid w:val="00D5158A"/>
    <w:rsid w:val="00D51634"/>
    <w:rsid w:val="00D51856"/>
    <w:rsid w:val="00D51A7E"/>
    <w:rsid w:val="00D51FAE"/>
    <w:rsid w:val="00D5216D"/>
    <w:rsid w:val="00D5248B"/>
    <w:rsid w:val="00D529B2"/>
    <w:rsid w:val="00D52BCD"/>
    <w:rsid w:val="00D52C58"/>
    <w:rsid w:val="00D52CB1"/>
    <w:rsid w:val="00D5305B"/>
    <w:rsid w:val="00D5338A"/>
    <w:rsid w:val="00D535F6"/>
    <w:rsid w:val="00D536B0"/>
    <w:rsid w:val="00D53C3B"/>
    <w:rsid w:val="00D53F40"/>
    <w:rsid w:val="00D544B4"/>
    <w:rsid w:val="00D54DC1"/>
    <w:rsid w:val="00D54E8E"/>
    <w:rsid w:val="00D54E96"/>
    <w:rsid w:val="00D54EF5"/>
    <w:rsid w:val="00D55395"/>
    <w:rsid w:val="00D5553E"/>
    <w:rsid w:val="00D5563A"/>
    <w:rsid w:val="00D55740"/>
    <w:rsid w:val="00D55837"/>
    <w:rsid w:val="00D55C86"/>
    <w:rsid w:val="00D55FD8"/>
    <w:rsid w:val="00D5665E"/>
    <w:rsid w:val="00D56772"/>
    <w:rsid w:val="00D56910"/>
    <w:rsid w:val="00D56AE3"/>
    <w:rsid w:val="00D56E2D"/>
    <w:rsid w:val="00D57850"/>
    <w:rsid w:val="00D57B98"/>
    <w:rsid w:val="00D600EB"/>
    <w:rsid w:val="00D60373"/>
    <w:rsid w:val="00D60381"/>
    <w:rsid w:val="00D60399"/>
    <w:rsid w:val="00D6040B"/>
    <w:rsid w:val="00D60539"/>
    <w:rsid w:val="00D60624"/>
    <w:rsid w:val="00D60A88"/>
    <w:rsid w:val="00D60B93"/>
    <w:rsid w:val="00D60D6E"/>
    <w:rsid w:val="00D60DAA"/>
    <w:rsid w:val="00D6135B"/>
    <w:rsid w:val="00D61625"/>
    <w:rsid w:val="00D61E2E"/>
    <w:rsid w:val="00D61F59"/>
    <w:rsid w:val="00D61FC1"/>
    <w:rsid w:val="00D621DB"/>
    <w:rsid w:val="00D626B1"/>
    <w:rsid w:val="00D62D79"/>
    <w:rsid w:val="00D62D8A"/>
    <w:rsid w:val="00D62F02"/>
    <w:rsid w:val="00D630AE"/>
    <w:rsid w:val="00D633E0"/>
    <w:rsid w:val="00D634B5"/>
    <w:rsid w:val="00D6382C"/>
    <w:rsid w:val="00D638A8"/>
    <w:rsid w:val="00D63D15"/>
    <w:rsid w:val="00D63DD5"/>
    <w:rsid w:val="00D648A5"/>
    <w:rsid w:val="00D64B96"/>
    <w:rsid w:val="00D64CA0"/>
    <w:rsid w:val="00D64E32"/>
    <w:rsid w:val="00D65081"/>
    <w:rsid w:val="00D6546D"/>
    <w:rsid w:val="00D657A3"/>
    <w:rsid w:val="00D6598F"/>
    <w:rsid w:val="00D65E25"/>
    <w:rsid w:val="00D65F1A"/>
    <w:rsid w:val="00D660BE"/>
    <w:rsid w:val="00D6613E"/>
    <w:rsid w:val="00D6639C"/>
    <w:rsid w:val="00D665BE"/>
    <w:rsid w:val="00D66661"/>
    <w:rsid w:val="00D669A6"/>
    <w:rsid w:val="00D66A48"/>
    <w:rsid w:val="00D66BAE"/>
    <w:rsid w:val="00D66E68"/>
    <w:rsid w:val="00D6700D"/>
    <w:rsid w:val="00D67053"/>
    <w:rsid w:val="00D670F5"/>
    <w:rsid w:val="00D67575"/>
    <w:rsid w:val="00D6772C"/>
    <w:rsid w:val="00D67D97"/>
    <w:rsid w:val="00D67DFD"/>
    <w:rsid w:val="00D701A3"/>
    <w:rsid w:val="00D70544"/>
    <w:rsid w:val="00D70765"/>
    <w:rsid w:val="00D70AEC"/>
    <w:rsid w:val="00D70ED7"/>
    <w:rsid w:val="00D713A0"/>
    <w:rsid w:val="00D717CC"/>
    <w:rsid w:val="00D718E2"/>
    <w:rsid w:val="00D719B9"/>
    <w:rsid w:val="00D71A44"/>
    <w:rsid w:val="00D71A64"/>
    <w:rsid w:val="00D71D2B"/>
    <w:rsid w:val="00D71D89"/>
    <w:rsid w:val="00D71E0B"/>
    <w:rsid w:val="00D71EDF"/>
    <w:rsid w:val="00D721CA"/>
    <w:rsid w:val="00D7220D"/>
    <w:rsid w:val="00D724E9"/>
    <w:rsid w:val="00D7289D"/>
    <w:rsid w:val="00D728FE"/>
    <w:rsid w:val="00D72A1B"/>
    <w:rsid w:val="00D72A51"/>
    <w:rsid w:val="00D72DCB"/>
    <w:rsid w:val="00D72FA8"/>
    <w:rsid w:val="00D72FEA"/>
    <w:rsid w:val="00D730B1"/>
    <w:rsid w:val="00D732AC"/>
    <w:rsid w:val="00D734CB"/>
    <w:rsid w:val="00D7387E"/>
    <w:rsid w:val="00D73A71"/>
    <w:rsid w:val="00D73A7A"/>
    <w:rsid w:val="00D73DFD"/>
    <w:rsid w:val="00D740DA"/>
    <w:rsid w:val="00D74140"/>
    <w:rsid w:val="00D74692"/>
    <w:rsid w:val="00D747C3"/>
    <w:rsid w:val="00D74BB3"/>
    <w:rsid w:val="00D7522C"/>
    <w:rsid w:val="00D753F3"/>
    <w:rsid w:val="00D760F3"/>
    <w:rsid w:val="00D7621A"/>
    <w:rsid w:val="00D76834"/>
    <w:rsid w:val="00D768A1"/>
    <w:rsid w:val="00D76A84"/>
    <w:rsid w:val="00D77038"/>
    <w:rsid w:val="00D80079"/>
    <w:rsid w:val="00D801F9"/>
    <w:rsid w:val="00D806B9"/>
    <w:rsid w:val="00D80724"/>
    <w:rsid w:val="00D809AA"/>
    <w:rsid w:val="00D80F82"/>
    <w:rsid w:val="00D813A5"/>
    <w:rsid w:val="00D813AB"/>
    <w:rsid w:val="00D814C8"/>
    <w:rsid w:val="00D816A8"/>
    <w:rsid w:val="00D817ED"/>
    <w:rsid w:val="00D8197D"/>
    <w:rsid w:val="00D81D01"/>
    <w:rsid w:val="00D82388"/>
    <w:rsid w:val="00D82FBF"/>
    <w:rsid w:val="00D83523"/>
    <w:rsid w:val="00D83593"/>
    <w:rsid w:val="00D83AB4"/>
    <w:rsid w:val="00D83AD7"/>
    <w:rsid w:val="00D84012"/>
    <w:rsid w:val="00D84150"/>
    <w:rsid w:val="00D84646"/>
    <w:rsid w:val="00D847BC"/>
    <w:rsid w:val="00D84809"/>
    <w:rsid w:val="00D84EF8"/>
    <w:rsid w:val="00D84F26"/>
    <w:rsid w:val="00D84F91"/>
    <w:rsid w:val="00D851BF"/>
    <w:rsid w:val="00D85277"/>
    <w:rsid w:val="00D8583B"/>
    <w:rsid w:val="00D85C61"/>
    <w:rsid w:val="00D85CDB"/>
    <w:rsid w:val="00D85E0B"/>
    <w:rsid w:val="00D861F9"/>
    <w:rsid w:val="00D8675A"/>
    <w:rsid w:val="00D867A6"/>
    <w:rsid w:val="00D86D88"/>
    <w:rsid w:val="00D872B2"/>
    <w:rsid w:val="00D8734F"/>
    <w:rsid w:val="00D8790A"/>
    <w:rsid w:val="00D90134"/>
    <w:rsid w:val="00D904B6"/>
    <w:rsid w:val="00D90536"/>
    <w:rsid w:val="00D90776"/>
    <w:rsid w:val="00D90AB0"/>
    <w:rsid w:val="00D90B73"/>
    <w:rsid w:val="00D912F6"/>
    <w:rsid w:val="00D91400"/>
    <w:rsid w:val="00D915D6"/>
    <w:rsid w:val="00D918AE"/>
    <w:rsid w:val="00D91A74"/>
    <w:rsid w:val="00D91AAA"/>
    <w:rsid w:val="00D92070"/>
    <w:rsid w:val="00D920C0"/>
    <w:rsid w:val="00D9221D"/>
    <w:rsid w:val="00D92676"/>
    <w:rsid w:val="00D927AD"/>
    <w:rsid w:val="00D92B57"/>
    <w:rsid w:val="00D92C48"/>
    <w:rsid w:val="00D930AC"/>
    <w:rsid w:val="00D933BC"/>
    <w:rsid w:val="00D93593"/>
    <w:rsid w:val="00D935D2"/>
    <w:rsid w:val="00D93774"/>
    <w:rsid w:val="00D939B9"/>
    <w:rsid w:val="00D93E53"/>
    <w:rsid w:val="00D93F85"/>
    <w:rsid w:val="00D9410B"/>
    <w:rsid w:val="00D942DE"/>
    <w:rsid w:val="00D943C7"/>
    <w:rsid w:val="00D947E0"/>
    <w:rsid w:val="00D9494C"/>
    <w:rsid w:val="00D94D4C"/>
    <w:rsid w:val="00D94DCB"/>
    <w:rsid w:val="00D94F22"/>
    <w:rsid w:val="00D94F55"/>
    <w:rsid w:val="00D955A6"/>
    <w:rsid w:val="00D955FB"/>
    <w:rsid w:val="00D95725"/>
    <w:rsid w:val="00D957CC"/>
    <w:rsid w:val="00D958B3"/>
    <w:rsid w:val="00D9610D"/>
    <w:rsid w:val="00D961F9"/>
    <w:rsid w:val="00D965E3"/>
    <w:rsid w:val="00D966E2"/>
    <w:rsid w:val="00D96FFB"/>
    <w:rsid w:val="00D974D6"/>
    <w:rsid w:val="00D975DA"/>
    <w:rsid w:val="00D97666"/>
    <w:rsid w:val="00D9777A"/>
    <w:rsid w:val="00D97D17"/>
    <w:rsid w:val="00D97D5F"/>
    <w:rsid w:val="00D97E00"/>
    <w:rsid w:val="00D97FBD"/>
    <w:rsid w:val="00DA0174"/>
    <w:rsid w:val="00DA01AA"/>
    <w:rsid w:val="00DA01B4"/>
    <w:rsid w:val="00DA022C"/>
    <w:rsid w:val="00DA072B"/>
    <w:rsid w:val="00DA0DC5"/>
    <w:rsid w:val="00DA0EF1"/>
    <w:rsid w:val="00DA17B5"/>
    <w:rsid w:val="00DA17BF"/>
    <w:rsid w:val="00DA1816"/>
    <w:rsid w:val="00DA21F3"/>
    <w:rsid w:val="00DA3068"/>
    <w:rsid w:val="00DA3245"/>
    <w:rsid w:val="00DA38C0"/>
    <w:rsid w:val="00DA3A1C"/>
    <w:rsid w:val="00DA40BE"/>
    <w:rsid w:val="00DA47A5"/>
    <w:rsid w:val="00DA4A21"/>
    <w:rsid w:val="00DA4C26"/>
    <w:rsid w:val="00DA54B8"/>
    <w:rsid w:val="00DA5E9F"/>
    <w:rsid w:val="00DA5F13"/>
    <w:rsid w:val="00DA60BE"/>
    <w:rsid w:val="00DA66E9"/>
    <w:rsid w:val="00DA68F4"/>
    <w:rsid w:val="00DA6F32"/>
    <w:rsid w:val="00DA7445"/>
    <w:rsid w:val="00DA7938"/>
    <w:rsid w:val="00DB01AB"/>
    <w:rsid w:val="00DB0484"/>
    <w:rsid w:val="00DB049E"/>
    <w:rsid w:val="00DB0616"/>
    <w:rsid w:val="00DB0725"/>
    <w:rsid w:val="00DB0B14"/>
    <w:rsid w:val="00DB0CD9"/>
    <w:rsid w:val="00DB0E22"/>
    <w:rsid w:val="00DB0F8F"/>
    <w:rsid w:val="00DB1013"/>
    <w:rsid w:val="00DB1150"/>
    <w:rsid w:val="00DB123D"/>
    <w:rsid w:val="00DB1452"/>
    <w:rsid w:val="00DB1548"/>
    <w:rsid w:val="00DB1C89"/>
    <w:rsid w:val="00DB1DF0"/>
    <w:rsid w:val="00DB1FD3"/>
    <w:rsid w:val="00DB24FF"/>
    <w:rsid w:val="00DB27FD"/>
    <w:rsid w:val="00DB2A66"/>
    <w:rsid w:val="00DB2B05"/>
    <w:rsid w:val="00DB2C04"/>
    <w:rsid w:val="00DB37E9"/>
    <w:rsid w:val="00DB3A3B"/>
    <w:rsid w:val="00DB3C85"/>
    <w:rsid w:val="00DB3EC0"/>
    <w:rsid w:val="00DB43F5"/>
    <w:rsid w:val="00DB4556"/>
    <w:rsid w:val="00DB46DE"/>
    <w:rsid w:val="00DB48A1"/>
    <w:rsid w:val="00DB48C0"/>
    <w:rsid w:val="00DB4913"/>
    <w:rsid w:val="00DB4C93"/>
    <w:rsid w:val="00DB4D2D"/>
    <w:rsid w:val="00DB506B"/>
    <w:rsid w:val="00DB55A0"/>
    <w:rsid w:val="00DB55F9"/>
    <w:rsid w:val="00DB596B"/>
    <w:rsid w:val="00DB5B57"/>
    <w:rsid w:val="00DB5FE2"/>
    <w:rsid w:val="00DB6508"/>
    <w:rsid w:val="00DB6B7B"/>
    <w:rsid w:val="00DB6B94"/>
    <w:rsid w:val="00DB6BA8"/>
    <w:rsid w:val="00DB6C88"/>
    <w:rsid w:val="00DB6E21"/>
    <w:rsid w:val="00DB6E9C"/>
    <w:rsid w:val="00DB6EFC"/>
    <w:rsid w:val="00DB6F1D"/>
    <w:rsid w:val="00DB710C"/>
    <w:rsid w:val="00DB7122"/>
    <w:rsid w:val="00DB722A"/>
    <w:rsid w:val="00DB7C4F"/>
    <w:rsid w:val="00DC0529"/>
    <w:rsid w:val="00DC08AE"/>
    <w:rsid w:val="00DC0C67"/>
    <w:rsid w:val="00DC0CB6"/>
    <w:rsid w:val="00DC0D1C"/>
    <w:rsid w:val="00DC0FBF"/>
    <w:rsid w:val="00DC0FE2"/>
    <w:rsid w:val="00DC1402"/>
    <w:rsid w:val="00DC1589"/>
    <w:rsid w:val="00DC15CF"/>
    <w:rsid w:val="00DC1E37"/>
    <w:rsid w:val="00DC205D"/>
    <w:rsid w:val="00DC216C"/>
    <w:rsid w:val="00DC2B5C"/>
    <w:rsid w:val="00DC2C55"/>
    <w:rsid w:val="00DC2E2B"/>
    <w:rsid w:val="00DC34AB"/>
    <w:rsid w:val="00DC3860"/>
    <w:rsid w:val="00DC398B"/>
    <w:rsid w:val="00DC3DFD"/>
    <w:rsid w:val="00DC3FD5"/>
    <w:rsid w:val="00DC4B6B"/>
    <w:rsid w:val="00DC4E47"/>
    <w:rsid w:val="00DC5298"/>
    <w:rsid w:val="00DC52ED"/>
    <w:rsid w:val="00DC550A"/>
    <w:rsid w:val="00DC585D"/>
    <w:rsid w:val="00DC5948"/>
    <w:rsid w:val="00DC5C39"/>
    <w:rsid w:val="00DC6463"/>
    <w:rsid w:val="00DC6808"/>
    <w:rsid w:val="00DC684E"/>
    <w:rsid w:val="00DC6D49"/>
    <w:rsid w:val="00DC6DBB"/>
    <w:rsid w:val="00DC6E0C"/>
    <w:rsid w:val="00DC6FEA"/>
    <w:rsid w:val="00DC7101"/>
    <w:rsid w:val="00DC7984"/>
    <w:rsid w:val="00DC7C26"/>
    <w:rsid w:val="00DC7C60"/>
    <w:rsid w:val="00DC7D58"/>
    <w:rsid w:val="00DC7DAD"/>
    <w:rsid w:val="00DD0256"/>
    <w:rsid w:val="00DD050E"/>
    <w:rsid w:val="00DD057D"/>
    <w:rsid w:val="00DD0931"/>
    <w:rsid w:val="00DD0981"/>
    <w:rsid w:val="00DD0D49"/>
    <w:rsid w:val="00DD109D"/>
    <w:rsid w:val="00DD10D0"/>
    <w:rsid w:val="00DD1310"/>
    <w:rsid w:val="00DD1709"/>
    <w:rsid w:val="00DD1840"/>
    <w:rsid w:val="00DD19AA"/>
    <w:rsid w:val="00DD1A1A"/>
    <w:rsid w:val="00DD205A"/>
    <w:rsid w:val="00DD21DC"/>
    <w:rsid w:val="00DD2278"/>
    <w:rsid w:val="00DD2294"/>
    <w:rsid w:val="00DD23A6"/>
    <w:rsid w:val="00DD2C08"/>
    <w:rsid w:val="00DD2C1A"/>
    <w:rsid w:val="00DD2E9B"/>
    <w:rsid w:val="00DD339C"/>
    <w:rsid w:val="00DD34EC"/>
    <w:rsid w:val="00DD3679"/>
    <w:rsid w:val="00DD4216"/>
    <w:rsid w:val="00DD43C3"/>
    <w:rsid w:val="00DD451F"/>
    <w:rsid w:val="00DD478D"/>
    <w:rsid w:val="00DD4A00"/>
    <w:rsid w:val="00DD4BE5"/>
    <w:rsid w:val="00DD4C1C"/>
    <w:rsid w:val="00DD51D5"/>
    <w:rsid w:val="00DD52DE"/>
    <w:rsid w:val="00DD5CE4"/>
    <w:rsid w:val="00DD61DB"/>
    <w:rsid w:val="00DD668F"/>
    <w:rsid w:val="00DD6870"/>
    <w:rsid w:val="00DD68BC"/>
    <w:rsid w:val="00DD697C"/>
    <w:rsid w:val="00DD69D1"/>
    <w:rsid w:val="00DD6AB2"/>
    <w:rsid w:val="00DD6CEF"/>
    <w:rsid w:val="00DD6EEC"/>
    <w:rsid w:val="00DD71B8"/>
    <w:rsid w:val="00DD7472"/>
    <w:rsid w:val="00DD75BD"/>
    <w:rsid w:val="00DD762D"/>
    <w:rsid w:val="00DD7670"/>
    <w:rsid w:val="00DD7885"/>
    <w:rsid w:val="00DD79B1"/>
    <w:rsid w:val="00DD7D2A"/>
    <w:rsid w:val="00DE007B"/>
    <w:rsid w:val="00DE05DD"/>
    <w:rsid w:val="00DE07B0"/>
    <w:rsid w:val="00DE0E30"/>
    <w:rsid w:val="00DE0E6D"/>
    <w:rsid w:val="00DE1619"/>
    <w:rsid w:val="00DE1714"/>
    <w:rsid w:val="00DE1CC7"/>
    <w:rsid w:val="00DE1E40"/>
    <w:rsid w:val="00DE219F"/>
    <w:rsid w:val="00DE2B4F"/>
    <w:rsid w:val="00DE2D3D"/>
    <w:rsid w:val="00DE2EFA"/>
    <w:rsid w:val="00DE2F8A"/>
    <w:rsid w:val="00DE30BA"/>
    <w:rsid w:val="00DE36FF"/>
    <w:rsid w:val="00DE37C5"/>
    <w:rsid w:val="00DE3AAF"/>
    <w:rsid w:val="00DE3CDB"/>
    <w:rsid w:val="00DE3EBC"/>
    <w:rsid w:val="00DE3F09"/>
    <w:rsid w:val="00DE3F8C"/>
    <w:rsid w:val="00DE412F"/>
    <w:rsid w:val="00DE432B"/>
    <w:rsid w:val="00DE446E"/>
    <w:rsid w:val="00DE4765"/>
    <w:rsid w:val="00DE4970"/>
    <w:rsid w:val="00DE4C94"/>
    <w:rsid w:val="00DE52C4"/>
    <w:rsid w:val="00DE568A"/>
    <w:rsid w:val="00DE588D"/>
    <w:rsid w:val="00DE58D4"/>
    <w:rsid w:val="00DE5A7D"/>
    <w:rsid w:val="00DE5A84"/>
    <w:rsid w:val="00DE5E6F"/>
    <w:rsid w:val="00DE5F02"/>
    <w:rsid w:val="00DE5FAC"/>
    <w:rsid w:val="00DE6397"/>
    <w:rsid w:val="00DE66DE"/>
    <w:rsid w:val="00DE6A79"/>
    <w:rsid w:val="00DE6DCB"/>
    <w:rsid w:val="00DE75F0"/>
    <w:rsid w:val="00DE771F"/>
    <w:rsid w:val="00DE7ED1"/>
    <w:rsid w:val="00DE7FCB"/>
    <w:rsid w:val="00DF0119"/>
    <w:rsid w:val="00DF0286"/>
    <w:rsid w:val="00DF050E"/>
    <w:rsid w:val="00DF083F"/>
    <w:rsid w:val="00DF08AA"/>
    <w:rsid w:val="00DF0976"/>
    <w:rsid w:val="00DF0A9A"/>
    <w:rsid w:val="00DF0AFB"/>
    <w:rsid w:val="00DF0EE0"/>
    <w:rsid w:val="00DF102E"/>
    <w:rsid w:val="00DF10FF"/>
    <w:rsid w:val="00DF11AB"/>
    <w:rsid w:val="00DF164E"/>
    <w:rsid w:val="00DF1AEF"/>
    <w:rsid w:val="00DF1AF6"/>
    <w:rsid w:val="00DF1BC9"/>
    <w:rsid w:val="00DF207E"/>
    <w:rsid w:val="00DF2459"/>
    <w:rsid w:val="00DF24F8"/>
    <w:rsid w:val="00DF2601"/>
    <w:rsid w:val="00DF267E"/>
    <w:rsid w:val="00DF28B5"/>
    <w:rsid w:val="00DF38A4"/>
    <w:rsid w:val="00DF395A"/>
    <w:rsid w:val="00DF3DAD"/>
    <w:rsid w:val="00DF4D9D"/>
    <w:rsid w:val="00DF535A"/>
    <w:rsid w:val="00DF54D3"/>
    <w:rsid w:val="00DF554C"/>
    <w:rsid w:val="00DF5B18"/>
    <w:rsid w:val="00DF5FE7"/>
    <w:rsid w:val="00DF6004"/>
    <w:rsid w:val="00DF6514"/>
    <w:rsid w:val="00DF657B"/>
    <w:rsid w:val="00DF65E5"/>
    <w:rsid w:val="00DF67B4"/>
    <w:rsid w:val="00DF6871"/>
    <w:rsid w:val="00DF74FA"/>
    <w:rsid w:val="00DF781F"/>
    <w:rsid w:val="00DF7960"/>
    <w:rsid w:val="00DF7E9D"/>
    <w:rsid w:val="00E00601"/>
    <w:rsid w:val="00E00999"/>
    <w:rsid w:val="00E00FC8"/>
    <w:rsid w:val="00E01341"/>
    <w:rsid w:val="00E013CE"/>
    <w:rsid w:val="00E015B9"/>
    <w:rsid w:val="00E01878"/>
    <w:rsid w:val="00E0195D"/>
    <w:rsid w:val="00E019EC"/>
    <w:rsid w:val="00E01FBA"/>
    <w:rsid w:val="00E01FF6"/>
    <w:rsid w:val="00E02110"/>
    <w:rsid w:val="00E021FB"/>
    <w:rsid w:val="00E025EB"/>
    <w:rsid w:val="00E02754"/>
    <w:rsid w:val="00E02968"/>
    <w:rsid w:val="00E02BEA"/>
    <w:rsid w:val="00E0302F"/>
    <w:rsid w:val="00E03BA7"/>
    <w:rsid w:val="00E03C45"/>
    <w:rsid w:val="00E03DC1"/>
    <w:rsid w:val="00E03DF6"/>
    <w:rsid w:val="00E03F76"/>
    <w:rsid w:val="00E043E9"/>
    <w:rsid w:val="00E04572"/>
    <w:rsid w:val="00E045D9"/>
    <w:rsid w:val="00E04ABD"/>
    <w:rsid w:val="00E04DD2"/>
    <w:rsid w:val="00E04F91"/>
    <w:rsid w:val="00E0521C"/>
    <w:rsid w:val="00E055C5"/>
    <w:rsid w:val="00E05AF1"/>
    <w:rsid w:val="00E05CCD"/>
    <w:rsid w:val="00E05F53"/>
    <w:rsid w:val="00E06766"/>
    <w:rsid w:val="00E06838"/>
    <w:rsid w:val="00E0691D"/>
    <w:rsid w:val="00E06CF1"/>
    <w:rsid w:val="00E06F02"/>
    <w:rsid w:val="00E071E2"/>
    <w:rsid w:val="00E07991"/>
    <w:rsid w:val="00E100C2"/>
    <w:rsid w:val="00E10A8B"/>
    <w:rsid w:val="00E10F2E"/>
    <w:rsid w:val="00E110B0"/>
    <w:rsid w:val="00E11109"/>
    <w:rsid w:val="00E1115C"/>
    <w:rsid w:val="00E11780"/>
    <w:rsid w:val="00E11B24"/>
    <w:rsid w:val="00E11C7B"/>
    <w:rsid w:val="00E11D1F"/>
    <w:rsid w:val="00E12824"/>
    <w:rsid w:val="00E12882"/>
    <w:rsid w:val="00E12B67"/>
    <w:rsid w:val="00E12C69"/>
    <w:rsid w:val="00E1303C"/>
    <w:rsid w:val="00E13AB2"/>
    <w:rsid w:val="00E13BD3"/>
    <w:rsid w:val="00E13D0B"/>
    <w:rsid w:val="00E13D85"/>
    <w:rsid w:val="00E13E35"/>
    <w:rsid w:val="00E14221"/>
    <w:rsid w:val="00E1422A"/>
    <w:rsid w:val="00E142A7"/>
    <w:rsid w:val="00E142ED"/>
    <w:rsid w:val="00E143DD"/>
    <w:rsid w:val="00E14614"/>
    <w:rsid w:val="00E146F5"/>
    <w:rsid w:val="00E14918"/>
    <w:rsid w:val="00E14F92"/>
    <w:rsid w:val="00E15406"/>
    <w:rsid w:val="00E15487"/>
    <w:rsid w:val="00E157E0"/>
    <w:rsid w:val="00E15EB7"/>
    <w:rsid w:val="00E15F1F"/>
    <w:rsid w:val="00E163FD"/>
    <w:rsid w:val="00E163FF"/>
    <w:rsid w:val="00E1651B"/>
    <w:rsid w:val="00E166B0"/>
    <w:rsid w:val="00E16DD5"/>
    <w:rsid w:val="00E17151"/>
    <w:rsid w:val="00E17343"/>
    <w:rsid w:val="00E1769E"/>
    <w:rsid w:val="00E177D6"/>
    <w:rsid w:val="00E17B9B"/>
    <w:rsid w:val="00E17BFD"/>
    <w:rsid w:val="00E17E36"/>
    <w:rsid w:val="00E20037"/>
    <w:rsid w:val="00E2005B"/>
    <w:rsid w:val="00E2020F"/>
    <w:rsid w:val="00E202B2"/>
    <w:rsid w:val="00E206F4"/>
    <w:rsid w:val="00E20754"/>
    <w:rsid w:val="00E207A0"/>
    <w:rsid w:val="00E20985"/>
    <w:rsid w:val="00E209B9"/>
    <w:rsid w:val="00E20B17"/>
    <w:rsid w:val="00E20B80"/>
    <w:rsid w:val="00E20E40"/>
    <w:rsid w:val="00E219D1"/>
    <w:rsid w:val="00E221B4"/>
    <w:rsid w:val="00E22898"/>
    <w:rsid w:val="00E229D7"/>
    <w:rsid w:val="00E23243"/>
    <w:rsid w:val="00E232CE"/>
    <w:rsid w:val="00E236E5"/>
    <w:rsid w:val="00E23F65"/>
    <w:rsid w:val="00E24047"/>
    <w:rsid w:val="00E24472"/>
    <w:rsid w:val="00E24671"/>
    <w:rsid w:val="00E246A7"/>
    <w:rsid w:val="00E24782"/>
    <w:rsid w:val="00E24896"/>
    <w:rsid w:val="00E24AD3"/>
    <w:rsid w:val="00E24B05"/>
    <w:rsid w:val="00E24C43"/>
    <w:rsid w:val="00E251A9"/>
    <w:rsid w:val="00E254DE"/>
    <w:rsid w:val="00E2550D"/>
    <w:rsid w:val="00E2574D"/>
    <w:rsid w:val="00E2575F"/>
    <w:rsid w:val="00E25846"/>
    <w:rsid w:val="00E25B7D"/>
    <w:rsid w:val="00E25E64"/>
    <w:rsid w:val="00E2634D"/>
    <w:rsid w:val="00E263A3"/>
    <w:rsid w:val="00E263BF"/>
    <w:rsid w:val="00E263D8"/>
    <w:rsid w:val="00E26641"/>
    <w:rsid w:val="00E267E2"/>
    <w:rsid w:val="00E26966"/>
    <w:rsid w:val="00E26E1A"/>
    <w:rsid w:val="00E26F71"/>
    <w:rsid w:val="00E27071"/>
    <w:rsid w:val="00E2762A"/>
    <w:rsid w:val="00E27D02"/>
    <w:rsid w:val="00E27D9B"/>
    <w:rsid w:val="00E27FBC"/>
    <w:rsid w:val="00E303FC"/>
    <w:rsid w:val="00E305A2"/>
    <w:rsid w:val="00E312E7"/>
    <w:rsid w:val="00E316F4"/>
    <w:rsid w:val="00E3185B"/>
    <w:rsid w:val="00E319EC"/>
    <w:rsid w:val="00E31B73"/>
    <w:rsid w:val="00E31BFE"/>
    <w:rsid w:val="00E3269B"/>
    <w:rsid w:val="00E327A8"/>
    <w:rsid w:val="00E32885"/>
    <w:rsid w:val="00E329B0"/>
    <w:rsid w:val="00E32B08"/>
    <w:rsid w:val="00E32B30"/>
    <w:rsid w:val="00E32D06"/>
    <w:rsid w:val="00E33978"/>
    <w:rsid w:val="00E339D0"/>
    <w:rsid w:val="00E33A3A"/>
    <w:rsid w:val="00E33C20"/>
    <w:rsid w:val="00E33F6E"/>
    <w:rsid w:val="00E34023"/>
    <w:rsid w:val="00E34852"/>
    <w:rsid w:val="00E34A50"/>
    <w:rsid w:val="00E34AA7"/>
    <w:rsid w:val="00E3516C"/>
    <w:rsid w:val="00E3548F"/>
    <w:rsid w:val="00E35560"/>
    <w:rsid w:val="00E35731"/>
    <w:rsid w:val="00E35966"/>
    <w:rsid w:val="00E35BD8"/>
    <w:rsid w:val="00E35C5D"/>
    <w:rsid w:val="00E35C84"/>
    <w:rsid w:val="00E35E5D"/>
    <w:rsid w:val="00E35FD8"/>
    <w:rsid w:val="00E36025"/>
    <w:rsid w:val="00E362A6"/>
    <w:rsid w:val="00E36818"/>
    <w:rsid w:val="00E36CB2"/>
    <w:rsid w:val="00E36E68"/>
    <w:rsid w:val="00E3750F"/>
    <w:rsid w:val="00E37687"/>
    <w:rsid w:val="00E377E0"/>
    <w:rsid w:val="00E37CC6"/>
    <w:rsid w:val="00E405F1"/>
    <w:rsid w:val="00E40C80"/>
    <w:rsid w:val="00E40DCF"/>
    <w:rsid w:val="00E41568"/>
    <w:rsid w:val="00E42170"/>
    <w:rsid w:val="00E4260F"/>
    <w:rsid w:val="00E42FB1"/>
    <w:rsid w:val="00E430A7"/>
    <w:rsid w:val="00E43405"/>
    <w:rsid w:val="00E43606"/>
    <w:rsid w:val="00E43753"/>
    <w:rsid w:val="00E437C9"/>
    <w:rsid w:val="00E4397A"/>
    <w:rsid w:val="00E43DDB"/>
    <w:rsid w:val="00E43EB7"/>
    <w:rsid w:val="00E44056"/>
    <w:rsid w:val="00E449FB"/>
    <w:rsid w:val="00E44B6A"/>
    <w:rsid w:val="00E450D4"/>
    <w:rsid w:val="00E452B2"/>
    <w:rsid w:val="00E454C1"/>
    <w:rsid w:val="00E457B8"/>
    <w:rsid w:val="00E45AAD"/>
    <w:rsid w:val="00E45DA6"/>
    <w:rsid w:val="00E45EF8"/>
    <w:rsid w:val="00E462A7"/>
    <w:rsid w:val="00E463DB"/>
    <w:rsid w:val="00E4660E"/>
    <w:rsid w:val="00E4681B"/>
    <w:rsid w:val="00E468D5"/>
    <w:rsid w:val="00E4694B"/>
    <w:rsid w:val="00E469FB"/>
    <w:rsid w:val="00E46AA5"/>
    <w:rsid w:val="00E46AF9"/>
    <w:rsid w:val="00E46DA1"/>
    <w:rsid w:val="00E46E6B"/>
    <w:rsid w:val="00E47249"/>
    <w:rsid w:val="00E47277"/>
    <w:rsid w:val="00E4779E"/>
    <w:rsid w:val="00E47CB8"/>
    <w:rsid w:val="00E47CFF"/>
    <w:rsid w:val="00E47F35"/>
    <w:rsid w:val="00E501AC"/>
    <w:rsid w:val="00E5033D"/>
    <w:rsid w:val="00E50643"/>
    <w:rsid w:val="00E50722"/>
    <w:rsid w:val="00E507CA"/>
    <w:rsid w:val="00E50FE3"/>
    <w:rsid w:val="00E514A3"/>
    <w:rsid w:val="00E51531"/>
    <w:rsid w:val="00E516B3"/>
    <w:rsid w:val="00E51DB0"/>
    <w:rsid w:val="00E51E5C"/>
    <w:rsid w:val="00E52110"/>
    <w:rsid w:val="00E525C0"/>
    <w:rsid w:val="00E52821"/>
    <w:rsid w:val="00E528F7"/>
    <w:rsid w:val="00E529A8"/>
    <w:rsid w:val="00E52BB0"/>
    <w:rsid w:val="00E52C3D"/>
    <w:rsid w:val="00E5306C"/>
    <w:rsid w:val="00E53198"/>
    <w:rsid w:val="00E53B1B"/>
    <w:rsid w:val="00E53B28"/>
    <w:rsid w:val="00E53BC3"/>
    <w:rsid w:val="00E53DB2"/>
    <w:rsid w:val="00E53F96"/>
    <w:rsid w:val="00E5426E"/>
    <w:rsid w:val="00E543D5"/>
    <w:rsid w:val="00E543EC"/>
    <w:rsid w:val="00E5451E"/>
    <w:rsid w:val="00E546F9"/>
    <w:rsid w:val="00E54AB4"/>
    <w:rsid w:val="00E54CF3"/>
    <w:rsid w:val="00E54DE3"/>
    <w:rsid w:val="00E54DF7"/>
    <w:rsid w:val="00E55155"/>
    <w:rsid w:val="00E559CD"/>
    <w:rsid w:val="00E55D2E"/>
    <w:rsid w:val="00E55D3E"/>
    <w:rsid w:val="00E55D63"/>
    <w:rsid w:val="00E5611F"/>
    <w:rsid w:val="00E561CE"/>
    <w:rsid w:val="00E562D0"/>
    <w:rsid w:val="00E563BD"/>
    <w:rsid w:val="00E56401"/>
    <w:rsid w:val="00E567AA"/>
    <w:rsid w:val="00E56A92"/>
    <w:rsid w:val="00E56AE3"/>
    <w:rsid w:val="00E56D12"/>
    <w:rsid w:val="00E5719C"/>
    <w:rsid w:val="00E57492"/>
    <w:rsid w:val="00E575C2"/>
    <w:rsid w:val="00E57F6F"/>
    <w:rsid w:val="00E601B7"/>
    <w:rsid w:val="00E6034A"/>
    <w:rsid w:val="00E603B2"/>
    <w:rsid w:val="00E604A6"/>
    <w:rsid w:val="00E60784"/>
    <w:rsid w:val="00E60AFA"/>
    <w:rsid w:val="00E60F38"/>
    <w:rsid w:val="00E6112B"/>
    <w:rsid w:val="00E6141D"/>
    <w:rsid w:val="00E61822"/>
    <w:rsid w:val="00E61C31"/>
    <w:rsid w:val="00E61C77"/>
    <w:rsid w:val="00E61E2E"/>
    <w:rsid w:val="00E6220E"/>
    <w:rsid w:val="00E625AF"/>
    <w:rsid w:val="00E62A01"/>
    <w:rsid w:val="00E62E91"/>
    <w:rsid w:val="00E63056"/>
    <w:rsid w:val="00E633F1"/>
    <w:rsid w:val="00E637B3"/>
    <w:rsid w:val="00E6398B"/>
    <w:rsid w:val="00E63EBC"/>
    <w:rsid w:val="00E64172"/>
    <w:rsid w:val="00E64286"/>
    <w:rsid w:val="00E64809"/>
    <w:rsid w:val="00E64980"/>
    <w:rsid w:val="00E64BE6"/>
    <w:rsid w:val="00E65056"/>
    <w:rsid w:val="00E651B7"/>
    <w:rsid w:val="00E65337"/>
    <w:rsid w:val="00E6559E"/>
    <w:rsid w:val="00E6582B"/>
    <w:rsid w:val="00E65947"/>
    <w:rsid w:val="00E65B24"/>
    <w:rsid w:val="00E65B7E"/>
    <w:rsid w:val="00E65BF9"/>
    <w:rsid w:val="00E660E5"/>
    <w:rsid w:val="00E662F2"/>
    <w:rsid w:val="00E66463"/>
    <w:rsid w:val="00E66479"/>
    <w:rsid w:val="00E6667C"/>
    <w:rsid w:val="00E66925"/>
    <w:rsid w:val="00E66C66"/>
    <w:rsid w:val="00E670B1"/>
    <w:rsid w:val="00E6711E"/>
    <w:rsid w:val="00E672CF"/>
    <w:rsid w:val="00E675B1"/>
    <w:rsid w:val="00E67872"/>
    <w:rsid w:val="00E67A21"/>
    <w:rsid w:val="00E700A3"/>
    <w:rsid w:val="00E70104"/>
    <w:rsid w:val="00E701B7"/>
    <w:rsid w:val="00E70322"/>
    <w:rsid w:val="00E703F5"/>
    <w:rsid w:val="00E70422"/>
    <w:rsid w:val="00E70445"/>
    <w:rsid w:val="00E70F47"/>
    <w:rsid w:val="00E710D9"/>
    <w:rsid w:val="00E71151"/>
    <w:rsid w:val="00E7198E"/>
    <w:rsid w:val="00E71AC9"/>
    <w:rsid w:val="00E71AE8"/>
    <w:rsid w:val="00E71F5D"/>
    <w:rsid w:val="00E7284A"/>
    <w:rsid w:val="00E7288F"/>
    <w:rsid w:val="00E728B5"/>
    <w:rsid w:val="00E72C25"/>
    <w:rsid w:val="00E731DC"/>
    <w:rsid w:val="00E73202"/>
    <w:rsid w:val="00E734A5"/>
    <w:rsid w:val="00E7381B"/>
    <w:rsid w:val="00E73AB1"/>
    <w:rsid w:val="00E73BB6"/>
    <w:rsid w:val="00E73CAF"/>
    <w:rsid w:val="00E73CD7"/>
    <w:rsid w:val="00E741E9"/>
    <w:rsid w:val="00E742C3"/>
    <w:rsid w:val="00E74ABA"/>
    <w:rsid w:val="00E74BBD"/>
    <w:rsid w:val="00E74BFD"/>
    <w:rsid w:val="00E74D2E"/>
    <w:rsid w:val="00E750F9"/>
    <w:rsid w:val="00E75218"/>
    <w:rsid w:val="00E75246"/>
    <w:rsid w:val="00E752AB"/>
    <w:rsid w:val="00E75412"/>
    <w:rsid w:val="00E75621"/>
    <w:rsid w:val="00E75720"/>
    <w:rsid w:val="00E758C4"/>
    <w:rsid w:val="00E75C99"/>
    <w:rsid w:val="00E75E66"/>
    <w:rsid w:val="00E76023"/>
    <w:rsid w:val="00E76187"/>
    <w:rsid w:val="00E76681"/>
    <w:rsid w:val="00E76900"/>
    <w:rsid w:val="00E77212"/>
    <w:rsid w:val="00E77236"/>
    <w:rsid w:val="00E777F7"/>
    <w:rsid w:val="00E77963"/>
    <w:rsid w:val="00E77C73"/>
    <w:rsid w:val="00E77F1C"/>
    <w:rsid w:val="00E8033A"/>
    <w:rsid w:val="00E807B4"/>
    <w:rsid w:val="00E80836"/>
    <w:rsid w:val="00E80A49"/>
    <w:rsid w:val="00E80B7F"/>
    <w:rsid w:val="00E81743"/>
    <w:rsid w:val="00E8198B"/>
    <w:rsid w:val="00E81A96"/>
    <w:rsid w:val="00E81EF1"/>
    <w:rsid w:val="00E8210E"/>
    <w:rsid w:val="00E824F4"/>
    <w:rsid w:val="00E82759"/>
    <w:rsid w:val="00E82CC6"/>
    <w:rsid w:val="00E83008"/>
    <w:rsid w:val="00E8382D"/>
    <w:rsid w:val="00E83D25"/>
    <w:rsid w:val="00E84150"/>
    <w:rsid w:val="00E843F1"/>
    <w:rsid w:val="00E84484"/>
    <w:rsid w:val="00E84A34"/>
    <w:rsid w:val="00E84D99"/>
    <w:rsid w:val="00E84DB3"/>
    <w:rsid w:val="00E84E08"/>
    <w:rsid w:val="00E85352"/>
    <w:rsid w:val="00E85380"/>
    <w:rsid w:val="00E85474"/>
    <w:rsid w:val="00E85DE1"/>
    <w:rsid w:val="00E86344"/>
    <w:rsid w:val="00E863BE"/>
    <w:rsid w:val="00E865B1"/>
    <w:rsid w:val="00E8661D"/>
    <w:rsid w:val="00E869C4"/>
    <w:rsid w:val="00E86CB8"/>
    <w:rsid w:val="00E871DF"/>
    <w:rsid w:val="00E879D0"/>
    <w:rsid w:val="00E87A19"/>
    <w:rsid w:val="00E901A6"/>
    <w:rsid w:val="00E901EA"/>
    <w:rsid w:val="00E902C7"/>
    <w:rsid w:val="00E9054E"/>
    <w:rsid w:val="00E90A56"/>
    <w:rsid w:val="00E90BC7"/>
    <w:rsid w:val="00E90E49"/>
    <w:rsid w:val="00E90E74"/>
    <w:rsid w:val="00E9115A"/>
    <w:rsid w:val="00E9167B"/>
    <w:rsid w:val="00E9170D"/>
    <w:rsid w:val="00E91AE4"/>
    <w:rsid w:val="00E91C28"/>
    <w:rsid w:val="00E91CF8"/>
    <w:rsid w:val="00E92301"/>
    <w:rsid w:val="00E923B7"/>
    <w:rsid w:val="00E925CB"/>
    <w:rsid w:val="00E92A33"/>
    <w:rsid w:val="00E92A9F"/>
    <w:rsid w:val="00E931AF"/>
    <w:rsid w:val="00E9322E"/>
    <w:rsid w:val="00E93E20"/>
    <w:rsid w:val="00E93EE0"/>
    <w:rsid w:val="00E93F2C"/>
    <w:rsid w:val="00E93FC1"/>
    <w:rsid w:val="00E9402F"/>
    <w:rsid w:val="00E9406F"/>
    <w:rsid w:val="00E945D6"/>
    <w:rsid w:val="00E9494D"/>
    <w:rsid w:val="00E9537B"/>
    <w:rsid w:val="00E954C9"/>
    <w:rsid w:val="00E95637"/>
    <w:rsid w:val="00E958C7"/>
    <w:rsid w:val="00E95925"/>
    <w:rsid w:val="00E95C83"/>
    <w:rsid w:val="00E95DBF"/>
    <w:rsid w:val="00E95E58"/>
    <w:rsid w:val="00E95EF3"/>
    <w:rsid w:val="00E963E5"/>
    <w:rsid w:val="00E9643A"/>
    <w:rsid w:val="00E9651A"/>
    <w:rsid w:val="00E966F1"/>
    <w:rsid w:val="00E968CA"/>
    <w:rsid w:val="00E968E7"/>
    <w:rsid w:val="00E968ED"/>
    <w:rsid w:val="00E9694F"/>
    <w:rsid w:val="00E96A93"/>
    <w:rsid w:val="00E96B28"/>
    <w:rsid w:val="00E96B36"/>
    <w:rsid w:val="00E97316"/>
    <w:rsid w:val="00E974A6"/>
    <w:rsid w:val="00E9759B"/>
    <w:rsid w:val="00E97670"/>
    <w:rsid w:val="00E97824"/>
    <w:rsid w:val="00E979F8"/>
    <w:rsid w:val="00E97AAA"/>
    <w:rsid w:val="00E97D9D"/>
    <w:rsid w:val="00E97E5F"/>
    <w:rsid w:val="00E97F40"/>
    <w:rsid w:val="00EA05E4"/>
    <w:rsid w:val="00EA0668"/>
    <w:rsid w:val="00EA0949"/>
    <w:rsid w:val="00EA0FCF"/>
    <w:rsid w:val="00EA110D"/>
    <w:rsid w:val="00EA14C2"/>
    <w:rsid w:val="00EA1E2A"/>
    <w:rsid w:val="00EA1F9E"/>
    <w:rsid w:val="00EA281D"/>
    <w:rsid w:val="00EA29F7"/>
    <w:rsid w:val="00EA2A91"/>
    <w:rsid w:val="00EA305B"/>
    <w:rsid w:val="00EA35C5"/>
    <w:rsid w:val="00EA3CB3"/>
    <w:rsid w:val="00EA3D83"/>
    <w:rsid w:val="00EA3F49"/>
    <w:rsid w:val="00EA4EC4"/>
    <w:rsid w:val="00EA4FD8"/>
    <w:rsid w:val="00EA52EE"/>
    <w:rsid w:val="00EA53E3"/>
    <w:rsid w:val="00EA560F"/>
    <w:rsid w:val="00EA5779"/>
    <w:rsid w:val="00EA5956"/>
    <w:rsid w:val="00EA5BDA"/>
    <w:rsid w:val="00EA5CE2"/>
    <w:rsid w:val="00EA5EF6"/>
    <w:rsid w:val="00EA6355"/>
    <w:rsid w:val="00EA640F"/>
    <w:rsid w:val="00EA6571"/>
    <w:rsid w:val="00EA6B8B"/>
    <w:rsid w:val="00EA725F"/>
    <w:rsid w:val="00EA76C3"/>
    <w:rsid w:val="00EA787C"/>
    <w:rsid w:val="00EA7A2E"/>
    <w:rsid w:val="00EA7FC7"/>
    <w:rsid w:val="00EB0033"/>
    <w:rsid w:val="00EB00C9"/>
    <w:rsid w:val="00EB0964"/>
    <w:rsid w:val="00EB0B11"/>
    <w:rsid w:val="00EB0DB9"/>
    <w:rsid w:val="00EB1165"/>
    <w:rsid w:val="00EB121A"/>
    <w:rsid w:val="00EB1527"/>
    <w:rsid w:val="00EB1585"/>
    <w:rsid w:val="00EB1AD5"/>
    <w:rsid w:val="00EB1CCC"/>
    <w:rsid w:val="00EB1E18"/>
    <w:rsid w:val="00EB28A1"/>
    <w:rsid w:val="00EB291F"/>
    <w:rsid w:val="00EB2EDC"/>
    <w:rsid w:val="00EB300F"/>
    <w:rsid w:val="00EB33E7"/>
    <w:rsid w:val="00EB3497"/>
    <w:rsid w:val="00EB36DF"/>
    <w:rsid w:val="00EB3750"/>
    <w:rsid w:val="00EB39BF"/>
    <w:rsid w:val="00EB3FDF"/>
    <w:rsid w:val="00EB41A7"/>
    <w:rsid w:val="00EB43AA"/>
    <w:rsid w:val="00EB4463"/>
    <w:rsid w:val="00EB4465"/>
    <w:rsid w:val="00EB44B8"/>
    <w:rsid w:val="00EB459A"/>
    <w:rsid w:val="00EB46B8"/>
    <w:rsid w:val="00EB490E"/>
    <w:rsid w:val="00EB4A4D"/>
    <w:rsid w:val="00EB4FDD"/>
    <w:rsid w:val="00EB5002"/>
    <w:rsid w:val="00EB5216"/>
    <w:rsid w:val="00EB536F"/>
    <w:rsid w:val="00EB572D"/>
    <w:rsid w:val="00EB5856"/>
    <w:rsid w:val="00EB5D7B"/>
    <w:rsid w:val="00EB5FEC"/>
    <w:rsid w:val="00EB6038"/>
    <w:rsid w:val="00EB678B"/>
    <w:rsid w:val="00EB67E5"/>
    <w:rsid w:val="00EB68A7"/>
    <w:rsid w:val="00EB70CF"/>
    <w:rsid w:val="00EB7251"/>
    <w:rsid w:val="00EB7348"/>
    <w:rsid w:val="00EB7373"/>
    <w:rsid w:val="00EB7699"/>
    <w:rsid w:val="00EB7B94"/>
    <w:rsid w:val="00EB7CF2"/>
    <w:rsid w:val="00EB7DA7"/>
    <w:rsid w:val="00EB7F82"/>
    <w:rsid w:val="00EB7FEA"/>
    <w:rsid w:val="00EC0049"/>
    <w:rsid w:val="00EC0222"/>
    <w:rsid w:val="00EC0291"/>
    <w:rsid w:val="00EC05B0"/>
    <w:rsid w:val="00EC0AB1"/>
    <w:rsid w:val="00EC0F63"/>
    <w:rsid w:val="00EC1107"/>
    <w:rsid w:val="00EC1356"/>
    <w:rsid w:val="00EC14C0"/>
    <w:rsid w:val="00EC1CA4"/>
    <w:rsid w:val="00EC1F38"/>
    <w:rsid w:val="00EC248A"/>
    <w:rsid w:val="00EC254B"/>
    <w:rsid w:val="00EC274B"/>
    <w:rsid w:val="00EC2A7D"/>
    <w:rsid w:val="00EC2DC0"/>
    <w:rsid w:val="00EC302B"/>
    <w:rsid w:val="00EC32EA"/>
    <w:rsid w:val="00EC3663"/>
    <w:rsid w:val="00EC3B4C"/>
    <w:rsid w:val="00EC3C97"/>
    <w:rsid w:val="00EC4A19"/>
    <w:rsid w:val="00EC4BDD"/>
    <w:rsid w:val="00EC4CA6"/>
    <w:rsid w:val="00EC4CEE"/>
    <w:rsid w:val="00EC4DA2"/>
    <w:rsid w:val="00EC5906"/>
    <w:rsid w:val="00EC5A4D"/>
    <w:rsid w:val="00EC5B60"/>
    <w:rsid w:val="00EC5E0C"/>
    <w:rsid w:val="00EC6211"/>
    <w:rsid w:val="00EC627F"/>
    <w:rsid w:val="00EC66E3"/>
    <w:rsid w:val="00EC6853"/>
    <w:rsid w:val="00EC6D08"/>
    <w:rsid w:val="00EC79A3"/>
    <w:rsid w:val="00EC7F24"/>
    <w:rsid w:val="00ED02F3"/>
    <w:rsid w:val="00ED0466"/>
    <w:rsid w:val="00ED0DFC"/>
    <w:rsid w:val="00ED10E9"/>
    <w:rsid w:val="00ED1542"/>
    <w:rsid w:val="00ED1882"/>
    <w:rsid w:val="00ED1D1D"/>
    <w:rsid w:val="00ED2283"/>
    <w:rsid w:val="00ED27E9"/>
    <w:rsid w:val="00ED3193"/>
    <w:rsid w:val="00ED31F7"/>
    <w:rsid w:val="00ED3933"/>
    <w:rsid w:val="00ED39B3"/>
    <w:rsid w:val="00ED3AAB"/>
    <w:rsid w:val="00ED3B62"/>
    <w:rsid w:val="00ED3BAD"/>
    <w:rsid w:val="00ED42E7"/>
    <w:rsid w:val="00ED4374"/>
    <w:rsid w:val="00ED4713"/>
    <w:rsid w:val="00ED4A9B"/>
    <w:rsid w:val="00ED4B46"/>
    <w:rsid w:val="00ED4C3E"/>
    <w:rsid w:val="00ED4D4C"/>
    <w:rsid w:val="00ED4F88"/>
    <w:rsid w:val="00ED548D"/>
    <w:rsid w:val="00ED54AF"/>
    <w:rsid w:val="00ED54E2"/>
    <w:rsid w:val="00ED5523"/>
    <w:rsid w:val="00ED59A2"/>
    <w:rsid w:val="00ED5BEC"/>
    <w:rsid w:val="00ED66E3"/>
    <w:rsid w:val="00ED6A07"/>
    <w:rsid w:val="00ED6B48"/>
    <w:rsid w:val="00ED6B79"/>
    <w:rsid w:val="00ED7091"/>
    <w:rsid w:val="00ED7290"/>
    <w:rsid w:val="00ED735A"/>
    <w:rsid w:val="00ED7369"/>
    <w:rsid w:val="00ED76B7"/>
    <w:rsid w:val="00ED7830"/>
    <w:rsid w:val="00ED78A4"/>
    <w:rsid w:val="00EE01AB"/>
    <w:rsid w:val="00EE038A"/>
    <w:rsid w:val="00EE039A"/>
    <w:rsid w:val="00EE0A49"/>
    <w:rsid w:val="00EE0AC1"/>
    <w:rsid w:val="00EE0ADB"/>
    <w:rsid w:val="00EE0DA2"/>
    <w:rsid w:val="00EE0F9E"/>
    <w:rsid w:val="00EE1025"/>
    <w:rsid w:val="00EE104E"/>
    <w:rsid w:val="00EE1429"/>
    <w:rsid w:val="00EE15FE"/>
    <w:rsid w:val="00EE19F1"/>
    <w:rsid w:val="00EE1BB2"/>
    <w:rsid w:val="00EE1CAD"/>
    <w:rsid w:val="00EE2035"/>
    <w:rsid w:val="00EE2146"/>
    <w:rsid w:val="00EE2230"/>
    <w:rsid w:val="00EE2766"/>
    <w:rsid w:val="00EE2854"/>
    <w:rsid w:val="00EE299D"/>
    <w:rsid w:val="00EE2E09"/>
    <w:rsid w:val="00EE32FB"/>
    <w:rsid w:val="00EE34CD"/>
    <w:rsid w:val="00EE39EC"/>
    <w:rsid w:val="00EE3A03"/>
    <w:rsid w:val="00EE3A3F"/>
    <w:rsid w:val="00EE4111"/>
    <w:rsid w:val="00EE4290"/>
    <w:rsid w:val="00EE4576"/>
    <w:rsid w:val="00EE46E7"/>
    <w:rsid w:val="00EE4710"/>
    <w:rsid w:val="00EE4888"/>
    <w:rsid w:val="00EE4955"/>
    <w:rsid w:val="00EE4BB4"/>
    <w:rsid w:val="00EE5366"/>
    <w:rsid w:val="00EE5562"/>
    <w:rsid w:val="00EE5751"/>
    <w:rsid w:val="00EE58B3"/>
    <w:rsid w:val="00EE5DA6"/>
    <w:rsid w:val="00EE5E9F"/>
    <w:rsid w:val="00EE61A4"/>
    <w:rsid w:val="00EE646B"/>
    <w:rsid w:val="00EE653F"/>
    <w:rsid w:val="00EE69A2"/>
    <w:rsid w:val="00EE69D9"/>
    <w:rsid w:val="00EE6B97"/>
    <w:rsid w:val="00EE6E2E"/>
    <w:rsid w:val="00EE70FB"/>
    <w:rsid w:val="00EE75AC"/>
    <w:rsid w:val="00EE768D"/>
    <w:rsid w:val="00EE7A8F"/>
    <w:rsid w:val="00EF0366"/>
    <w:rsid w:val="00EF0508"/>
    <w:rsid w:val="00EF06F8"/>
    <w:rsid w:val="00EF07E1"/>
    <w:rsid w:val="00EF0ACF"/>
    <w:rsid w:val="00EF0D2E"/>
    <w:rsid w:val="00EF0DB9"/>
    <w:rsid w:val="00EF0E0D"/>
    <w:rsid w:val="00EF0FF9"/>
    <w:rsid w:val="00EF12DE"/>
    <w:rsid w:val="00EF167B"/>
    <w:rsid w:val="00EF17C9"/>
    <w:rsid w:val="00EF1A0A"/>
    <w:rsid w:val="00EF1F9B"/>
    <w:rsid w:val="00EF23F9"/>
    <w:rsid w:val="00EF2489"/>
    <w:rsid w:val="00EF257A"/>
    <w:rsid w:val="00EF27F5"/>
    <w:rsid w:val="00EF2A63"/>
    <w:rsid w:val="00EF2C04"/>
    <w:rsid w:val="00EF2C1A"/>
    <w:rsid w:val="00EF3570"/>
    <w:rsid w:val="00EF3671"/>
    <w:rsid w:val="00EF3882"/>
    <w:rsid w:val="00EF3AF4"/>
    <w:rsid w:val="00EF3DA8"/>
    <w:rsid w:val="00EF3F72"/>
    <w:rsid w:val="00EF4951"/>
    <w:rsid w:val="00EF4AD2"/>
    <w:rsid w:val="00EF4F1D"/>
    <w:rsid w:val="00EF4F75"/>
    <w:rsid w:val="00EF4F87"/>
    <w:rsid w:val="00EF54F7"/>
    <w:rsid w:val="00EF585D"/>
    <w:rsid w:val="00EF5DBC"/>
    <w:rsid w:val="00EF6243"/>
    <w:rsid w:val="00EF6E3C"/>
    <w:rsid w:val="00EF70D0"/>
    <w:rsid w:val="00EF73CA"/>
    <w:rsid w:val="00EF74AF"/>
    <w:rsid w:val="00EF74D2"/>
    <w:rsid w:val="00EF76AB"/>
    <w:rsid w:val="00EF7719"/>
    <w:rsid w:val="00EF78AB"/>
    <w:rsid w:val="00EF799A"/>
    <w:rsid w:val="00EF79A3"/>
    <w:rsid w:val="00EF79AC"/>
    <w:rsid w:val="00EF7C25"/>
    <w:rsid w:val="00F0072F"/>
    <w:rsid w:val="00F00743"/>
    <w:rsid w:val="00F00B12"/>
    <w:rsid w:val="00F00C73"/>
    <w:rsid w:val="00F0109A"/>
    <w:rsid w:val="00F0137C"/>
    <w:rsid w:val="00F0146E"/>
    <w:rsid w:val="00F019B1"/>
    <w:rsid w:val="00F019B4"/>
    <w:rsid w:val="00F01D1B"/>
    <w:rsid w:val="00F020C8"/>
    <w:rsid w:val="00F020D7"/>
    <w:rsid w:val="00F02278"/>
    <w:rsid w:val="00F026D4"/>
    <w:rsid w:val="00F027FD"/>
    <w:rsid w:val="00F028FB"/>
    <w:rsid w:val="00F02A00"/>
    <w:rsid w:val="00F02C47"/>
    <w:rsid w:val="00F02E73"/>
    <w:rsid w:val="00F03283"/>
    <w:rsid w:val="00F03286"/>
    <w:rsid w:val="00F0345C"/>
    <w:rsid w:val="00F034C3"/>
    <w:rsid w:val="00F0374C"/>
    <w:rsid w:val="00F03760"/>
    <w:rsid w:val="00F03C91"/>
    <w:rsid w:val="00F0409B"/>
    <w:rsid w:val="00F04131"/>
    <w:rsid w:val="00F0427F"/>
    <w:rsid w:val="00F04644"/>
    <w:rsid w:val="00F04873"/>
    <w:rsid w:val="00F04935"/>
    <w:rsid w:val="00F052F1"/>
    <w:rsid w:val="00F05B0E"/>
    <w:rsid w:val="00F05C41"/>
    <w:rsid w:val="00F05F54"/>
    <w:rsid w:val="00F05F78"/>
    <w:rsid w:val="00F0600E"/>
    <w:rsid w:val="00F0633F"/>
    <w:rsid w:val="00F063F3"/>
    <w:rsid w:val="00F06AD7"/>
    <w:rsid w:val="00F06FA1"/>
    <w:rsid w:val="00F073F2"/>
    <w:rsid w:val="00F07BD4"/>
    <w:rsid w:val="00F07CB2"/>
    <w:rsid w:val="00F07CCE"/>
    <w:rsid w:val="00F07CD0"/>
    <w:rsid w:val="00F07E31"/>
    <w:rsid w:val="00F07F03"/>
    <w:rsid w:val="00F100F6"/>
    <w:rsid w:val="00F10164"/>
    <w:rsid w:val="00F102B1"/>
    <w:rsid w:val="00F10492"/>
    <w:rsid w:val="00F1049F"/>
    <w:rsid w:val="00F107E0"/>
    <w:rsid w:val="00F10936"/>
    <w:rsid w:val="00F10D47"/>
    <w:rsid w:val="00F10FD1"/>
    <w:rsid w:val="00F11344"/>
    <w:rsid w:val="00F11A43"/>
    <w:rsid w:val="00F125E4"/>
    <w:rsid w:val="00F12801"/>
    <w:rsid w:val="00F12B81"/>
    <w:rsid w:val="00F12C1B"/>
    <w:rsid w:val="00F13871"/>
    <w:rsid w:val="00F13B8C"/>
    <w:rsid w:val="00F13E2B"/>
    <w:rsid w:val="00F13E75"/>
    <w:rsid w:val="00F144F5"/>
    <w:rsid w:val="00F14827"/>
    <w:rsid w:val="00F14D86"/>
    <w:rsid w:val="00F15490"/>
    <w:rsid w:val="00F15928"/>
    <w:rsid w:val="00F15947"/>
    <w:rsid w:val="00F15ADF"/>
    <w:rsid w:val="00F15E37"/>
    <w:rsid w:val="00F15E53"/>
    <w:rsid w:val="00F15ED6"/>
    <w:rsid w:val="00F15FD2"/>
    <w:rsid w:val="00F1602D"/>
    <w:rsid w:val="00F1656E"/>
    <w:rsid w:val="00F166CC"/>
    <w:rsid w:val="00F16789"/>
    <w:rsid w:val="00F167C2"/>
    <w:rsid w:val="00F16805"/>
    <w:rsid w:val="00F16A82"/>
    <w:rsid w:val="00F16CBC"/>
    <w:rsid w:val="00F16D85"/>
    <w:rsid w:val="00F16F50"/>
    <w:rsid w:val="00F17455"/>
    <w:rsid w:val="00F1749E"/>
    <w:rsid w:val="00F17840"/>
    <w:rsid w:val="00F17CF2"/>
    <w:rsid w:val="00F17DAA"/>
    <w:rsid w:val="00F17E72"/>
    <w:rsid w:val="00F202E8"/>
    <w:rsid w:val="00F205BC"/>
    <w:rsid w:val="00F208D8"/>
    <w:rsid w:val="00F20B3B"/>
    <w:rsid w:val="00F211EE"/>
    <w:rsid w:val="00F213DF"/>
    <w:rsid w:val="00F219F4"/>
    <w:rsid w:val="00F21CA2"/>
    <w:rsid w:val="00F222D7"/>
    <w:rsid w:val="00F22356"/>
    <w:rsid w:val="00F226C1"/>
    <w:rsid w:val="00F22721"/>
    <w:rsid w:val="00F22F3A"/>
    <w:rsid w:val="00F231FB"/>
    <w:rsid w:val="00F233B1"/>
    <w:rsid w:val="00F2367D"/>
    <w:rsid w:val="00F24031"/>
    <w:rsid w:val="00F24107"/>
    <w:rsid w:val="00F241D0"/>
    <w:rsid w:val="00F2438D"/>
    <w:rsid w:val="00F24911"/>
    <w:rsid w:val="00F24A74"/>
    <w:rsid w:val="00F24D3F"/>
    <w:rsid w:val="00F25365"/>
    <w:rsid w:val="00F25396"/>
    <w:rsid w:val="00F254FA"/>
    <w:rsid w:val="00F258AC"/>
    <w:rsid w:val="00F25952"/>
    <w:rsid w:val="00F25B16"/>
    <w:rsid w:val="00F262F6"/>
    <w:rsid w:val="00F2652F"/>
    <w:rsid w:val="00F26671"/>
    <w:rsid w:val="00F26B28"/>
    <w:rsid w:val="00F26C69"/>
    <w:rsid w:val="00F272D8"/>
    <w:rsid w:val="00F276EC"/>
    <w:rsid w:val="00F2796B"/>
    <w:rsid w:val="00F27DD2"/>
    <w:rsid w:val="00F302FC"/>
    <w:rsid w:val="00F3039C"/>
    <w:rsid w:val="00F3096D"/>
    <w:rsid w:val="00F31023"/>
    <w:rsid w:val="00F3114E"/>
    <w:rsid w:val="00F3155D"/>
    <w:rsid w:val="00F318CF"/>
    <w:rsid w:val="00F31D47"/>
    <w:rsid w:val="00F3286F"/>
    <w:rsid w:val="00F328F4"/>
    <w:rsid w:val="00F32B82"/>
    <w:rsid w:val="00F32DB1"/>
    <w:rsid w:val="00F32FB5"/>
    <w:rsid w:val="00F32FCD"/>
    <w:rsid w:val="00F33155"/>
    <w:rsid w:val="00F3325C"/>
    <w:rsid w:val="00F3365B"/>
    <w:rsid w:val="00F3385A"/>
    <w:rsid w:val="00F33A36"/>
    <w:rsid w:val="00F33A69"/>
    <w:rsid w:val="00F33C69"/>
    <w:rsid w:val="00F33DD3"/>
    <w:rsid w:val="00F340E8"/>
    <w:rsid w:val="00F349C8"/>
    <w:rsid w:val="00F34A8B"/>
    <w:rsid w:val="00F35083"/>
    <w:rsid w:val="00F35285"/>
    <w:rsid w:val="00F3559E"/>
    <w:rsid w:val="00F3589C"/>
    <w:rsid w:val="00F359E7"/>
    <w:rsid w:val="00F35B2D"/>
    <w:rsid w:val="00F35D9D"/>
    <w:rsid w:val="00F35F3B"/>
    <w:rsid w:val="00F364E9"/>
    <w:rsid w:val="00F36822"/>
    <w:rsid w:val="00F36C85"/>
    <w:rsid w:val="00F36CDF"/>
    <w:rsid w:val="00F36D3F"/>
    <w:rsid w:val="00F36E92"/>
    <w:rsid w:val="00F37071"/>
    <w:rsid w:val="00F3717F"/>
    <w:rsid w:val="00F373FC"/>
    <w:rsid w:val="00F375F0"/>
    <w:rsid w:val="00F3773C"/>
    <w:rsid w:val="00F378B9"/>
    <w:rsid w:val="00F37F83"/>
    <w:rsid w:val="00F401B5"/>
    <w:rsid w:val="00F404D2"/>
    <w:rsid w:val="00F40B96"/>
    <w:rsid w:val="00F40DA6"/>
    <w:rsid w:val="00F40E89"/>
    <w:rsid w:val="00F40E96"/>
    <w:rsid w:val="00F40F14"/>
    <w:rsid w:val="00F42429"/>
    <w:rsid w:val="00F42488"/>
    <w:rsid w:val="00F42DEC"/>
    <w:rsid w:val="00F43166"/>
    <w:rsid w:val="00F43199"/>
    <w:rsid w:val="00F433D9"/>
    <w:rsid w:val="00F4341E"/>
    <w:rsid w:val="00F43568"/>
    <w:rsid w:val="00F4358C"/>
    <w:rsid w:val="00F43827"/>
    <w:rsid w:val="00F439CA"/>
    <w:rsid w:val="00F43A27"/>
    <w:rsid w:val="00F43ADC"/>
    <w:rsid w:val="00F43D0E"/>
    <w:rsid w:val="00F43DE6"/>
    <w:rsid w:val="00F43DEE"/>
    <w:rsid w:val="00F44231"/>
    <w:rsid w:val="00F4424B"/>
    <w:rsid w:val="00F446B8"/>
    <w:rsid w:val="00F4537F"/>
    <w:rsid w:val="00F453A8"/>
    <w:rsid w:val="00F453F1"/>
    <w:rsid w:val="00F4550B"/>
    <w:rsid w:val="00F460F1"/>
    <w:rsid w:val="00F46688"/>
    <w:rsid w:val="00F467AE"/>
    <w:rsid w:val="00F46E17"/>
    <w:rsid w:val="00F473B2"/>
    <w:rsid w:val="00F47627"/>
    <w:rsid w:val="00F47C8D"/>
    <w:rsid w:val="00F47DC3"/>
    <w:rsid w:val="00F47EBC"/>
    <w:rsid w:val="00F47F8F"/>
    <w:rsid w:val="00F5034C"/>
    <w:rsid w:val="00F5055C"/>
    <w:rsid w:val="00F506AE"/>
    <w:rsid w:val="00F506CB"/>
    <w:rsid w:val="00F5095C"/>
    <w:rsid w:val="00F509C0"/>
    <w:rsid w:val="00F50C3A"/>
    <w:rsid w:val="00F50CCD"/>
    <w:rsid w:val="00F50DDA"/>
    <w:rsid w:val="00F5113E"/>
    <w:rsid w:val="00F513DE"/>
    <w:rsid w:val="00F51461"/>
    <w:rsid w:val="00F51469"/>
    <w:rsid w:val="00F514F3"/>
    <w:rsid w:val="00F51572"/>
    <w:rsid w:val="00F51C47"/>
    <w:rsid w:val="00F51C61"/>
    <w:rsid w:val="00F51F9B"/>
    <w:rsid w:val="00F52479"/>
    <w:rsid w:val="00F52775"/>
    <w:rsid w:val="00F527B9"/>
    <w:rsid w:val="00F52CE1"/>
    <w:rsid w:val="00F52FAA"/>
    <w:rsid w:val="00F53060"/>
    <w:rsid w:val="00F5347C"/>
    <w:rsid w:val="00F53637"/>
    <w:rsid w:val="00F539E1"/>
    <w:rsid w:val="00F53A4D"/>
    <w:rsid w:val="00F53A82"/>
    <w:rsid w:val="00F53C03"/>
    <w:rsid w:val="00F53C28"/>
    <w:rsid w:val="00F54B0B"/>
    <w:rsid w:val="00F54B95"/>
    <w:rsid w:val="00F54F53"/>
    <w:rsid w:val="00F55061"/>
    <w:rsid w:val="00F55554"/>
    <w:rsid w:val="00F55616"/>
    <w:rsid w:val="00F55940"/>
    <w:rsid w:val="00F55C5F"/>
    <w:rsid w:val="00F55CB7"/>
    <w:rsid w:val="00F55CE0"/>
    <w:rsid w:val="00F56914"/>
    <w:rsid w:val="00F56EC5"/>
    <w:rsid w:val="00F57390"/>
    <w:rsid w:val="00F57453"/>
    <w:rsid w:val="00F574F1"/>
    <w:rsid w:val="00F57691"/>
    <w:rsid w:val="00F57734"/>
    <w:rsid w:val="00F57781"/>
    <w:rsid w:val="00F578AD"/>
    <w:rsid w:val="00F5797C"/>
    <w:rsid w:val="00F57C9C"/>
    <w:rsid w:val="00F57F22"/>
    <w:rsid w:val="00F604E4"/>
    <w:rsid w:val="00F6080E"/>
    <w:rsid w:val="00F60B7A"/>
    <w:rsid w:val="00F610EB"/>
    <w:rsid w:val="00F61174"/>
    <w:rsid w:val="00F611D2"/>
    <w:rsid w:val="00F61257"/>
    <w:rsid w:val="00F612CD"/>
    <w:rsid w:val="00F61AD9"/>
    <w:rsid w:val="00F61E60"/>
    <w:rsid w:val="00F621F9"/>
    <w:rsid w:val="00F62417"/>
    <w:rsid w:val="00F624B7"/>
    <w:rsid w:val="00F624EF"/>
    <w:rsid w:val="00F62598"/>
    <w:rsid w:val="00F62663"/>
    <w:rsid w:val="00F626D7"/>
    <w:rsid w:val="00F627A5"/>
    <w:rsid w:val="00F62F91"/>
    <w:rsid w:val="00F6304B"/>
    <w:rsid w:val="00F631BC"/>
    <w:rsid w:val="00F632AF"/>
    <w:rsid w:val="00F63959"/>
    <w:rsid w:val="00F63D74"/>
    <w:rsid w:val="00F63DD2"/>
    <w:rsid w:val="00F64358"/>
    <w:rsid w:val="00F645A9"/>
    <w:rsid w:val="00F648F6"/>
    <w:rsid w:val="00F64B52"/>
    <w:rsid w:val="00F64B9C"/>
    <w:rsid w:val="00F64F51"/>
    <w:rsid w:val="00F651BC"/>
    <w:rsid w:val="00F6541B"/>
    <w:rsid w:val="00F65797"/>
    <w:rsid w:val="00F65857"/>
    <w:rsid w:val="00F659AB"/>
    <w:rsid w:val="00F65A5B"/>
    <w:rsid w:val="00F65D91"/>
    <w:rsid w:val="00F65DA8"/>
    <w:rsid w:val="00F66276"/>
    <w:rsid w:val="00F66420"/>
    <w:rsid w:val="00F66535"/>
    <w:rsid w:val="00F666A9"/>
    <w:rsid w:val="00F6717A"/>
    <w:rsid w:val="00F67A05"/>
    <w:rsid w:val="00F67A65"/>
    <w:rsid w:val="00F67B1D"/>
    <w:rsid w:val="00F67B2B"/>
    <w:rsid w:val="00F700FD"/>
    <w:rsid w:val="00F7014C"/>
    <w:rsid w:val="00F7031D"/>
    <w:rsid w:val="00F70441"/>
    <w:rsid w:val="00F706F8"/>
    <w:rsid w:val="00F70736"/>
    <w:rsid w:val="00F7091E"/>
    <w:rsid w:val="00F70C05"/>
    <w:rsid w:val="00F70D27"/>
    <w:rsid w:val="00F70D8E"/>
    <w:rsid w:val="00F713A9"/>
    <w:rsid w:val="00F7217A"/>
    <w:rsid w:val="00F72360"/>
    <w:rsid w:val="00F723DC"/>
    <w:rsid w:val="00F73233"/>
    <w:rsid w:val="00F7358E"/>
    <w:rsid w:val="00F73626"/>
    <w:rsid w:val="00F736D4"/>
    <w:rsid w:val="00F73802"/>
    <w:rsid w:val="00F739E4"/>
    <w:rsid w:val="00F73A9D"/>
    <w:rsid w:val="00F73BDF"/>
    <w:rsid w:val="00F73C04"/>
    <w:rsid w:val="00F73C6A"/>
    <w:rsid w:val="00F73DCB"/>
    <w:rsid w:val="00F73FC6"/>
    <w:rsid w:val="00F74352"/>
    <w:rsid w:val="00F748AA"/>
    <w:rsid w:val="00F74BAF"/>
    <w:rsid w:val="00F7563E"/>
    <w:rsid w:val="00F75752"/>
    <w:rsid w:val="00F75D2D"/>
    <w:rsid w:val="00F75EF3"/>
    <w:rsid w:val="00F76068"/>
    <w:rsid w:val="00F76AA3"/>
    <w:rsid w:val="00F76F30"/>
    <w:rsid w:val="00F77038"/>
    <w:rsid w:val="00F770BB"/>
    <w:rsid w:val="00F77189"/>
    <w:rsid w:val="00F774AE"/>
    <w:rsid w:val="00F77620"/>
    <w:rsid w:val="00F77B14"/>
    <w:rsid w:val="00F77D81"/>
    <w:rsid w:val="00F77E18"/>
    <w:rsid w:val="00F77EE8"/>
    <w:rsid w:val="00F77F3D"/>
    <w:rsid w:val="00F77FEE"/>
    <w:rsid w:val="00F77FFD"/>
    <w:rsid w:val="00F80205"/>
    <w:rsid w:val="00F8044D"/>
    <w:rsid w:val="00F80461"/>
    <w:rsid w:val="00F80588"/>
    <w:rsid w:val="00F811BD"/>
    <w:rsid w:val="00F813D0"/>
    <w:rsid w:val="00F8155F"/>
    <w:rsid w:val="00F81669"/>
    <w:rsid w:val="00F81758"/>
    <w:rsid w:val="00F817EF"/>
    <w:rsid w:val="00F81856"/>
    <w:rsid w:val="00F8195D"/>
    <w:rsid w:val="00F819AA"/>
    <w:rsid w:val="00F81AEE"/>
    <w:rsid w:val="00F81C8C"/>
    <w:rsid w:val="00F81F2A"/>
    <w:rsid w:val="00F821F1"/>
    <w:rsid w:val="00F822E9"/>
    <w:rsid w:val="00F82A92"/>
    <w:rsid w:val="00F82B61"/>
    <w:rsid w:val="00F82D75"/>
    <w:rsid w:val="00F82E1D"/>
    <w:rsid w:val="00F82E9C"/>
    <w:rsid w:val="00F82EDB"/>
    <w:rsid w:val="00F831FA"/>
    <w:rsid w:val="00F834CE"/>
    <w:rsid w:val="00F83AB4"/>
    <w:rsid w:val="00F83E9A"/>
    <w:rsid w:val="00F840E2"/>
    <w:rsid w:val="00F84164"/>
    <w:rsid w:val="00F845E7"/>
    <w:rsid w:val="00F849FB"/>
    <w:rsid w:val="00F84CD9"/>
    <w:rsid w:val="00F850FE"/>
    <w:rsid w:val="00F8589F"/>
    <w:rsid w:val="00F85AE5"/>
    <w:rsid w:val="00F87637"/>
    <w:rsid w:val="00F87650"/>
    <w:rsid w:val="00F87721"/>
    <w:rsid w:val="00F8784C"/>
    <w:rsid w:val="00F87AB5"/>
    <w:rsid w:val="00F87E4E"/>
    <w:rsid w:val="00F87F13"/>
    <w:rsid w:val="00F90106"/>
    <w:rsid w:val="00F90119"/>
    <w:rsid w:val="00F90172"/>
    <w:rsid w:val="00F901E1"/>
    <w:rsid w:val="00F90258"/>
    <w:rsid w:val="00F90ED7"/>
    <w:rsid w:val="00F91276"/>
    <w:rsid w:val="00F91966"/>
    <w:rsid w:val="00F91BA4"/>
    <w:rsid w:val="00F91D88"/>
    <w:rsid w:val="00F91EDF"/>
    <w:rsid w:val="00F9227A"/>
    <w:rsid w:val="00F9232D"/>
    <w:rsid w:val="00F92358"/>
    <w:rsid w:val="00F92539"/>
    <w:rsid w:val="00F927D1"/>
    <w:rsid w:val="00F92809"/>
    <w:rsid w:val="00F9296D"/>
    <w:rsid w:val="00F92A7C"/>
    <w:rsid w:val="00F92AAE"/>
    <w:rsid w:val="00F92C74"/>
    <w:rsid w:val="00F9327F"/>
    <w:rsid w:val="00F933AB"/>
    <w:rsid w:val="00F935AE"/>
    <w:rsid w:val="00F937F6"/>
    <w:rsid w:val="00F93AB2"/>
    <w:rsid w:val="00F93ADA"/>
    <w:rsid w:val="00F93C09"/>
    <w:rsid w:val="00F93F3C"/>
    <w:rsid w:val="00F94357"/>
    <w:rsid w:val="00F947F7"/>
    <w:rsid w:val="00F94A9B"/>
    <w:rsid w:val="00F94E5B"/>
    <w:rsid w:val="00F94EA7"/>
    <w:rsid w:val="00F9506D"/>
    <w:rsid w:val="00F9546B"/>
    <w:rsid w:val="00F95AD0"/>
    <w:rsid w:val="00F95B44"/>
    <w:rsid w:val="00F95C45"/>
    <w:rsid w:val="00F95F92"/>
    <w:rsid w:val="00F96098"/>
    <w:rsid w:val="00F9610E"/>
    <w:rsid w:val="00F965D4"/>
    <w:rsid w:val="00F965FB"/>
    <w:rsid w:val="00F96B93"/>
    <w:rsid w:val="00F96BA7"/>
    <w:rsid w:val="00F9716C"/>
    <w:rsid w:val="00F972AB"/>
    <w:rsid w:val="00F97310"/>
    <w:rsid w:val="00F973EC"/>
    <w:rsid w:val="00F975F6"/>
    <w:rsid w:val="00F97AF6"/>
    <w:rsid w:val="00F97E83"/>
    <w:rsid w:val="00F97EE7"/>
    <w:rsid w:val="00F97FD4"/>
    <w:rsid w:val="00FA0072"/>
    <w:rsid w:val="00FA047D"/>
    <w:rsid w:val="00FA07F0"/>
    <w:rsid w:val="00FA0EF0"/>
    <w:rsid w:val="00FA154D"/>
    <w:rsid w:val="00FA1CE9"/>
    <w:rsid w:val="00FA1E40"/>
    <w:rsid w:val="00FA2060"/>
    <w:rsid w:val="00FA2418"/>
    <w:rsid w:val="00FA2A3C"/>
    <w:rsid w:val="00FA2D8C"/>
    <w:rsid w:val="00FA3041"/>
    <w:rsid w:val="00FA31B9"/>
    <w:rsid w:val="00FA3296"/>
    <w:rsid w:val="00FA33BA"/>
    <w:rsid w:val="00FA3409"/>
    <w:rsid w:val="00FA3431"/>
    <w:rsid w:val="00FA3BAB"/>
    <w:rsid w:val="00FA3BCD"/>
    <w:rsid w:val="00FA40FE"/>
    <w:rsid w:val="00FA4581"/>
    <w:rsid w:val="00FA4B9A"/>
    <w:rsid w:val="00FA506F"/>
    <w:rsid w:val="00FA5089"/>
    <w:rsid w:val="00FA5316"/>
    <w:rsid w:val="00FA5757"/>
    <w:rsid w:val="00FA5818"/>
    <w:rsid w:val="00FA5CE6"/>
    <w:rsid w:val="00FA5EE7"/>
    <w:rsid w:val="00FA618D"/>
    <w:rsid w:val="00FA6DA6"/>
    <w:rsid w:val="00FA6F7C"/>
    <w:rsid w:val="00FA728D"/>
    <w:rsid w:val="00FA75BF"/>
    <w:rsid w:val="00FA7B13"/>
    <w:rsid w:val="00FA7C8F"/>
    <w:rsid w:val="00FA7CC7"/>
    <w:rsid w:val="00FA7CCE"/>
    <w:rsid w:val="00FB00D7"/>
    <w:rsid w:val="00FB0186"/>
    <w:rsid w:val="00FB040C"/>
    <w:rsid w:val="00FB0A59"/>
    <w:rsid w:val="00FB0E19"/>
    <w:rsid w:val="00FB0E8C"/>
    <w:rsid w:val="00FB148E"/>
    <w:rsid w:val="00FB162C"/>
    <w:rsid w:val="00FB1790"/>
    <w:rsid w:val="00FB18E7"/>
    <w:rsid w:val="00FB193C"/>
    <w:rsid w:val="00FB19BD"/>
    <w:rsid w:val="00FB1A50"/>
    <w:rsid w:val="00FB1A7D"/>
    <w:rsid w:val="00FB1F48"/>
    <w:rsid w:val="00FB204D"/>
    <w:rsid w:val="00FB284A"/>
    <w:rsid w:val="00FB2981"/>
    <w:rsid w:val="00FB2A93"/>
    <w:rsid w:val="00FB2E75"/>
    <w:rsid w:val="00FB32A9"/>
    <w:rsid w:val="00FB32B2"/>
    <w:rsid w:val="00FB3D7A"/>
    <w:rsid w:val="00FB3DFE"/>
    <w:rsid w:val="00FB3F25"/>
    <w:rsid w:val="00FB405A"/>
    <w:rsid w:val="00FB46DE"/>
    <w:rsid w:val="00FB4846"/>
    <w:rsid w:val="00FB4942"/>
    <w:rsid w:val="00FB4B3F"/>
    <w:rsid w:val="00FB4B9F"/>
    <w:rsid w:val="00FB4C48"/>
    <w:rsid w:val="00FB5064"/>
    <w:rsid w:val="00FB54DE"/>
    <w:rsid w:val="00FB5978"/>
    <w:rsid w:val="00FB5AB2"/>
    <w:rsid w:val="00FB5E75"/>
    <w:rsid w:val="00FB5F88"/>
    <w:rsid w:val="00FB6548"/>
    <w:rsid w:val="00FB673C"/>
    <w:rsid w:val="00FB6A3A"/>
    <w:rsid w:val="00FB6B46"/>
    <w:rsid w:val="00FB6B7B"/>
    <w:rsid w:val="00FB6E52"/>
    <w:rsid w:val="00FB6F58"/>
    <w:rsid w:val="00FB6F88"/>
    <w:rsid w:val="00FB70DE"/>
    <w:rsid w:val="00FB70F1"/>
    <w:rsid w:val="00FB7D24"/>
    <w:rsid w:val="00FB7D98"/>
    <w:rsid w:val="00FB7E35"/>
    <w:rsid w:val="00FC0325"/>
    <w:rsid w:val="00FC0F88"/>
    <w:rsid w:val="00FC10F0"/>
    <w:rsid w:val="00FC1100"/>
    <w:rsid w:val="00FC163F"/>
    <w:rsid w:val="00FC16E9"/>
    <w:rsid w:val="00FC17AD"/>
    <w:rsid w:val="00FC187D"/>
    <w:rsid w:val="00FC1A34"/>
    <w:rsid w:val="00FC1E03"/>
    <w:rsid w:val="00FC22BB"/>
    <w:rsid w:val="00FC2310"/>
    <w:rsid w:val="00FC2361"/>
    <w:rsid w:val="00FC283A"/>
    <w:rsid w:val="00FC2ECD"/>
    <w:rsid w:val="00FC3027"/>
    <w:rsid w:val="00FC3632"/>
    <w:rsid w:val="00FC3A8F"/>
    <w:rsid w:val="00FC3AD6"/>
    <w:rsid w:val="00FC43D9"/>
    <w:rsid w:val="00FC56E2"/>
    <w:rsid w:val="00FC57B5"/>
    <w:rsid w:val="00FC5CC4"/>
    <w:rsid w:val="00FC609F"/>
    <w:rsid w:val="00FC6225"/>
    <w:rsid w:val="00FC642F"/>
    <w:rsid w:val="00FC6600"/>
    <w:rsid w:val="00FC6627"/>
    <w:rsid w:val="00FC6668"/>
    <w:rsid w:val="00FC6951"/>
    <w:rsid w:val="00FC69ED"/>
    <w:rsid w:val="00FC6B92"/>
    <w:rsid w:val="00FC6C58"/>
    <w:rsid w:val="00FC6DDD"/>
    <w:rsid w:val="00FC7106"/>
    <w:rsid w:val="00FC7373"/>
    <w:rsid w:val="00FD050F"/>
    <w:rsid w:val="00FD0831"/>
    <w:rsid w:val="00FD08A5"/>
    <w:rsid w:val="00FD0D54"/>
    <w:rsid w:val="00FD1420"/>
    <w:rsid w:val="00FD157F"/>
    <w:rsid w:val="00FD1624"/>
    <w:rsid w:val="00FD16EC"/>
    <w:rsid w:val="00FD1832"/>
    <w:rsid w:val="00FD1CE7"/>
    <w:rsid w:val="00FD1F7A"/>
    <w:rsid w:val="00FD2079"/>
    <w:rsid w:val="00FD21C4"/>
    <w:rsid w:val="00FD2653"/>
    <w:rsid w:val="00FD29C8"/>
    <w:rsid w:val="00FD29E7"/>
    <w:rsid w:val="00FD2B4B"/>
    <w:rsid w:val="00FD2BF6"/>
    <w:rsid w:val="00FD3BD8"/>
    <w:rsid w:val="00FD3BF2"/>
    <w:rsid w:val="00FD3D23"/>
    <w:rsid w:val="00FD3F4C"/>
    <w:rsid w:val="00FD4318"/>
    <w:rsid w:val="00FD47B9"/>
    <w:rsid w:val="00FD4924"/>
    <w:rsid w:val="00FD4D31"/>
    <w:rsid w:val="00FD526D"/>
    <w:rsid w:val="00FD52B8"/>
    <w:rsid w:val="00FD550A"/>
    <w:rsid w:val="00FD5B1E"/>
    <w:rsid w:val="00FD5D6D"/>
    <w:rsid w:val="00FD61C1"/>
    <w:rsid w:val="00FD628B"/>
    <w:rsid w:val="00FD6298"/>
    <w:rsid w:val="00FD62D6"/>
    <w:rsid w:val="00FD6425"/>
    <w:rsid w:val="00FD6605"/>
    <w:rsid w:val="00FD6B67"/>
    <w:rsid w:val="00FD6C3C"/>
    <w:rsid w:val="00FD6FCC"/>
    <w:rsid w:val="00FD73B2"/>
    <w:rsid w:val="00FD7705"/>
    <w:rsid w:val="00FD7775"/>
    <w:rsid w:val="00FD7788"/>
    <w:rsid w:val="00FD77D2"/>
    <w:rsid w:val="00FD797D"/>
    <w:rsid w:val="00FD7A6A"/>
    <w:rsid w:val="00FD7ADD"/>
    <w:rsid w:val="00FD7B06"/>
    <w:rsid w:val="00FD7CE1"/>
    <w:rsid w:val="00FE011B"/>
    <w:rsid w:val="00FE0127"/>
    <w:rsid w:val="00FE0396"/>
    <w:rsid w:val="00FE0466"/>
    <w:rsid w:val="00FE0B0F"/>
    <w:rsid w:val="00FE12A2"/>
    <w:rsid w:val="00FE13C6"/>
    <w:rsid w:val="00FE1868"/>
    <w:rsid w:val="00FE2213"/>
    <w:rsid w:val="00FE226C"/>
    <w:rsid w:val="00FE22B0"/>
    <w:rsid w:val="00FE235A"/>
    <w:rsid w:val="00FE244F"/>
    <w:rsid w:val="00FE253B"/>
    <w:rsid w:val="00FE25E3"/>
    <w:rsid w:val="00FE260A"/>
    <w:rsid w:val="00FE279E"/>
    <w:rsid w:val="00FE2842"/>
    <w:rsid w:val="00FE2F46"/>
    <w:rsid w:val="00FE30F7"/>
    <w:rsid w:val="00FE3172"/>
    <w:rsid w:val="00FE321A"/>
    <w:rsid w:val="00FE33B7"/>
    <w:rsid w:val="00FE3429"/>
    <w:rsid w:val="00FE35CC"/>
    <w:rsid w:val="00FE3779"/>
    <w:rsid w:val="00FE3888"/>
    <w:rsid w:val="00FE3E0F"/>
    <w:rsid w:val="00FE3F90"/>
    <w:rsid w:val="00FE40E9"/>
    <w:rsid w:val="00FE41EA"/>
    <w:rsid w:val="00FE4805"/>
    <w:rsid w:val="00FE4A43"/>
    <w:rsid w:val="00FE4EC7"/>
    <w:rsid w:val="00FE5166"/>
    <w:rsid w:val="00FE5652"/>
    <w:rsid w:val="00FE5665"/>
    <w:rsid w:val="00FE61CC"/>
    <w:rsid w:val="00FE61D4"/>
    <w:rsid w:val="00FE62F7"/>
    <w:rsid w:val="00FE6590"/>
    <w:rsid w:val="00FE6734"/>
    <w:rsid w:val="00FE67A3"/>
    <w:rsid w:val="00FE6833"/>
    <w:rsid w:val="00FE6902"/>
    <w:rsid w:val="00FE69A1"/>
    <w:rsid w:val="00FE6B31"/>
    <w:rsid w:val="00FE6CEA"/>
    <w:rsid w:val="00FE6D0E"/>
    <w:rsid w:val="00FE7270"/>
    <w:rsid w:val="00FE74C7"/>
    <w:rsid w:val="00FE77A5"/>
    <w:rsid w:val="00FE7902"/>
    <w:rsid w:val="00FE79F4"/>
    <w:rsid w:val="00FE7B06"/>
    <w:rsid w:val="00FE7C29"/>
    <w:rsid w:val="00FE7E61"/>
    <w:rsid w:val="00FE7EE7"/>
    <w:rsid w:val="00FE7FA8"/>
    <w:rsid w:val="00FF0222"/>
    <w:rsid w:val="00FF02E9"/>
    <w:rsid w:val="00FF05A6"/>
    <w:rsid w:val="00FF0C72"/>
    <w:rsid w:val="00FF11FF"/>
    <w:rsid w:val="00FF13F7"/>
    <w:rsid w:val="00FF149E"/>
    <w:rsid w:val="00FF196F"/>
    <w:rsid w:val="00FF1A9A"/>
    <w:rsid w:val="00FF1AD0"/>
    <w:rsid w:val="00FF1B35"/>
    <w:rsid w:val="00FF1BD0"/>
    <w:rsid w:val="00FF21A0"/>
    <w:rsid w:val="00FF240A"/>
    <w:rsid w:val="00FF2587"/>
    <w:rsid w:val="00FF25E9"/>
    <w:rsid w:val="00FF2CAE"/>
    <w:rsid w:val="00FF35A3"/>
    <w:rsid w:val="00FF3F7C"/>
    <w:rsid w:val="00FF3FB8"/>
    <w:rsid w:val="00FF4407"/>
    <w:rsid w:val="00FF45DF"/>
    <w:rsid w:val="00FF4B5E"/>
    <w:rsid w:val="00FF4E0B"/>
    <w:rsid w:val="00FF553F"/>
    <w:rsid w:val="00FF588E"/>
    <w:rsid w:val="00FF5992"/>
    <w:rsid w:val="00FF5DAB"/>
    <w:rsid w:val="00FF5E99"/>
    <w:rsid w:val="00FF5EAE"/>
    <w:rsid w:val="00FF698D"/>
    <w:rsid w:val="00FF6ADC"/>
    <w:rsid w:val="00FF6BF0"/>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rules v:ext="edit">
        <o:r id="V:Rule1" type="connector" idref="#AutoShape 19"/>
        <o:r id="V:Rule2" type="connector" idref="#Straight Arrow Connector 69">
          <o:proxy start="" idref="#Rounded Rectangle 49" connectloc="3"/>
        </o:r>
        <o:r id="V:Rule3" type="connector" idref="#Straight Arrow Connector 73">
          <o:proxy start="" idref="#Rounded Rectangle 49" connectloc="3"/>
        </o:r>
        <o:r id="V:Rule4" type="connector" idref="#Straight Arrow Connector 105"/>
        <o:r id="V:Rule5" type="connector" idref="#Straight Arrow Connector 104"/>
        <o:r id="V:Rule6" type="connector" idref="#Elbow Connector 107"/>
        <o:r id="V:Rule7" type="connector" idref="#Elbow Connector 106"/>
        <o:r id="V:Rule8" type="connector" idref="#Straight Connector 3"/>
        <o:r id="V:Rule9" type="connector" idref="#Straight Arrow Connector 2"/>
        <o:r id="V:Rule10" type="connector" idref="#Straight Connector 66"/>
      </o:rules>
    </o:shapelayout>
  </w:shapeDefaults>
  <w:decimalSymbol w:val=","/>
  <w:listSeparator w:val=","/>
  <w14:docId w14:val="0EDADC5C"/>
  <w15:docId w15:val="{4450D12A-38DB-474F-B6E3-44150645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452D"/>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qFormat/>
    <w:rsid w:val="00DC4E47"/>
    <w:pPr>
      <w:keepNext/>
      <w:keepLines/>
      <w:numPr>
        <w:numId w:val="1"/>
      </w:numPr>
      <w:spacing w:line="276" w:lineRule="auto"/>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A9284F"/>
    <w:pPr>
      <w:keepNext/>
      <w:keepLines/>
      <w:numPr>
        <w:ilvl w:val="1"/>
        <w:numId w:val="1"/>
      </w:numPr>
      <w:spacing w:line="269" w:lineRule="auto"/>
      <w:ind w:left="0" w:firstLine="0"/>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autoRedefine/>
    <w:qFormat/>
    <w:rsid w:val="00BA0415"/>
    <w:pPr>
      <w:keepNext/>
      <w:keepLines/>
      <w:widowControl w:val="0"/>
      <w:numPr>
        <w:ilvl w:val="2"/>
        <w:numId w:val="1"/>
      </w:numPr>
      <w:ind w:left="0" w:firstLine="0"/>
      <w:outlineLvl w:val="2"/>
    </w:pPr>
    <w:rPr>
      <w:rFonts w:eastAsiaTheme="majorEastAsia" w:cstheme="majorBidi"/>
      <w:b/>
      <w:i/>
      <w:iCs/>
      <w:color w:val="000000" w:themeColor="text1"/>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D55C86"/>
    <w:pPr>
      <w:keepNext/>
      <w:keepLines/>
      <w:numPr>
        <w:ilvl w:val="3"/>
        <w:numId w:val="1"/>
      </w:numPr>
      <w:ind w:left="0" w:firstLine="0"/>
      <w:outlineLvl w:val="3"/>
    </w:pPr>
    <w:rPr>
      <w:rFonts w:eastAsia="Calibri" w:cs="Times New Roman"/>
      <w:i/>
      <w:iCs/>
      <w:color w:val="000000" w:themeColor="text1"/>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rsid w:val="007F4FBC"/>
    <w:pPr>
      <w:keepNext/>
      <w:keepLines/>
      <w:numPr>
        <w:numId w:val="7"/>
      </w:numPr>
      <w:spacing w:before="100" w:after="100"/>
      <w:outlineLvl w:val="4"/>
    </w:pPr>
    <w:rPr>
      <w:rFonts w:eastAsiaTheme="majorEastAsia" w:cs="Times New Roman"/>
      <w:i/>
      <w:shd w:val="clear" w:color="auto" w:fill="FFFFFF"/>
    </w:rPr>
  </w:style>
  <w:style w:type="paragraph" w:styleId="Heading6">
    <w:name w:val="heading 6"/>
    <w:basedOn w:val="Normal"/>
    <w:next w:val="Normal"/>
    <w:link w:val="Heading6Char"/>
    <w:qFormat/>
    <w:rsid w:val="008C0CA1"/>
    <w:pPr>
      <w:widowControl w:val="0"/>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A9284F"/>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BA0415"/>
    <w:rPr>
      <w:rFonts w:eastAsiaTheme="majorEastAsia" w:cstheme="majorBidi"/>
      <w:b/>
      <w:i/>
      <w:iCs/>
      <w:color w:val="000000" w:themeColor="text1"/>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D55C86"/>
    <w:rPr>
      <w:rFonts w:eastAsia="Calibri" w:cs="Times New Roman"/>
      <w:i/>
      <w:iCs/>
      <w:color w:val="000000" w:themeColor="text1"/>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7F4FBC"/>
    <w:rPr>
      <w:rFonts w:eastAsiaTheme="majorEastAsia" w:cs="Times New Roman"/>
      <w:i/>
    </w:rPr>
  </w:style>
  <w:style w:type="character" w:customStyle="1" w:styleId="Heading6Char">
    <w:name w:val="Heading 6 Char"/>
    <w:basedOn w:val="DefaultParagraphFont"/>
    <w:link w:val="Heading6"/>
    <w:rsid w:val="008C0CA1"/>
    <w:rPr>
      <w:rFonts w:eastAsiaTheme="majorEastAsia" w:cstheme="majorBidi"/>
      <w:i/>
    </w:rPr>
  </w:style>
  <w:style w:type="paragraph" w:styleId="TOC1">
    <w:name w:val="toc 1"/>
    <w:basedOn w:val="Normal"/>
    <w:next w:val="Normal"/>
    <w:uiPriority w:val="39"/>
    <w:rsid w:val="00091BD2"/>
    <w:pPr>
      <w:tabs>
        <w:tab w:val="right" w:leader="dot" w:pos="9061"/>
      </w:tabs>
      <w:spacing w:before="0" w:after="0" w:line="240" w:lineRule="auto"/>
    </w:pPr>
    <w:rPr>
      <w:rFonts w:ascii="Times New Roman Bold" w:hAnsi="Times New Roman Bold"/>
      <w:b/>
      <w:noProof/>
    </w:rPr>
  </w:style>
  <w:style w:type="paragraph" w:styleId="TOC2">
    <w:name w:val="toc 2"/>
    <w:basedOn w:val="Normal"/>
    <w:next w:val="Normal"/>
    <w:uiPriority w:val="39"/>
    <w:rsid w:val="00091BD2"/>
    <w:pPr>
      <w:tabs>
        <w:tab w:val="right" w:leader="dot" w:pos="9061"/>
      </w:tabs>
      <w:spacing w:before="0" w:after="0" w:line="240" w:lineRule="auto"/>
    </w:pPr>
    <w:rPr>
      <w:noProof/>
    </w:rPr>
  </w:style>
  <w:style w:type="paragraph" w:styleId="TOC3">
    <w:name w:val="toc 3"/>
    <w:basedOn w:val="Normal"/>
    <w:next w:val="Normal"/>
    <w:uiPriority w:val="39"/>
    <w:rsid w:val="00091BD2"/>
    <w:pPr>
      <w:tabs>
        <w:tab w:val="right" w:leader="dot" w:pos="9061"/>
      </w:tabs>
      <w:spacing w:before="0" w:after="0" w:line="240" w:lineRule="auto"/>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34"/>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CA604E"/>
    <w:pPr>
      <w:spacing w:line="240" w:lineRule="auto"/>
      <w:jc w:val="center"/>
    </w:pPr>
    <w:rPr>
      <w:b/>
      <w:caps/>
    </w:rPr>
  </w:style>
  <w:style w:type="paragraph" w:customStyle="1" w:styleId="Figure">
    <w:name w:val="Figure"/>
    <w:basedOn w:val="Normal"/>
    <w:next w:val="Normal"/>
    <w:link w:val="FigureChar"/>
    <w:autoRedefine/>
    <w:qFormat/>
    <w:rsid w:val="008D3DA1"/>
    <w:pPr>
      <w:numPr>
        <w:numId w:val="12"/>
      </w:numPr>
      <w:spacing w:before="240"/>
      <w:mirrorIndents/>
      <w:jc w:val="center"/>
    </w:pPr>
    <w:rPr>
      <w:rFonts w:cs="Times New Roman"/>
      <w:b/>
      <w:lang w:val="vi-VN"/>
    </w:rPr>
  </w:style>
  <w:style w:type="paragraph" w:customStyle="1" w:styleId="heading">
    <w:name w:val="heading"/>
    <w:basedOn w:val="Heading1"/>
    <w:link w:val="headingChar"/>
    <w:qFormat/>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Standard">
    <w:name w:val="Standard"/>
    <w:basedOn w:val="TableNormal"/>
    <w:next w:val="TableGrid"/>
    <w:rsid w:val="0054757C"/>
    <w:pPr>
      <w:spacing w:before="20" w:after="20" w:line="240" w:lineRule="auto"/>
    </w:pPr>
    <w:rPr>
      <w:rFonts w:eastAsia="Times New Roman" w:cs="Times New Roman"/>
      <w:sz w:val="26"/>
      <w:szCs w:val="20"/>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tblHeader/>
      <w:jc w:val="center"/>
    </w:trPr>
    <w:tcPr>
      <w:shd w:val="clear" w:color="auto" w:fill="auto"/>
      <w:vAlign w:val="center"/>
    </w:tc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 Char,Normal (Web) Char Char Char Char Char Char Char Char Char,Normal (Web) Char Char Char Char Char Char Char Char1,표준 (웹) Char,Normal (Web) Char Char Char Char Char Char,Normal (Web) Char Char Char Char Char1"/>
    <w:link w:val="NormalWeb"/>
    <w:uiPriority w:val="99"/>
    <w:locked/>
    <w:rsid w:val="006109B5"/>
    <w:rPr>
      <w:szCs w:val="24"/>
    </w:rPr>
  </w:style>
  <w:style w:type="paragraph" w:styleId="NormalWeb">
    <w:name w:val="Normal (Web)"/>
    <w:aliases w:val="Normal (+),Normal (Web) Char Char Char Char Char Char Char Char,Normal (Web) Char Char Char Char Char Char Char,표준 (웹),Normal (Web) Char Char Char Char Char,Normal (Web) Char Char Char Char"/>
    <w:basedOn w:val="Normal"/>
    <w:link w:val="NormalWebChar"/>
    <w:uiPriority w:val="99"/>
    <w:unhideWhenUsed/>
    <w:rsid w:val="006109B5"/>
    <w:pPr>
      <w:numPr>
        <w:numId w:val="57"/>
      </w:numPr>
      <w:spacing w:line="240" w:lineRule="auto"/>
    </w:pPr>
    <w:rPr>
      <w:szCs w:val="24"/>
    </w:rPr>
  </w:style>
  <w:style w:type="character" w:customStyle="1" w:styleId="FigureChar">
    <w:name w:val="Figure Char"/>
    <w:basedOn w:val="DefaultParagraphFont"/>
    <w:link w:val="Figure"/>
    <w:locked/>
    <w:rsid w:val="008D3DA1"/>
    <w:rPr>
      <w:rFonts w:cs="Times New Roman"/>
      <w:b/>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34"/>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76497C"/>
    <w:rPr>
      <w:rFonts w:eastAsia="Times New Roman" w:cs="Times New Roman"/>
      <w:sz w:val="26"/>
      <w:szCs w:val="26"/>
    </w:rPr>
  </w:style>
  <w:style w:type="paragraph" w:customStyle="1" w:styleId="TableIn">
    <w:name w:val="Table In"/>
    <w:basedOn w:val="Normal"/>
    <w:link w:val="TableInChar"/>
    <w:qFormat/>
    <w:rsid w:val="0076497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E191E"/>
    <w:pPr>
      <w:widowControl w:val="0"/>
      <w:numPr>
        <w:numId w:val="52"/>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E191E"/>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3D23AC"/>
    <w:pPr>
      <w:spacing w:before="0" w:after="0" w:line="240" w:lineRule="auto"/>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6109B5"/>
    <w:pPr>
      <w:widowControl w:val="0"/>
      <w:numPr>
        <w:numId w:val="6"/>
      </w:numPr>
      <w:overflowPunct w:val="0"/>
      <w:autoSpaceDE w:val="0"/>
      <w:autoSpaceDN w:val="0"/>
      <w:adjustRightInd w:val="0"/>
      <w:spacing w:line="240" w:lineRule="auto"/>
      <w:ind w:left="0" w:firstLine="567"/>
      <w:textAlignment w:val="baseline"/>
    </w:pPr>
    <w:rPr>
      <w:rFonts w:eastAsia="Times New Roman" w:cs="Times New Roman"/>
      <w:noProof/>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D46B03"/>
    <w:pPr>
      <w:keepNext w:val="0"/>
      <w:keepLines w:val="0"/>
      <w:widowControl w:val="0"/>
      <w:numPr>
        <w:numId w:val="60"/>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3D23AC"/>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8D3DA1"/>
    <w:pPr>
      <w:numPr>
        <w:numId w:val="15"/>
      </w:numPr>
      <w:spacing w:line="240" w:lineRule="auto"/>
      <w:jc w:val="center"/>
    </w:pPr>
    <w:rPr>
      <w:rFonts w:eastAsia="Calibri" w:cs="Times New Roman"/>
      <w:b/>
      <w:color w:val="000000" w:themeColor="text1"/>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qFormat/>
    <w:rsid w:val="006109B5"/>
    <w:pPr>
      <w:numPr>
        <w:numId w:val="17"/>
      </w:numPr>
      <w:spacing w:line="240" w:lineRule="auto"/>
      <w:ind w:left="0" w:firstLine="567"/>
    </w:pPr>
    <w:rPr>
      <w:rFonts w:eastAsia="Times New Roman" w:cs="Times New Roman"/>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spacing w:line="240" w:lineRule="auto"/>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D46B03"/>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32"/>
      </w:numPr>
      <w:tabs>
        <w:tab w:val="num" w:pos="1134"/>
      </w:tabs>
      <w:spacing w:before="0" w:after="0" w:line="240" w:lineRule="auto"/>
      <w:ind w:left="1134" w:hanging="1134"/>
      <w:jc w:val="left"/>
    </w:pPr>
    <w:rPr>
      <w:rFonts w:eastAsia="Times New Roman" w:cs="Times New Roman"/>
      <w:sz w:val="26"/>
      <w:szCs w:val="24"/>
    </w:rPr>
  </w:style>
  <w:style w:type="paragraph" w:customStyle="1" w:styleId="4">
    <w:name w:val="4"/>
    <w:basedOn w:val="Normal"/>
    <w:rsid w:val="00282FBF"/>
    <w:pPr>
      <w:suppressAutoHyphens/>
      <w:spacing w:line="360" w:lineRule="atLeast"/>
      <w:jc w:val="left"/>
    </w:pPr>
    <w:rPr>
      <w:rFonts w:eastAsia="SimSun" w:cs="Times New Roman"/>
      <w:b/>
      <w:sz w:val="26"/>
      <w:szCs w:val="26"/>
      <w:lang w:eastAsia="ar-SA"/>
    </w:rPr>
  </w:style>
  <w:style w:type="paragraph" w:customStyle="1" w:styleId="Heading20">
    <w:name w:val="Heading2"/>
    <w:basedOn w:val="Normal"/>
    <w:next w:val="Normal"/>
    <w:rsid w:val="00D957CC"/>
    <w:pPr>
      <w:spacing w:before="60" w:after="60" w:line="240" w:lineRule="auto"/>
      <w:ind w:firstLine="720"/>
    </w:pPr>
    <w:rPr>
      <w:rFonts w:eastAsia="Calibri" w:cs="Times New Roman"/>
      <w:b/>
      <w:bCs/>
      <w:spacing w:val="6"/>
      <w:sz w:val="28"/>
      <w:szCs w:val="20"/>
    </w:rPr>
  </w:style>
  <w:style w:type="character" w:customStyle="1" w:styleId="fontstyle21">
    <w:name w:val="fontstyle21"/>
    <w:basedOn w:val="DefaultParagraphFont"/>
    <w:rsid w:val="00355860"/>
    <w:rPr>
      <w:rFonts w:ascii="CIDFont+F2" w:hAnsi="CIDFont+F2" w:hint="default"/>
      <w:b/>
      <w:bCs/>
      <w:i w:val="0"/>
      <w:iCs w:val="0"/>
      <w:color w:val="FF0000"/>
      <w:sz w:val="26"/>
      <w:szCs w:val="26"/>
    </w:rPr>
  </w:style>
  <w:style w:type="character" w:customStyle="1" w:styleId="UnresolvedMention1">
    <w:name w:val="Unresolved Mention1"/>
    <w:basedOn w:val="DefaultParagraphFont"/>
    <w:uiPriority w:val="99"/>
    <w:semiHidden/>
    <w:unhideWhenUsed/>
    <w:rsid w:val="00091BD2"/>
    <w:rPr>
      <w:color w:val="605E5C"/>
      <w:shd w:val="clear" w:color="auto" w:fill="E1DFDD"/>
    </w:rPr>
  </w:style>
  <w:style w:type="paragraph" w:customStyle="1" w:styleId="first-token">
    <w:name w:val="first-token"/>
    <w:basedOn w:val="Normal"/>
    <w:rsid w:val="001F3896"/>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UnresolvedMention2">
    <w:name w:val="Unresolved Mention2"/>
    <w:basedOn w:val="DefaultParagraphFont"/>
    <w:uiPriority w:val="99"/>
    <w:semiHidden/>
    <w:unhideWhenUsed/>
    <w:rsid w:val="006109B5"/>
    <w:rPr>
      <w:color w:val="605E5C"/>
      <w:shd w:val="clear" w:color="auto" w:fill="E1DFDD"/>
    </w:rPr>
  </w:style>
  <w:style w:type="table" w:customStyle="1" w:styleId="TableGrid1">
    <w:name w:val="Table Grid1"/>
    <w:basedOn w:val="TableNormal"/>
    <w:next w:val="TableGrid"/>
    <w:rsid w:val="008E76AD"/>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E76AD"/>
    <w:rPr>
      <w:rFonts w:eastAsia="Times New Roman" w:cs="Times New Roman"/>
      <w:sz w:val="26"/>
      <w:szCs w:val="26"/>
    </w:rPr>
  </w:style>
  <w:style w:type="paragraph" w:customStyle="1" w:styleId="Other0">
    <w:name w:val="Other"/>
    <w:basedOn w:val="Normal"/>
    <w:link w:val="Other"/>
    <w:rsid w:val="008E76AD"/>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8E76AD"/>
    <w:rPr>
      <w:rFonts w:eastAsia="Times New Roman" w:cs="Times New Roman"/>
      <w:sz w:val="26"/>
      <w:szCs w:val="26"/>
    </w:rPr>
  </w:style>
  <w:style w:type="character" w:customStyle="1" w:styleId="Bodytext5">
    <w:name w:val="Body text (5)_"/>
    <w:basedOn w:val="DefaultParagraphFont"/>
    <w:link w:val="Bodytext50"/>
    <w:rsid w:val="008E76AD"/>
    <w:rPr>
      <w:rFonts w:eastAsia="Times New Roman" w:cs="Times New Roman"/>
      <w:sz w:val="26"/>
      <w:szCs w:val="26"/>
    </w:rPr>
  </w:style>
  <w:style w:type="paragraph" w:customStyle="1" w:styleId="Tablecaption0">
    <w:name w:val="Table caption"/>
    <w:basedOn w:val="Normal"/>
    <w:link w:val="Tablecaption"/>
    <w:rsid w:val="008E76AD"/>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8E76AD"/>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8E76AD"/>
    <w:rPr>
      <w:rFonts w:eastAsia="Times New Roman" w:cs="Times New Roman"/>
      <w:sz w:val="26"/>
      <w:szCs w:val="26"/>
    </w:rPr>
  </w:style>
  <w:style w:type="paragraph" w:customStyle="1" w:styleId="Picturecaption0">
    <w:name w:val="Picture caption"/>
    <w:basedOn w:val="Normal"/>
    <w:link w:val="Picturecaption"/>
    <w:rsid w:val="008E76AD"/>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8E76AD"/>
    <w:rPr>
      <w:rFonts w:eastAsia="Times New Roman" w:cs="Times New Roman"/>
      <w:b/>
      <w:bCs/>
      <w:sz w:val="26"/>
      <w:szCs w:val="26"/>
    </w:rPr>
  </w:style>
  <w:style w:type="paragraph" w:customStyle="1" w:styleId="Heading41">
    <w:name w:val="Heading #4"/>
    <w:basedOn w:val="Normal"/>
    <w:link w:val="Heading40"/>
    <w:rsid w:val="008E76AD"/>
    <w:pPr>
      <w:widowControl w:val="0"/>
      <w:spacing w:before="0" w:after="100" w:line="290" w:lineRule="auto"/>
      <w:jc w:val="left"/>
      <w:outlineLvl w:val="3"/>
    </w:pPr>
    <w:rPr>
      <w:rFonts w:eastAsia="Times New Roman" w:cs="Times New Roman"/>
      <w:b/>
      <w:bCs/>
      <w:sz w:val="26"/>
      <w:szCs w:val="26"/>
    </w:rPr>
  </w:style>
  <w:style w:type="character" w:customStyle="1" w:styleId="fontstyle31">
    <w:name w:val="fontstyle31"/>
    <w:basedOn w:val="DefaultParagraphFont"/>
    <w:rsid w:val="008E76AD"/>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8E76AD"/>
    <w:pPr>
      <w:widowControl w:val="0"/>
      <w:numPr>
        <w:numId w:val="58"/>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8E76AD"/>
    <w:rPr>
      <w:vertAlign w:val="superscript"/>
    </w:rPr>
  </w:style>
  <w:style w:type="character" w:customStyle="1" w:styleId="katex-mathml">
    <w:name w:val="katex-mathml"/>
    <w:basedOn w:val="DefaultParagraphFont"/>
    <w:rsid w:val="008E76AD"/>
  </w:style>
  <w:style w:type="character" w:customStyle="1" w:styleId="mord">
    <w:name w:val="mord"/>
    <w:basedOn w:val="DefaultParagraphFont"/>
    <w:rsid w:val="008E76AD"/>
  </w:style>
  <w:style w:type="character" w:customStyle="1" w:styleId="mbin">
    <w:name w:val="mbin"/>
    <w:basedOn w:val="DefaultParagraphFont"/>
    <w:rsid w:val="008E76AD"/>
  </w:style>
  <w:style w:type="character" w:customStyle="1" w:styleId="vlist-s">
    <w:name w:val="vlist-s"/>
    <w:basedOn w:val="DefaultParagraphFont"/>
    <w:rsid w:val="008E76AD"/>
  </w:style>
  <w:style w:type="character" w:customStyle="1" w:styleId="mrel">
    <w:name w:val="mrel"/>
    <w:basedOn w:val="DefaultParagraphFont"/>
    <w:rsid w:val="008E76AD"/>
  </w:style>
  <w:style w:type="paragraph" w:customStyle="1" w:styleId="Mc1">
    <w:name w:val="Mục 1."/>
    <w:basedOn w:val="Normal"/>
    <w:next w:val="Normal"/>
    <w:rsid w:val="008E76AD"/>
    <w:pPr>
      <w:spacing w:line="240" w:lineRule="auto"/>
      <w:outlineLvl w:val="1"/>
    </w:pPr>
    <w:rPr>
      <w:rFonts w:eastAsia="SimSun"/>
      <w:b/>
    </w:rPr>
  </w:style>
  <w:style w:type="paragraph" w:customStyle="1" w:styleId="Muc1111">
    <w:name w:val="Muc 1.1.1.1"/>
    <w:basedOn w:val="Normal"/>
    <w:next w:val="Normal"/>
    <w:link w:val="Muc1111Char"/>
    <w:rsid w:val="008E76AD"/>
    <w:pPr>
      <w:spacing w:line="240" w:lineRule="auto"/>
      <w:outlineLvl w:val="4"/>
    </w:pPr>
    <w:rPr>
      <w:rFonts w:eastAsia="SimSun"/>
      <w:i/>
    </w:rPr>
  </w:style>
  <w:style w:type="character" w:customStyle="1" w:styleId="Muc1111Char">
    <w:name w:val="Muc 1.1.1.1 Char"/>
    <w:basedOn w:val="DefaultParagraphFont"/>
    <w:link w:val="Muc1111"/>
    <w:rsid w:val="008E76AD"/>
    <w:rPr>
      <w:rFonts w:eastAsia="SimSun"/>
      <w:i/>
    </w:rPr>
  </w:style>
  <w:style w:type="character" w:customStyle="1" w:styleId="whitespace-nowrap">
    <w:name w:val="whitespace-nowrap"/>
    <w:basedOn w:val="DefaultParagraphFont"/>
    <w:rsid w:val="008E76AD"/>
  </w:style>
  <w:style w:type="character" w:customStyle="1" w:styleId="abcChar">
    <w:name w:val="abc Char"/>
    <w:basedOn w:val="DefaultParagraphFont"/>
    <w:link w:val="abc"/>
    <w:rsid w:val="008E76AD"/>
    <w:rPr>
      <w:rFonts w:eastAsia="Times New Roman" w:cs="Times New Roman"/>
      <w:sz w:val="28"/>
      <w:szCs w:val="28"/>
    </w:rPr>
  </w:style>
  <w:style w:type="character" w:customStyle="1" w:styleId="Mc11Char">
    <w:name w:val="Mục 1.1 Char"/>
    <w:basedOn w:val="DefaultParagraphFont"/>
    <w:rsid w:val="008E76AD"/>
    <w:rPr>
      <w:b/>
    </w:rPr>
  </w:style>
  <w:style w:type="paragraph" w:customStyle="1" w:styleId="Trongbng">
    <w:name w:val="Trong bảng"/>
    <w:basedOn w:val="Normal"/>
    <w:next w:val="Normal"/>
    <w:link w:val="TrongbngChar"/>
    <w:rsid w:val="008E76AD"/>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8E76AD"/>
    <w:rPr>
      <w:rFonts w:eastAsia="SimSun"/>
      <w:sz w:val="26"/>
    </w:rPr>
  </w:style>
  <w:style w:type="character" w:customStyle="1" w:styleId="UnresolvedMention3">
    <w:name w:val="Unresolved Mention3"/>
    <w:basedOn w:val="DefaultParagraphFont"/>
    <w:uiPriority w:val="99"/>
    <w:semiHidden/>
    <w:unhideWhenUsed/>
    <w:rsid w:val="008E76AD"/>
    <w:rPr>
      <w:color w:val="605E5C"/>
      <w:shd w:val="clear" w:color="auto" w:fill="E1DFDD"/>
    </w:rPr>
  </w:style>
  <w:style w:type="paragraph" w:customStyle="1" w:styleId="Tenbang">
    <w:name w:val="Ten bang"/>
    <w:basedOn w:val="Heading4"/>
    <w:rsid w:val="008E76AD"/>
    <w:pPr>
      <w:keepLines w:val="0"/>
      <w:numPr>
        <w:ilvl w:val="0"/>
        <w:numId w:val="0"/>
      </w:numPr>
      <w:spacing w:after="0" w:line="240" w:lineRule="auto"/>
      <w:jc w:val="center"/>
    </w:pPr>
    <w:rPr>
      <w:rFonts w:eastAsia="Times New Roman"/>
      <w:iCs w:val="0"/>
      <w:noProof/>
      <w:snapToGrid w:val="0"/>
      <w:color w:val="000000"/>
      <w:sz w:val="26"/>
      <w:szCs w:val="20"/>
      <w:lang w:eastAsia="zh-CN"/>
    </w:rPr>
  </w:style>
  <w:style w:type="character" w:styleId="UnresolvedMention">
    <w:name w:val="Unresolved Mention"/>
    <w:basedOn w:val="DefaultParagraphFont"/>
    <w:uiPriority w:val="99"/>
    <w:semiHidden/>
    <w:unhideWhenUsed/>
    <w:rsid w:val="008E76AD"/>
    <w:rPr>
      <w:color w:val="605E5C"/>
      <w:shd w:val="clear" w:color="auto" w:fill="E1DFDD"/>
    </w:rPr>
  </w:style>
  <w:style w:type="paragraph" w:customStyle="1" w:styleId="ListBng">
    <w:name w:val="List Bảng"/>
    <w:basedOn w:val="TableIn"/>
    <w:qFormat/>
    <w:rsid w:val="008E76AD"/>
    <w:pPr>
      <w:numPr>
        <w:ilvl w:val="0"/>
        <w:numId w:val="59"/>
      </w:numPr>
      <w:tabs>
        <w:tab w:val="num" w:pos="360"/>
      </w:tabs>
      <w:ind w:left="-57" w:right="-57" w:firstLine="0"/>
      <w:jc w:val="both"/>
    </w:pPr>
  </w:style>
  <w:style w:type="paragraph" w:customStyle="1" w:styleId="ng-star-inserted">
    <w:name w:val="ng-star-inserted"/>
    <w:basedOn w:val="Normal"/>
    <w:rsid w:val="008E76AD"/>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8E76AD"/>
  </w:style>
  <w:style w:type="paragraph" w:customStyle="1" w:styleId="FirstParagraph">
    <w:name w:val="First Paragraph"/>
    <w:basedOn w:val="BodyText"/>
    <w:next w:val="BodyText"/>
    <w:qFormat/>
    <w:rsid w:val="00FB6B7B"/>
    <w:pPr>
      <w:spacing w:before="180" w:after="180" w:line="240" w:lineRule="auto"/>
      <w:jc w:val="left"/>
    </w:pPr>
    <w:rPr>
      <w:rFonts w:eastAsiaTheme="minorHAnsi"/>
      <w:sz w:val="24"/>
      <w:szCs w:val="24"/>
    </w:rPr>
  </w:style>
  <w:style w:type="paragraph" w:customStyle="1" w:styleId="Compact">
    <w:name w:val="Compact"/>
    <w:basedOn w:val="BodyText"/>
    <w:qFormat/>
    <w:rsid w:val="00FB6B7B"/>
    <w:pPr>
      <w:spacing w:before="36" w:after="36"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9647981">
      <w:bodyDiv w:val="1"/>
      <w:marLeft w:val="0"/>
      <w:marRight w:val="0"/>
      <w:marTop w:val="0"/>
      <w:marBottom w:val="0"/>
      <w:divBdr>
        <w:top w:val="none" w:sz="0" w:space="0" w:color="auto"/>
        <w:left w:val="none" w:sz="0" w:space="0" w:color="auto"/>
        <w:bottom w:val="none" w:sz="0" w:space="0" w:color="auto"/>
        <w:right w:val="none" w:sz="0" w:space="0" w:color="auto"/>
      </w:divBdr>
    </w:div>
    <w:div w:id="11885859">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4406803">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8993602">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078948">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5786911">
      <w:bodyDiv w:val="1"/>
      <w:marLeft w:val="0"/>
      <w:marRight w:val="0"/>
      <w:marTop w:val="0"/>
      <w:marBottom w:val="0"/>
      <w:divBdr>
        <w:top w:val="none" w:sz="0" w:space="0" w:color="auto"/>
        <w:left w:val="none" w:sz="0" w:space="0" w:color="auto"/>
        <w:bottom w:val="none" w:sz="0" w:space="0" w:color="auto"/>
        <w:right w:val="none" w:sz="0" w:space="0" w:color="auto"/>
      </w:divBdr>
    </w:div>
    <w:div w:id="35980748">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42756444">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506587">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4474004">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2871489">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367025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66561">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7501909">
      <w:bodyDiv w:val="1"/>
      <w:marLeft w:val="0"/>
      <w:marRight w:val="0"/>
      <w:marTop w:val="0"/>
      <w:marBottom w:val="0"/>
      <w:divBdr>
        <w:top w:val="none" w:sz="0" w:space="0" w:color="auto"/>
        <w:left w:val="none" w:sz="0" w:space="0" w:color="auto"/>
        <w:bottom w:val="none" w:sz="0" w:space="0" w:color="auto"/>
        <w:right w:val="none" w:sz="0" w:space="0" w:color="auto"/>
      </w:divBdr>
    </w:div>
    <w:div w:id="87508274">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2089379">
      <w:bodyDiv w:val="1"/>
      <w:marLeft w:val="0"/>
      <w:marRight w:val="0"/>
      <w:marTop w:val="0"/>
      <w:marBottom w:val="0"/>
      <w:divBdr>
        <w:top w:val="none" w:sz="0" w:space="0" w:color="auto"/>
        <w:left w:val="none" w:sz="0" w:space="0" w:color="auto"/>
        <w:bottom w:val="none" w:sz="0" w:space="0" w:color="auto"/>
        <w:right w:val="none" w:sz="0" w:space="0" w:color="auto"/>
      </w:divBdr>
    </w:div>
    <w:div w:id="93285854">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574541">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99835016">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1266199">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04741230">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3331230">
      <w:bodyDiv w:val="1"/>
      <w:marLeft w:val="0"/>
      <w:marRight w:val="0"/>
      <w:marTop w:val="0"/>
      <w:marBottom w:val="0"/>
      <w:divBdr>
        <w:top w:val="none" w:sz="0" w:space="0" w:color="auto"/>
        <w:left w:val="none" w:sz="0" w:space="0" w:color="auto"/>
        <w:bottom w:val="none" w:sz="0" w:space="0" w:color="auto"/>
        <w:right w:val="none" w:sz="0" w:space="0" w:color="auto"/>
      </w:divBdr>
      <w:divsChild>
        <w:div w:id="1473012653">
          <w:marLeft w:val="0"/>
          <w:marRight w:val="0"/>
          <w:marTop w:val="0"/>
          <w:marBottom w:val="240"/>
          <w:divBdr>
            <w:top w:val="none" w:sz="0" w:space="0" w:color="auto"/>
            <w:left w:val="none" w:sz="0" w:space="0" w:color="auto"/>
            <w:bottom w:val="none" w:sz="0" w:space="0" w:color="auto"/>
            <w:right w:val="none" w:sz="0" w:space="0" w:color="auto"/>
          </w:divBdr>
        </w:div>
      </w:divsChild>
    </w:div>
    <w:div w:id="11344779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6798321">
      <w:bodyDiv w:val="1"/>
      <w:marLeft w:val="0"/>
      <w:marRight w:val="0"/>
      <w:marTop w:val="0"/>
      <w:marBottom w:val="0"/>
      <w:divBdr>
        <w:top w:val="none" w:sz="0" w:space="0" w:color="auto"/>
        <w:left w:val="none" w:sz="0" w:space="0" w:color="auto"/>
        <w:bottom w:val="none" w:sz="0" w:space="0" w:color="auto"/>
        <w:right w:val="none" w:sz="0" w:space="0" w:color="auto"/>
      </w:divBdr>
    </w:div>
    <w:div w:id="116946829">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042190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232862">
      <w:bodyDiv w:val="1"/>
      <w:marLeft w:val="0"/>
      <w:marRight w:val="0"/>
      <w:marTop w:val="0"/>
      <w:marBottom w:val="0"/>
      <w:divBdr>
        <w:top w:val="none" w:sz="0" w:space="0" w:color="auto"/>
        <w:left w:val="none" w:sz="0" w:space="0" w:color="auto"/>
        <w:bottom w:val="none" w:sz="0" w:space="0" w:color="auto"/>
        <w:right w:val="none" w:sz="0" w:space="0" w:color="auto"/>
      </w:divBdr>
    </w:div>
    <w:div w:id="123626683">
      <w:bodyDiv w:val="1"/>
      <w:marLeft w:val="0"/>
      <w:marRight w:val="0"/>
      <w:marTop w:val="0"/>
      <w:marBottom w:val="0"/>
      <w:divBdr>
        <w:top w:val="none" w:sz="0" w:space="0" w:color="auto"/>
        <w:left w:val="none" w:sz="0" w:space="0" w:color="auto"/>
        <w:bottom w:val="none" w:sz="0" w:space="0" w:color="auto"/>
        <w:right w:val="none" w:sz="0" w:space="0" w:color="auto"/>
      </w:divBdr>
    </w:div>
    <w:div w:id="123667658">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836691">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2161264">
      <w:bodyDiv w:val="1"/>
      <w:marLeft w:val="0"/>
      <w:marRight w:val="0"/>
      <w:marTop w:val="0"/>
      <w:marBottom w:val="0"/>
      <w:divBdr>
        <w:top w:val="none" w:sz="0" w:space="0" w:color="auto"/>
        <w:left w:val="none" w:sz="0" w:space="0" w:color="auto"/>
        <w:bottom w:val="none" w:sz="0" w:space="0" w:color="auto"/>
        <w:right w:val="none" w:sz="0" w:space="0" w:color="auto"/>
      </w:divBdr>
    </w:div>
    <w:div w:id="142279570">
      <w:bodyDiv w:val="1"/>
      <w:marLeft w:val="0"/>
      <w:marRight w:val="0"/>
      <w:marTop w:val="0"/>
      <w:marBottom w:val="0"/>
      <w:divBdr>
        <w:top w:val="none" w:sz="0" w:space="0" w:color="auto"/>
        <w:left w:val="none" w:sz="0" w:space="0" w:color="auto"/>
        <w:bottom w:val="none" w:sz="0" w:space="0" w:color="auto"/>
        <w:right w:val="none" w:sz="0" w:space="0" w:color="auto"/>
      </w:divBdr>
    </w:div>
    <w:div w:id="142281195">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025507">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56194462">
      <w:bodyDiv w:val="1"/>
      <w:marLeft w:val="0"/>
      <w:marRight w:val="0"/>
      <w:marTop w:val="0"/>
      <w:marBottom w:val="0"/>
      <w:divBdr>
        <w:top w:val="none" w:sz="0" w:space="0" w:color="auto"/>
        <w:left w:val="none" w:sz="0" w:space="0" w:color="auto"/>
        <w:bottom w:val="none" w:sz="0" w:space="0" w:color="auto"/>
        <w:right w:val="none" w:sz="0" w:space="0" w:color="auto"/>
      </w:divBdr>
    </w:div>
    <w:div w:id="159925697">
      <w:bodyDiv w:val="1"/>
      <w:marLeft w:val="0"/>
      <w:marRight w:val="0"/>
      <w:marTop w:val="0"/>
      <w:marBottom w:val="0"/>
      <w:divBdr>
        <w:top w:val="none" w:sz="0" w:space="0" w:color="auto"/>
        <w:left w:val="none" w:sz="0" w:space="0" w:color="auto"/>
        <w:bottom w:val="none" w:sz="0" w:space="0" w:color="auto"/>
        <w:right w:val="none" w:sz="0" w:space="0" w:color="auto"/>
      </w:divBdr>
      <w:divsChild>
        <w:div w:id="1759325387">
          <w:marLeft w:val="0"/>
          <w:marRight w:val="0"/>
          <w:marTop w:val="0"/>
          <w:marBottom w:val="0"/>
          <w:divBdr>
            <w:top w:val="none" w:sz="0" w:space="0" w:color="auto"/>
            <w:left w:val="none" w:sz="0" w:space="0" w:color="auto"/>
            <w:bottom w:val="none" w:sz="0" w:space="0" w:color="auto"/>
            <w:right w:val="none" w:sz="0" w:space="0" w:color="auto"/>
          </w:divBdr>
        </w:div>
      </w:divsChild>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575436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124204">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87644611">
      <w:bodyDiv w:val="1"/>
      <w:marLeft w:val="0"/>
      <w:marRight w:val="0"/>
      <w:marTop w:val="0"/>
      <w:marBottom w:val="0"/>
      <w:divBdr>
        <w:top w:val="none" w:sz="0" w:space="0" w:color="auto"/>
        <w:left w:val="none" w:sz="0" w:space="0" w:color="auto"/>
        <w:bottom w:val="none" w:sz="0" w:space="0" w:color="auto"/>
        <w:right w:val="none" w:sz="0" w:space="0" w:color="auto"/>
      </w:divBdr>
    </w:div>
    <w:div w:id="190414151">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3954269">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5680089">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10461470">
      <w:bodyDiv w:val="1"/>
      <w:marLeft w:val="0"/>
      <w:marRight w:val="0"/>
      <w:marTop w:val="0"/>
      <w:marBottom w:val="0"/>
      <w:divBdr>
        <w:top w:val="none" w:sz="0" w:space="0" w:color="auto"/>
        <w:left w:val="none" w:sz="0" w:space="0" w:color="auto"/>
        <w:bottom w:val="none" w:sz="0" w:space="0" w:color="auto"/>
        <w:right w:val="none" w:sz="0" w:space="0" w:color="auto"/>
      </w:divBdr>
    </w:div>
    <w:div w:id="216203964">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694813">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4971826">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37594623">
      <w:bodyDiv w:val="1"/>
      <w:marLeft w:val="0"/>
      <w:marRight w:val="0"/>
      <w:marTop w:val="0"/>
      <w:marBottom w:val="0"/>
      <w:divBdr>
        <w:top w:val="none" w:sz="0" w:space="0" w:color="auto"/>
        <w:left w:val="none" w:sz="0" w:space="0" w:color="auto"/>
        <w:bottom w:val="none" w:sz="0" w:space="0" w:color="auto"/>
        <w:right w:val="none" w:sz="0" w:space="0" w:color="auto"/>
      </w:divBdr>
    </w:div>
    <w:div w:id="238180014">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0332992">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5769215">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5095754">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2811946">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477259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2640840">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5452828">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14190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308673">
      <w:bodyDiv w:val="1"/>
      <w:marLeft w:val="0"/>
      <w:marRight w:val="0"/>
      <w:marTop w:val="0"/>
      <w:marBottom w:val="0"/>
      <w:divBdr>
        <w:top w:val="none" w:sz="0" w:space="0" w:color="auto"/>
        <w:left w:val="none" w:sz="0" w:space="0" w:color="auto"/>
        <w:bottom w:val="none" w:sz="0" w:space="0" w:color="auto"/>
        <w:right w:val="none" w:sz="0" w:space="0" w:color="auto"/>
      </w:divBdr>
    </w:div>
    <w:div w:id="280571091">
      <w:bodyDiv w:val="1"/>
      <w:marLeft w:val="0"/>
      <w:marRight w:val="0"/>
      <w:marTop w:val="0"/>
      <w:marBottom w:val="0"/>
      <w:divBdr>
        <w:top w:val="none" w:sz="0" w:space="0" w:color="auto"/>
        <w:left w:val="none" w:sz="0" w:space="0" w:color="auto"/>
        <w:bottom w:val="none" w:sz="0" w:space="0" w:color="auto"/>
        <w:right w:val="none" w:sz="0" w:space="0" w:color="auto"/>
      </w:divBdr>
    </w:div>
    <w:div w:id="280653005">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199683">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1598653">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492073">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31292">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0868186">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1522522">
      <w:bodyDiv w:val="1"/>
      <w:marLeft w:val="0"/>
      <w:marRight w:val="0"/>
      <w:marTop w:val="0"/>
      <w:marBottom w:val="0"/>
      <w:divBdr>
        <w:top w:val="none" w:sz="0" w:space="0" w:color="auto"/>
        <w:left w:val="none" w:sz="0" w:space="0" w:color="auto"/>
        <w:bottom w:val="none" w:sz="0" w:space="0" w:color="auto"/>
        <w:right w:val="none" w:sz="0" w:space="0" w:color="auto"/>
      </w:divBdr>
    </w:div>
    <w:div w:id="313678485">
      <w:bodyDiv w:val="1"/>
      <w:marLeft w:val="0"/>
      <w:marRight w:val="0"/>
      <w:marTop w:val="0"/>
      <w:marBottom w:val="0"/>
      <w:divBdr>
        <w:top w:val="none" w:sz="0" w:space="0" w:color="auto"/>
        <w:left w:val="none" w:sz="0" w:space="0" w:color="auto"/>
        <w:bottom w:val="none" w:sz="0" w:space="0" w:color="auto"/>
        <w:right w:val="none" w:sz="0" w:space="0" w:color="auto"/>
      </w:divBdr>
    </w:div>
    <w:div w:id="313920986">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6153805">
      <w:bodyDiv w:val="1"/>
      <w:marLeft w:val="0"/>
      <w:marRight w:val="0"/>
      <w:marTop w:val="0"/>
      <w:marBottom w:val="0"/>
      <w:divBdr>
        <w:top w:val="none" w:sz="0" w:space="0" w:color="auto"/>
        <w:left w:val="none" w:sz="0" w:space="0" w:color="auto"/>
        <w:bottom w:val="none" w:sz="0" w:space="0" w:color="auto"/>
        <w:right w:val="none" w:sz="0" w:space="0" w:color="auto"/>
      </w:divBdr>
    </w:div>
    <w:div w:id="316686305">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3998060">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316617">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5406081">
      <w:bodyDiv w:val="1"/>
      <w:marLeft w:val="0"/>
      <w:marRight w:val="0"/>
      <w:marTop w:val="0"/>
      <w:marBottom w:val="0"/>
      <w:divBdr>
        <w:top w:val="none" w:sz="0" w:space="0" w:color="auto"/>
        <w:left w:val="none" w:sz="0" w:space="0" w:color="auto"/>
        <w:bottom w:val="none" w:sz="0" w:space="0" w:color="auto"/>
        <w:right w:val="none" w:sz="0" w:space="0" w:color="auto"/>
      </w:divBdr>
    </w:div>
    <w:div w:id="34552119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7801687">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1588">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710255">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6722">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8578806">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242177">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553682">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6957085">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0885810">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6710903">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4620">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87897">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226365">
      <w:bodyDiv w:val="1"/>
      <w:marLeft w:val="0"/>
      <w:marRight w:val="0"/>
      <w:marTop w:val="0"/>
      <w:marBottom w:val="0"/>
      <w:divBdr>
        <w:top w:val="none" w:sz="0" w:space="0" w:color="auto"/>
        <w:left w:val="none" w:sz="0" w:space="0" w:color="auto"/>
        <w:bottom w:val="none" w:sz="0" w:space="0" w:color="auto"/>
        <w:right w:val="none" w:sz="0" w:space="0" w:color="auto"/>
      </w:divBdr>
    </w:div>
    <w:div w:id="405761700">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07534196">
      <w:bodyDiv w:val="1"/>
      <w:marLeft w:val="0"/>
      <w:marRight w:val="0"/>
      <w:marTop w:val="0"/>
      <w:marBottom w:val="0"/>
      <w:divBdr>
        <w:top w:val="none" w:sz="0" w:space="0" w:color="auto"/>
        <w:left w:val="none" w:sz="0" w:space="0" w:color="auto"/>
        <w:bottom w:val="none" w:sz="0" w:space="0" w:color="auto"/>
        <w:right w:val="none" w:sz="0" w:space="0" w:color="auto"/>
      </w:divBdr>
    </w:div>
    <w:div w:id="410008596">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2511133">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20877657">
      <w:bodyDiv w:val="1"/>
      <w:marLeft w:val="0"/>
      <w:marRight w:val="0"/>
      <w:marTop w:val="0"/>
      <w:marBottom w:val="0"/>
      <w:divBdr>
        <w:top w:val="none" w:sz="0" w:space="0" w:color="auto"/>
        <w:left w:val="none" w:sz="0" w:space="0" w:color="auto"/>
        <w:bottom w:val="none" w:sz="0" w:space="0" w:color="auto"/>
        <w:right w:val="none" w:sz="0" w:space="0" w:color="auto"/>
      </w:divBdr>
    </w:div>
    <w:div w:id="421754789">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4107982">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6239158">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1635786">
      <w:bodyDiv w:val="1"/>
      <w:marLeft w:val="0"/>
      <w:marRight w:val="0"/>
      <w:marTop w:val="0"/>
      <w:marBottom w:val="0"/>
      <w:divBdr>
        <w:top w:val="none" w:sz="0" w:space="0" w:color="auto"/>
        <w:left w:val="none" w:sz="0" w:space="0" w:color="auto"/>
        <w:bottom w:val="none" w:sz="0" w:space="0" w:color="auto"/>
        <w:right w:val="none" w:sz="0" w:space="0" w:color="auto"/>
      </w:divBdr>
    </w:div>
    <w:div w:id="452360948">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838813">
      <w:bodyDiv w:val="1"/>
      <w:marLeft w:val="0"/>
      <w:marRight w:val="0"/>
      <w:marTop w:val="0"/>
      <w:marBottom w:val="0"/>
      <w:divBdr>
        <w:top w:val="none" w:sz="0" w:space="0" w:color="auto"/>
        <w:left w:val="none" w:sz="0" w:space="0" w:color="auto"/>
        <w:bottom w:val="none" w:sz="0" w:space="0" w:color="auto"/>
        <w:right w:val="none" w:sz="0" w:space="0" w:color="auto"/>
      </w:divBdr>
    </w:div>
    <w:div w:id="464003275">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7743426">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3948">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2139102">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436537">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89755137">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5221852">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2182602">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656650">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17356803">
      <w:bodyDiv w:val="1"/>
      <w:marLeft w:val="0"/>
      <w:marRight w:val="0"/>
      <w:marTop w:val="0"/>
      <w:marBottom w:val="0"/>
      <w:divBdr>
        <w:top w:val="none" w:sz="0" w:space="0" w:color="auto"/>
        <w:left w:val="none" w:sz="0" w:space="0" w:color="auto"/>
        <w:bottom w:val="none" w:sz="0" w:space="0" w:color="auto"/>
        <w:right w:val="none" w:sz="0" w:space="0" w:color="auto"/>
      </w:divBdr>
    </w:div>
    <w:div w:id="517962584">
      <w:bodyDiv w:val="1"/>
      <w:marLeft w:val="0"/>
      <w:marRight w:val="0"/>
      <w:marTop w:val="0"/>
      <w:marBottom w:val="0"/>
      <w:divBdr>
        <w:top w:val="none" w:sz="0" w:space="0" w:color="auto"/>
        <w:left w:val="none" w:sz="0" w:space="0" w:color="auto"/>
        <w:bottom w:val="none" w:sz="0" w:space="0" w:color="auto"/>
        <w:right w:val="none" w:sz="0" w:space="0" w:color="auto"/>
      </w:divBdr>
    </w:div>
    <w:div w:id="518088337">
      <w:bodyDiv w:val="1"/>
      <w:marLeft w:val="0"/>
      <w:marRight w:val="0"/>
      <w:marTop w:val="0"/>
      <w:marBottom w:val="0"/>
      <w:divBdr>
        <w:top w:val="none" w:sz="0" w:space="0" w:color="auto"/>
        <w:left w:val="none" w:sz="0" w:space="0" w:color="auto"/>
        <w:bottom w:val="none" w:sz="0" w:space="0" w:color="auto"/>
        <w:right w:val="none" w:sz="0" w:space="0" w:color="auto"/>
      </w:divBdr>
    </w:div>
    <w:div w:id="518202241">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091115">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057257">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28640791">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4395075">
      <w:bodyDiv w:val="1"/>
      <w:marLeft w:val="0"/>
      <w:marRight w:val="0"/>
      <w:marTop w:val="0"/>
      <w:marBottom w:val="0"/>
      <w:divBdr>
        <w:top w:val="none" w:sz="0" w:space="0" w:color="auto"/>
        <w:left w:val="none" w:sz="0" w:space="0" w:color="auto"/>
        <w:bottom w:val="none" w:sz="0" w:space="0" w:color="auto"/>
        <w:right w:val="none" w:sz="0" w:space="0" w:color="auto"/>
      </w:divBdr>
    </w:div>
    <w:div w:id="536505491">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5990259">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1815081">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2929765">
      <w:bodyDiv w:val="1"/>
      <w:marLeft w:val="0"/>
      <w:marRight w:val="0"/>
      <w:marTop w:val="0"/>
      <w:marBottom w:val="0"/>
      <w:divBdr>
        <w:top w:val="none" w:sz="0" w:space="0" w:color="auto"/>
        <w:left w:val="none" w:sz="0" w:space="0" w:color="auto"/>
        <w:bottom w:val="none" w:sz="0" w:space="0" w:color="auto"/>
        <w:right w:val="none" w:sz="0" w:space="0" w:color="auto"/>
      </w:divBdr>
      <w:divsChild>
        <w:div w:id="1549339443">
          <w:marLeft w:val="0"/>
          <w:marRight w:val="0"/>
          <w:marTop w:val="0"/>
          <w:marBottom w:val="240"/>
          <w:divBdr>
            <w:top w:val="none" w:sz="0" w:space="0" w:color="auto"/>
            <w:left w:val="none" w:sz="0" w:space="0" w:color="auto"/>
            <w:bottom w:val="none" w:sz="0" w:space="0" w:color="auto"/>
            <w:right w:val="none" w:sz="0" w:space="0" w:color="auto"/>
          </w:divBdr>
        </w:div>
      </w:divsChild>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092370">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7983453">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0213735">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68883250">
      <w:bodyDiv w:val="1"/>
      <w:marLeft w:val="0"/>
      <w:marRight w:val="0"/>
      <w:marTop w:val="0"/>
      <w:marBottom w:val="0"/>
      <w:divBdr>
        <w:top w:val="none" w:sz="0" w:space="0" w:color="auto"/>
        <w:left w:val="none" w:sz="0" w:space="0" w:color="auto"/>
        <w:bottom w:val="none" w:sz="0" w:space="0" w:color="auto"/>
        <w:right w:val="none" w:sz="0" w:space="0" w:color="auto"/>
      </w:divBdr>
    </w:div>
    <w:div w:id="569197761">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678764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7325379">
      <w:bodyDiv w:val="1"/>
      <w:marLeft w:val="0"/>
      <w:marRight w:val="0"/>
      <w:marTop w:val="0"/>
      <w:marBottom w:val="0"/>
      <w:divBdr>
        <w:top w:val="none" w:sz="0" w:space="0" w:color="auto"/>
        <w:left w:val="none" w:sz="0" w:space="0" w:color="auto"/>
        <w:bottom w:val="none" w:sz="0" w:space="0" w:color="auto"/>
        <w:right w:val="none" w:sz="0" w:space="0" w:color="auto"/>
      </w:divBdr>
    </w:div>
    <w:div w:id="577598117">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7886412">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89703291">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3321354">
      <w:bodyDiv w:val="1"/>
      <w:marLeft w:val="0"/>
      <w:marRight w:val="0"/>
      <w:marTop w:val="0"/>
      <w:marBottom w:val="0"/>
      <w:divBdr>
        <w:top w:val="none" w:sz="0" w:space="0" w:color="auto"/>
        <w:left w:val="none" w:sz="0" w:space="0" w:color="auto"/>
        <w:bottom w:val="none" w:sz="0" w:space="0" w:color="auto"/>
        <w:right w:val="none" w:sz="0" w:space="0" w:color="auto"/>
      </w:divBdr>
    </w:div>
    <w:div w:id="593784645">
      <w:bodyDiv w:val="1"/>
      <w:marLeft w:val="0"/>
      <w:marRight w:val="0"/>
      <w:marTop w:val="0"/>
      <w:marBottom w:val="0"/>
      <w:divBdr>
        <w:top w:val="none" w:sz="0" w:space="0" w:color="auto"/>
        <w:left w:val="none" w:sz="0" w:space="0" w:color="auto"/>
        <w:bottom w:val="none" w:sz="0" w:space="0" w:color="auto"/>
        <w:right w:val="none" w:sz="0" w:space="0" w:color="auto"/>
      </w:divBdr>
    </w:div>
    <w:div w:id="594360393">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5038931">
      <w:bodyDiv w:val="1"/>
      <w:marLeft w:val="0"/>
      <w:marRight w:val="0"/>
      <w:marTop w:val="0"/>
      <w:marBottom w:val="0"/>
      <w:divBdr>
        <w:top w:val="none" w:sz="0" w:space="0" w:color="auto"/>
        <w:left w:val="none" w:sz="0" w:space="0" w:color="auto"/>
        <w:bottom w:val="none" w:sz="0" w:space="0" w:color="auto"/>
        <w:right w:val="none" w:sz="0" w:space="0" w:color="auto"/>
      </w:divBdr>
    </w:div>
    <w:div w:id="607658824">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610273">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005353">
      <w:bodyDiv w:val="1"/>
      <w:marLeft w:val="0"/>
      <w:marRight w:val="0"/>
      <w:marTop w:val="0"/>
      <w:marBottom w:val="0"/>
      <w:divBdr>
        <w:top w:val="none" w:sz="0" w:space="0" w:color="auto"/>
        <w:left w:val="none" w:sz="0" w:space="0" w:color="auto"/>
        <w:bottom w:val="none" w:sz="0" w:space="0" w:color="auto"/>
        <w:right w:val="none" w:sz="0" w:space="0" w:color="auto"/>
      </w:divBdr>
    </w:div>
    <w:div w:id="623273780">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235700">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27666005">
      <w:bodyDiv w:val="1"/>
      <w:marLeft w:val="0"/>
      <w:marRight w:val="0"/>
      <w:marTop w:val="0"/>
      <w:marBottom w:val="0"/>
      <w:divBdr>
        <w:top w:val="none" w:sz="0" w:space="0" w:color="auto"/>
        <w:left w:val="none" w:sz="0" w:space="0" w:color="auto"/>
        <w:bottom w:val="none" w:sz="0" w:space="0" w:color="auto"/>
        <w:right w:val="none" w:sz="0" w:space="0" w:color="auto"/>
      </w:divBdr>
    </w:div>
    <w:div w:id="628246425">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179973">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761422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8294">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13440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1905909">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7850411">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0429402">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136729">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67371434">
      <w:bodyDiv w:val="1"/>
      <w:marLeft w:val="0"/>
      <w:marRight w:val="0"/>
      <w:marTop w:val="0"/>
      <w:marBottom w:val="0"/>
      <w:divBdr>
        <w:top w:val="none" w:sz="0" w:space="0" w:color="auto"/>
        <w:left w:val="none" w:sz="0" w:space="0" w:color="auto"/>
        <w:bottom w:val="none" w:sz="0" w:space="0" w:color="auto"/>
        <w:right w:val="none" w:sz="0" w:space="0" w:color="auto"/>
      </w:divBdr>
    </w:div>
    <w:div w:id="669795263">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6739132">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665922">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2901739">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90031747">
      <w:bodyDiv w:val="1"/>
      <w:marLeft w:val="0"/>
      <w:marRight w:val="0"/>
      <w:marTop w:val="0"/>
      <w:marBottom w:val="0"/>
      <w:divBdr>
        <w:top w:val="none" w:sz="0" w:space="0" w:color="auto"/>
        <w:left w:val="none" w:sz="0" w:space="0" w:color="auto"/>
        <w:bottom w:val="none" w:sz="0" w:space="0" w:color="auto"/>
        <w:right w:val="none" w:sz="0" w:space="0" w:color="auto"/>
      </w:divBdr>
    </w:div>
    <w:div w:id="690297040">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148321">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4500874">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3751955">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5830714">
      <w:bodyDiv w:val="1"/>
      <w:marLeft w:val="0"/>
      <w:marRight w:val="0"/>
      <w:marTop w:val="0"/>
      <w:marBottom w:val="0"/>
      <w:divBdr>
        <w:top w:val="none" w:sz="0" w:space="0" w:color="auto"/>
        <w:left w:val="none" w:sz="0" w:space="0" w:color="auto"/>
        <w:bottom w:val="none" w:sz="0" w:space="0" w:color="auto"/>
        <w:right w:val="none" w:sz="0" w:space="0" w:color="auto"/>
      </w:divBdr>
    </w:div>
    <w:div w:id="705985527">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156057">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1655954">
      <w:bodyDiv w:val="1"/>
      <w:marLeft w:val="0"/>
      <w:marRight w:val="0"/>
      <w:marTop w:val="0"/>
      <w:marBottom w:val="0"/>
      <w:divBdr>
        <w:top w:val="none" w:sz="0" w:space="0" w:color="auto"/>
        <w:left w:val="none" w:sz="0" w:space="0" w:color="auto"/>
        <w:bottom w:val="none" w:sz="0" w:space="0" w:color="auto"/>
        <w:right w:val="none" w:sz="0" w:space="0" w:color="auto"/>
      </w:divBdr>
    </w:div>
    <w:div w:id="712117563">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0133557">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2024945">
      <w:bodyDiv w:val="1"/>
      <w:marLeft w:val="0"/>
      <w:marRight w:val="0"/>
      <w:marTop w:val="0"/>
      <w:marBottom w:val="0"/>
      <w:divBdr>
        <w:top w:val="none" w:sz="0" w:space="0" w:color="auto"/>
        <w:left w:val="none" w:sz="0" w:space="0" w:color="auto"/>
        <w:bottom w:val="none" w:sz="0" w:space="0" w:color="auto"/>
        <w:right w:val="none" w:sz="0" w:space="0" w:color="auto"/>
      </w:divBdr>
    </w:div>
    <w:div w:id="725027105">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1468647">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6270953">
      <w:bodyDiv w:val="1"/>
      <w:marLeft w:val="0"/>
      <w:marRight w:val="0"/>
      <w:marTop w:val="0"/>
      <w:marBottom w:val="0"/>
      <w:divBdr>
        <w:top w:val="none" w:sz="0" w:space="0" w:color="auto"/>
        <w:left w:val="none" w:sz="0" w:space="0" w:color="auto"/>
        <w:bottom w:val="none" w:sz="0" w:space="0" w:color="auto"/>
        <w:right w:val="none" w:sz="0" w:space="0" w:color="auto"/>
      </w:divBdr>
    </w:div>
    <w:div w:id="747191787">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4087607">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59527116">
      <w:bodyDiv w:val="1"/>
      <w:marLeft w:val="0"/>
      <w:marRight w:val="0"/>
      <w:marTop w:val="0"/>
      <w:marBottom w:val="0"/>
      <w:divBdr>
        <w:top w:val="none" w:sz="0" w:space="0" w:color="auto"/>
        <w:left w:val="none" w:sz="0" w:space="0" w:color="auto"/>
        <w:bottom w:val="none" w:sz="0" w:space="0" w:color="auto"/>
        <w:right w:val="none" w:sz="0" w:space="0" w:color="auto"/>
      </w:divBdr>
    </w:div>
    <w:div w:id="760375537">
      <w:bodyDiv w:val="1"/>
      <w:marLeft w:val="0"/>
      <w:marRight w:val="0"/>
      <w:marTop w:val="0"/>
      <w:marBottom w:val="0"/>
      <w:divBdr>
        <w:top w:val="none" w:sz="0" w:space="0" w:color="auto"/>
        <w:left w:val="none" w:sz="0" w:space="0" w:color="auto"/>
        <w:bottom w:val="none" w:sz="0" w:space="0" w:color="auto"/>
        <w:right w:val="none" w:sz="0" w:space="0" w:color="auto"/>
      </w:divBdr>
    </w:div>
    <w:div w:id="761222350">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030867">
      <w:bodyDiv w:val="1"/>
      <w:marLeft w:val="0"/>
      <w:marRight w:val="0"/>
      <w:marTop w:val="0"/>
      <w:marBottom w:val="0"/>
      <w:divBdr>
        <w:top w:val="none" w:sz="0" w:space="0" w:color="auto"/>
        <w:left w:val="none" w:sz="0" w:space="0" w:color="auto"/>
        <w:bottom w:val="none" w:sz="0" w:space="0" w:color="auto"/>
        <w:right w:val="none" w:sz="0" w:space="0" w:color="auto"/>
      </w:divBdr>
    </w:div>
    <w:div w:id="765619481">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67040211">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239741">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45266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79226457">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06281">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3018220">
      <w:bodyDiv w:val="1"/>
      <w:marLeft w:val="0"/>
      <w:marRight w:val="0"/>
      <w:marTop w:val="0"/>
      <w:marBottom w:val="0"/>
      <w:divBdr>
        <w:top w:val="none" w:sz="0" w:space="0" w:color="auto"/>
        <w:left w:val="none" w:sz="0" w:space="0" w:color="auto"/>
        <w:bottom w:val="none" w:sz="0" w:space="0" w:color="auto"/>
        <w:right w:val="none" w:sz="0" w:space="0" w:color="auto"/>
      </w:divBdr>
    </w:div>
    <w:div w:id="794256654">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1272832">
      <w:bodyDiv w:val="1"/>
      <w:marLeft w:val="0"/>
      <w:marRight w:val="0"/>
      <w:marTop w:val="0"/>
      <w:marBottom w:val="0"/>
      <w:divBdr>
        <w:top w:val="none" w:sz="0" w:space="0" w:color="auto"/>
        <w:left w:val="none" w:sz="0" w:space="0" w:color="auto"/>
        <w:bottom w:val="none" w:sz="0" w:space="0" w:color="auto"/>
        <w:right w:val="none" w:sz="0" w:space="0" w:color="auto"/>
      </w:divBdr>
    </w:div>
    <w:div w:id="801730806">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2674013">
      <w:bodyDiv w:val="1"/>
      <w:marLeft w:val="0"/>
      <w:marRight w:val="0"/>
      <w:marTop w:val="0"/>
      <w:marBottom w:val="0"/>
      <w:divBdr>
        <w:top w:val="none" w:sz="0" w:space="0" w:color="auto"/>
        <w:left w:val="none" w:sz="0" w:space="0" w:color="auto"/>
        <w:bottom w:val="none" w:sz="0" w:space="0" w:color="auto"/>
        <w:right w:val="none" w:sz="0" w:space="0" w:color="auto"/>
      </w:divBdr>
    </w:div>
    <w:div w:id="813572489">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617243">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313469">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1696130">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4469690">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6826885">
      <w:bodyDiv w:val="1"/>
      <w:marLeft w:val="0"/>
      <w:marRight w:val="0"/>
      <w:marTop w:val="0"/>
      <w:marBottom w:val="0"/>
      <w:divBdr>
        <w:top w:val="none" w:sz="0" w:space="0" w:color="auto"/>
        <w:left w:val="none" w:sz="0" w:space="0" w:color="auto"/>
        <w:bottom w:val="none" w:sz="0" w:space="0" w:color="auto"/>
        <w:right w:val="none" w:sz="0" w:space="0" w:color="auto"/>
      </w:divBdr>
    </w:div>
    <w:div w:id="827012381">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898559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406782">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345336">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462885">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043546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086581">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369643">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4922000">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58742820">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2092423">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3904847">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444553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5873693">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6987503">
      <w:bodyDiv w:val="1"/>
      <w:marLeft w:val="0"/>
      <w:marRight w:val="0"/>
      <w:marTop w:val="0"/>
      <w:marBottom w:val="0"/>
      <w:divBdr>
        <w:top w:val="none" w:sz="0" w:space="0" w:color="auto"/>
        <w:left w:val="none" w:sz="0" w:space="0" w:color="auto"/>
        <w:bottom w:val="none" w:sz="0" w:space="0" w:color="auto"/>
        <w:right w:val="none" w:sz="0" w:space="0" w:color="auto"/>
      </w:divBdr>
    </w:div>
    <w:div w:id="867261420">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269419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5700187">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78474446">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1944630">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3907893">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89270777">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133007">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18950475">
      <w:bodyDiv w:val="1"/>
      <w:marLeft w:val="0"/>
      <w:marRight w:val="0"/>
      <w:marTop w:val="0"/>
      <w:marBottom w:val="0"/>
      <w:divBdr>
        <w:top w:val="none" w:sz="0" w:space="0" w:color="auto"/>
        <w:left w:val="none" w:sz="0" w:space="0" w:color="auto"/>
        <w:bottom w:val="none" w:sz="0" w:space="0" w:color="auto"/>
        <w:right w:val="none" w:sz="0" w:space="0" w:color="auto"/>
      </w:divBdr>
    </w:div>
    <w:div w:id="920602373">
      <w:bodyDiv w:val="1"/>
      <w:marLeft w:val="0"/>
      <w:marRight w:val="0"/>
      <w:marTop w:val="0"/>
      <w:marBottom w:val="0"/>
      <w:divBdr>
        <w:top w:val="none" w:sz="0" w:space="0" w:color="auto"/>
        <w:left w:val="none" w:sz="0" w:space="0" w:color="auto"/>
        <w:bottom w:val="none" w:sz="0" w:space="0" w:color="auto"/>
        <w:right w:val="none" w:sz="0" w:space="0" w:color="auto"/>
      </w:divBdr>
    </w:div>
    <w:div w:id="920987961">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7807487">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29586169">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174733">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214696">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5746331">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9487408">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493738">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5938016">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4529223">
      <w:bodyDiv w:val="1"/>
      <w:marLeft w:val="0"/>
      <w:marRight w:val="0"/>
      <w:marTop w:val="0"/>
      <w:marBottom w:val="0"/>
      <w:divBdr>
        <w:top w:val="none" w:sz="0" w:space="0" w:color="auto"/>
        <w:left w:val="none" w:sz="0" w:space="0" w:color="auto"/>
        <w:bottom w:val="none" w:sz="0" w:space="0" w:color="auto"/>
        <w:right w:val="none" w:sz="0" w:space="0" w:color="auto"/>
      </w:divBdr>
    </w:div>
    <w:div w:id="975111977">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166781">
      <w:bodyDiv w:val="1"/>
      <w:marLeft w:val="0"/>
      <w:marRight w:val="0"/>
      <w:marTop w:val="0"/>
      <w:marBottom w:val="0"/>
      <w:divBdr>
        <w:top w:val="none" w:sz="0" w:space="0" w:color="auto"/>
        <w:left w:val="none" w:sz="0" w:space="0" w:color="auto"/>
        <w:bottom w:val="none" w:sz="0" w:space="0" w:color="auto"/>
        <w:right w:val="none" w:sz="0" w:space="0" w:color="auto"/>
      </w:divBdr>
    </w:div>
    <w:div w:id="985009321">
      <w:bodyDiv w:val="1"/>
      <w:marLeft w:val="0"/>
      <w:marRight w:val="0"/>
      <w:marTop w:val="0"/>
      <w:marBottom w:val="0"/>
      <w:divBdr>
        <w:top w:val="none" w:sz="0" w:space="0" w:color="auto"/>
        <w:left w:val="none" w:sz="0" w:space="0" w:color="auto"/>
        <w:bottom w:val="none" w:sz="0" w:space="0" w:color="auto"/>
        <w:right w:val="none" w:sz="0" w:space="0" w:color="auto"/>
      </w:divBdr>
    </w:div>
    <w:div w:id="985552976">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0326953">
      <w:bodyDiv w:val="1"/>
      <w:marLeft w:val="0"/>
      <w:marRight w:val="0"/>
      <w:marTop w:val="0"/>
      <w:marBottom w:val="0"/>
      <w:divBdr>
        <w:top w:val="none" w:sz="0" w:space="0" w:color="auto"/>
        <w:left w:val="none" w:sz="0" w:space="0" w:color="auto"/>
        <w:bottom w:val="none" w:sz="0" w:space="0" w:color="auto"/>
        <w:right w:val="none" w:sz="0" w:space="0" w:color="auto"/>
      </w:divBdr>
    </w:div>
    <w:div w:id="991567360">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6110021">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7808881">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998927422">
      <w:bodyDiv w:val="1"/>
      <w:marLeft w:val="0"/>
      <w:marRight w:val="0"/>
      <w:marTop w:val="0"/>
      <w:marBottom w:val="0"/>
      <w:divBdr>
        <w:top w:val="none" w:sz="0" w:space="0" w:color="auto"/>
        <w:left w:val="none" w:sz="0" w:space="0" w:color="auto"/>
        <w:bottom w:val="none" w:sz="0" w:space="0" w:color="auto"/>
        <w:right w:val="none" w:sz="0" w:space="0" w:color="auto"/>
      </w:divBdr>
    </w:div>
    <w:div w:id="999191555">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1935512">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18897733">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367129">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5498057">
      <w:bodyDiv w:val="1"/>
      <w:marLeft w:val="0"/>
      <w:marRight w:val="0"/>
      <w:marTop w:val="0"/>
      <w:marBottom w:val="0"/>
      <w:divBdr>
        <w:top w:val="none" w:sz="0" w:space="0" w:color="auto"/>
        <w:left w:val="none" w:sz="0" w:space="0" w:color="auto"/>
        <w:bottom w:val="none" w:sz="0" w:space="0" w:color="auto"/>
        <w:right w:val="none" w:sz="0" w:space="0" w:color="auto"/>
      </w:divBdr>
    </w:div>
    <w:div w:id="1038240064">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39209938">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0349207">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843351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491269">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5861820">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79711452">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20302">
      <w:bodyDiv w:val="1"/>
      <w:marLeft w:val="0"/>
      <w:marRight w:val="0"/>
      <w:marTop w:val="0"/>
      <w:marBottom w:val="0"/>
      <w:divBdr>
        <w:top w:val="none" w:sz="0" w:space="0" w:color="auto"/>
        <w:left w:val="none" w:sz="0" w:space="0" w:color="auto"/>
        <w:bottom w:val="none" w:sz="0" w:space="0" w:color="auto"/>
        <w:right w:val="none" w:sz="0" w:space="0" w:color="auto"/>
      </w:divBdr>
      <w:divsChild>
        <w:div w:id="395324771">
          <w:marLeft w:val="0"/>
          <w:marRight w:val="0"/>
          <w:marTop w:val="0"/>
          <w:marBottom w:val="0"/>
          <w:divBdr>
            <w:top w:val="none" w:sz="0" w:space="0" w:color="auto"/>
            <w:left w:val="none" w:sz="0" w:space="0" w:color="auto"/>
            <w:bottom w:val="none" w:sz="0" w:space="0" w:color="auto"/>
            <w:right w:val="none" w:sz="0" w:space="0" w:color="auto"/>
          </w:divBdr>
        </w:div>
      </w:divsChild>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194607">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09664161">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7913302">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0563857">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1386697">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5808741">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8399717">
      <w:bodyDiv w:val="1"/>
      <w:marLeft w:val="0"/>
      <w:marRight w:val="0"/>
      <w:marTop w:val="0"/>
      <w:marBottom w:val="0"/>
      <w:divBdr>
        <w:top w:val="none" w:sz="0" w:space="0" w:color="auto"/>
        <w:left w:val="none" w:sz="0" w:space="0" w:color="auto"/>
        <w:bottom w:val="none" w:sz="0" w:space="0" w:color="auto"/>
        <w:right w:val="none" w:sz="0" w:space="0" w:color="auto"/>
      </w:divBdr>
    </w:div>
    <w:div w:id="1129586487">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0126570">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5879362">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3734341">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624209">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8981687">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69636688">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5419234">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081710">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004266">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84898647">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394787">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662236">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0705724">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2397574">
      <w:bodyDiv w:val="1"/>
      <w:marLeft w:val="0"/>
      <w:marRight w:val="0"/>
      <w:marTop w:val="0"/>
      <w:marBottom w:val="0"/>
      <w:divBdr>
        <w:top w:val="none" w:sz="0" w:space="0" w:color="auto"/>
        <w:left w:val="none" w:sz="0" w:space="0" w:color="auto"/>
        <w:bottom w:val="none" w:sz="0" w:space="0" w:color="auto"/>
        <w:right w:val="none" w:sz="0" w:space="0" w:color="auto"/>
      </w:divBdr>
    </w:div>
    <w:div w:id="1202940632">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0610096">
      <w:bodyDiv w:val="1"/>
      <w:marLeft w:val="0"/>
      <w:marRight w:val="0"/>
      <w:marTop w:val="0"/>
      <w:marBottom w:val="0"/>
      <w:divBdr>
        <w:top w:val="none" w:sz="0" w:space="0" w:color="auto"/>
        <w:left w:val="none" w:sz="0" w:space="0" w:color="auto"/>
        <w:bottom w:val="none" w:sz="0" w:space="0" w:color="auto"/>
        <w:right w:val="none" w:sz="0" w:space="0" w:color="auto"/>
      </w:divBdr>
    </w:div>
    <w:div w:id="1211072021">
      <w:bodyDiv w:val="1"/>
      <w:marLeft w:val="0"/>
      <w:marRight w:val="0"/>
      <w:marTop w:val="0"/>
      <w:marBottom w:val="0"/>
      <w:divBdr>
        <w:top w:val="none" w:sz="0" w:space="0" w:color="auto"/>
        <w:left w:val="none" w:sz="0" w:space="0" w:color="auto"/>
        <w:bottom w:val="none" w:sz="0" w:space="0" w:color="auto"/>
        <w:right w:val="none" w:sz="0" w:space="0" w:color="auto"/>
      </w:divBdr>
    </w:div>
    <w:div w:id="1213617676">
      <w:bodyDiv w:val="1"/>
      <w:marLeft w:val="0"/>
      <w:marRight w:val="0"/>
      <w:marTop w:val="0"/>
      <w:marBottom w:val="0"/>
      <w:divBdr>
        <w:top w:val="none" w:sz="0" w:space="0" w:color="auto"/>
        <w:left w:val="none" w:sz="0" w:space="0" w:color="auto"/>
        <w:bottom w:val="none" w:sz="0" w:space="0" w:color="auto"/>
        <w:right w:val="none" w:sz="0" w:space="0" w:color="auto"/>
      </w:divBdr>
    </w:div>
    <w:div w:id="1215582456">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6239713">
      <w:bodyDiv w:val="1"/>
      <w:marLeft w:val="0"/>
      <w:marRight w:val="0"/>
      <w:marTop w:val="0"/>
      <w:marBottom w:val="0"/>
      <w:divBdr>
        <w:top w:val="none" w:sz="0" w:space="0" w:color="auto"/>
        <w:left w:val="none" w:sz="0" w:space="0" w:color="auto"/>
        <w:bottom w:val="none" w:sz="0" w:space="0" w:color="auto"/>
        <w:right w:val="none" w:sz="0" w:space="0" w:color="auto"/>
      </w:divBdr>
    </w:div>
    <w:div w:id="1217274335">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28665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222806">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0311442">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324859">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717412">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037295">
      <w:bodyDiv w:val="1"/>
      <w:marLeft w:val="0"/>
      <w:marRight w:val="0"/>
      <w:marTop w:val="0"/>
      <w:marBottom w:val="0"/>
      <w:divBdr>
        <w:top w:val="none" w:sz="0" w:space="0" w:color="auto"/>
        <w:left w:val="none" w:sz="0" w:space="0" w:color="auto"/>
        <w:bottom w:val="none" w:sz="0" w:space="0" w:color="auto"/>
        <w:right w:val="none" w:sz="0" w:space="0" w:color="auto"/>
      </w:divBdr>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059773">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6961165">
      <w:bodyDiv w:val="1"/>
      <w:marLeft w:val="0"/>
      <w:marRight w:val="0"/>
      <w:marTop w:val="0"/>
      <w:marBottom w:val="0"/>
      <w:divBdr>
        <w:top w:val="none" w:sz="0" w:space="0" w:color="auto"/>
        <w:left w:val="none" w:sz="0" w:space="0" w:color="auto"/>
        <w:bottom w:val="none" w:sz="0" w:space="0" w:color="auto"/>
        <w:right w:val="none" w:sz="0" w:space="0" w:color="auto"/>
      </w:divBdr>
    </w:div>
    <w:div w:id="1266963031">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3875992">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558020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196360">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8853479">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3119831">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4844805">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05819417">
      <w:bodyDiv w:val="1"/>
      <w:marLeft w:val="0"/>
      <w:marRight w:val="0"/>
      <w:marTop w:val="0"/>
      <w:marBottom w:val="0"/>
      <w:divBdr>
        <w:top w:val="none" w:sz="0" w:space="0" w:color="auto"/>
        <w:left w:val="none" w:sz="0" w:space="0" w:color="auto"/>
        <w:bottom w:val="none" w:sz="0" w:space="0" w:color="auto"/>
        <w:right w:val="none" w:sz="0" w:space="0" w:color="auto"/>
      </w:divBdr>
    </w:div>
    <w:div w:id="1306467783">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109312">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261794">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0772718">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4120513">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1370978">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6794">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7026687">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399980850">
      <w:bodyDiv w:val="1"/>
      <w:marLeft w:val="0"/>
      <w:marRight w:val="0"/>
      <w:marTop w:val="0"/>
      <w:marBottom w:val="0"/>
      <w:divBdr>
        <w:top w:val="none" w:sz="0" w:space="0" w:color="auto"/>
        <w:left w:val="none" w:sz="0" w:space="0" w:color="auto"/>
        <w:bottom w:val="none" w:sz="0" w:space="0" w:color="auto"/>
        <w:right w:val="none" w:sz="0" w:space="0" w:color="auto"/>
      </w:divBdr>
    </w:div>
    <w:div w:id="1400516646">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1829412">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5101496">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2695480">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5324923">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738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3843417">
      <w:bodyDiv w:val="1"/>
      <w:marLeft w:val="0"/>
      <w:marRight w:val="0"/>
      <w:marTop w:val="0"/>
      <w:marBottom w:val="0"/>
      <w:divBdr>
        <w:top w:val="none" w:sz="0" w:space="0" w:color="auto"/>
        <w:left w:val="none" w:sz="0" w:space="0" w:color="auto"/>
        <w:bottom w:val="none" w:sz="0" w:space="0" w:color="auto"/>
        <w:right w:val="none" w:sz="0" w:space="0" w:color="auto"/>
      </w:divBdr>
    </w:div>
    <w:div w:id="142556603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158573">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39911806">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5270355">
      <w:bodyDiv w:val="1"/>
      <w:marLeft w:val="0"/>
      <w:marRight w:val="0"/>
      <w:marTop w:val="0"/>
      <w:marBottom w:val="0"/>
      <w:divBdr>
        <w:top w:val="none" w:sz="0" w:space="0" w:color="auto"/>
        <w:left w:val="none" w:sz="0" w:space="0" w:color="auto"/>
        <w:bottom w:val="none" w:sz="0" w:space="0" w:color="auto"/>
        <w:right w:val="none" w:sz="0" w:space="0" w:color="auto"/>
      </w:divBdr>
    </w:div>
    <w:div w:id="1446804385">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037628">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69319356">
      <w:bodyDiv w:val="1"/>
      <w:marLeft w:val="0"/>
      <w:marRight w:val="0"/>
      <w:marTop w:val="0"/>
      <w:marBottom w:val="0"/>
      <w:divBdr>
        <w:top w:val="none" w:sz="0" w:space="0" w:color="auto"/>
        <w:left w:val="none" w:sz="0" w:space="0" w:color="auto"/>
        <w:bottom w:val="none" w:sz="0" w:space="0" w:color="auto"/>
        <w:right w:val="none" w:sz="0" w:space="0" w:color="auto"/>
      </w:divBdr>
    </w:div>
    <w:div w:id="1470130604">
      <w:bodyDiv w:val="1"/>
      <w:marLeft w:val="0"/>
      <w:marRight w:val="0"/>
      <w:marTop w:val="0"/>
      <w:marBottom w:val="0"/>
      <w:divBdr>
        <w:top w:val="none" w:sz="0" w:space="0" w:color="auto"/>
        <w:left w:val="none" w:sz="0" w:space="0" w:color="auto"/>
        <w:bottom w:val="none" w:sz="0" w:space="0" w:color="auto"/>
        <w:right w:val="none" w:sz="0" w:space="0" w:color="auto"/>
      </w:divBdr>
    </w:div>
    <w:div w:id="1470856606">
      <w:bodyDiv w:val="1"/>
      <w:marLeft w:val="0"/>
      <w:marRight w:val="0"/>
      <w:marTop w:val="0"/>
      <w:marBottom w:val="0"/>
      <w:divBdr>
        <w:top w:val="none" w:sz="0" w:space="0" w:color="auto"/>
        <w:left w:val="none" w:sz="0" w:space="0" w:color="auto"/>
        <w:bottom w:val="none" w:sz="0" w:space="0" w:color="auto"/>
        <w:right w:val="none" w:sz="0" w:space="0" w:color="auto"/>
      </w:divBdr>
    </w:div>
    <w:div w:id="1471823954">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05938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78649275">
      <w:bodyDiv w:val="1"/>
      <w:marLeft w:val="0"/>
      <w:marRight w:val="0"/>
      <w:marTop w:val="0"/>
      <w:marBottom w:val="0"/>
      <w:divBdr>
        <w:top w:val="none" w:sz="0" w:space="0" w:color="auto"/>
        <w:left w:val="none" w:sz="0" w:space="0" w:color="auto"/>
        <w:bottom w:val="none" w:sz="0" w:space="0" w:color="auto"/>
        <w:right w:val="none" w:sz="0" w:space="0" w:color="auto"/>
      </w:divBdr>
    </w:div>
    <w:div w:id="1479541039">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3305131">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6432059">
      <w:bodyDiv w:val="1"/>
      <w:marLeft w:val="0"/>
      <w:marRight w:val="0"/>
      <w:marTop w:val="0"/>
      <w:marBottom w:val="0"/>
      <w:divBdr>
        <w:top w:val="none" w:sz="0" w:space="0" w:color="auto"/>
        <w:left w:val="none" w:sz="0" w:space="0" w:color="auto"/>
        <w:bottom w:val="none" w:sz="0" w:space="0" w:color="auto"/>
        <w:right w:val="none" w:sz="0" w:space="0" w:color="auto"/>
      </w:divBdr>
    </w:div>
    <w:div w:id="148677366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1142803">
      <w:bodyDiv w:val="1"/>
      <w:marLeft w:val="0"/>
      <w:marRight w:val="0"/>
      <w:marTop w:val="0"/>
      <w:marBottom w:val="0"/>
      <w:divBdr>
        <w:top w:val="none" w:sz="0" w:space="0" w:color="auto"/>
        <w:left w:val="none" w:sz="0" w:space="0" w:color="auto"/>
        <w:bottom w:val="none" w:sz="0" w:space="0" w:color="auto"/>
        <w:right w:val="none" w:sz="0" w:space="0" w:color="auto"/>
      </w:divBdr>
    </w:div>
    <w:div w:id="1491365053">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8184263">
      <w:bodyDiv w:val="1"/>
      <w:marLeft w:val="0"/>
      <w:marRight w:val="0"/>
      <w:marTop w:val="0"/>
      <w:marBottom w:val="0"/>
      <w:divBdr>
        <w:top w:val="none" w:sz="0" w:space="0" w:color="auto"/>
        <w:left w:val="none" w:sz="0" w:space="0" w:color="auto"/>
        <w:bottom w:val="none" w:sz="0" w:space="0" w:color="auto"/>
        <w:right w:val="none" w:sz="0" w:space="0" w:color="auto"/>
      </w:divBdr>
    </w:div>
    <w:div w:id="1498619366">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8695710">
      <w:bodyDiv w:val="1"/>
      <w:marLeft w:val="0"/>
      <w:marRight w:val="0"/>
      <w:marTop w:val="0"/>
      <w:marBottom w:val="0"/>
      <w:divBdr>
        <w:top w:val="none" w:sz="0" w:space="0" w:color="auto"/>
        <w:left w:val="none" w:sz="0" w:space="0" w:color="auto"/>
        <w:bottom w:val="none" w:sz="0" w:space="0" w:color="auto"/>
        <w:right w:val="none" w:sz="0" w:space="0" w:color="auto"/>
      </w:divBdr>
    </w:div>
    <w:div w:id="1520242896">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4511131">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671553">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28562934">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1993762">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4223294">
      <w:bodyDiv w:val="1"/>
      <w:marLeft w:val="0"/>
      <w:marRight w:val="0"/>
      <w:marTop w:val="0"/>
      <w:marBottom w:val="0"/>
      <w:divBdr>
        <w:top w:val="none" w:sz="0" w:space="0" w:color="auto"/>
        <w:left w:val="none" w:sz="0" w:space="0" w:color="auto"/>
        <w:bottom w:val="none" w:sz="0" w:space="0" w:color="auto"/>
        <w:right w:val="none" w:sz="0" w:space="0" w:color="auto"/>
      </w:divBdr>
    </w:div>
    <w:div w:id="1535115787">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047714">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4245592">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8758204">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6627680">
      <w:bodyDiv w:val="1"/>
      <w:marLeft w:val="0"/>
      <w:marRight w:val="0"/>
      <w:marTop w:val="0"/>
      <w:marBottom w:val="0"/>
      <w:divBdr>
        <w:top w:val="none" w:sz="0" w:space="0" w:color="auto"/>
        <w:left w:val="none" w:sz="0" w:space="0" w:color="auto"/>
        <w:bottom w:val="none" w:sz="0" w:space="0" w:color="auto"/>
        <w:right w:val="none" w:sz="0" w:space="0" w:color="auto"/>
      </w:divBdr>
    </w:div>
    <w:div w:id="1557281980">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214661">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936867">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5605556">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25394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036567">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19361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36596">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716751">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29695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4950062">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5803061">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0046316">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126460">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5630072">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13149">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52550">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09695972">
      <w:bodyDiv w:val="1"/>
      <w:marLeft w:val="0"/>
      <w:marRight w:val="0"/>
      <w:marTop w:val="0"/>
      <w:marBottom w:val="0"/>
      <w:divBdr>
        <w:top w:val="none" w:sz="0" w:space="0" w:color="auto"/>
        <w:left w:val="none" w:sz="0" w:space="0" w:color="auto"/>
        <w:bottom w:val="none" w:sz="0" w:space="0" w:color="auto"/>
        <w:right w:val="none" w:sz="0" w:space="0" w:color="auto"/>
      </w:divBdr>
    </w:div>
    <w:div w:id="1609894728">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1741040">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5163661">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8491802">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2764351">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2912134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634846">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7276985">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3870486">
      <w:bodyDiv w:val="1"/>
      <w:marLeft w:val="0"/>
      <w:marRight w:val="0"/>
      <w:marTop w:val="0"/>
      <w:marBottom w:val="0"/>
      <w:divBdr>
        <w:top w:val="none" w:sz="0" w:space="0" w:color="auto"/>
        <w:left w:val="none" w:sz="0" w:space="0" w:color="auto"/>
        <w:bottom w:val="none" w:sz="0" w:space="0" w:color="auto"/>
        <w:right w:val="none" w:sz="0" w:space="0" w:color="auto"/>
      </w:divBdr>
    </w:div>
    <w:div w:id="1654945654">
      <w:bodyDiv w:val="1"/>
      <w:marLeft w:val="0"/>
      <w:marRight w:val="0"/>
      <w:marTop w:val="0"/>
      <w:marBottom w:val="0"/>
      <w:divBdr>
        <w:top w:val="none" w:sz="0" w:space="0" w:color="auto"/>
        <w:left w:val="none" w:sz="0" w:space="0" w:color="auto"/>
        <w:bottom w:val="none" w:sz="0" w:space="0" w:color="auto"/>
        <w:right w:val="none" w:sz="0" w:space="0" w:color="auto"/>
      </w:divBdr>
    </w:div>
    <w:div w:id="1657027612">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09924">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2389983">
      <w:bodyDiv w:val="1"/>
      <w:marLeft w:val="0"/>
      <w:marRight w:val="0"/>
      <w:marTop w:val="0"/>
      <w:marBottom w:val="0"/>
      <w:divBdr>
        <w:top w:val="none" w:sz="0" w:space="0" w:color="auto"/>
        <w:left w:val="none" w:sz="0" w:space="0" w:color="auto"/>
        <w:bottom w:val="none" w:sz="0" w:space="0" w:color="auto"/>
        <w:right w:val="none" w:sz="0" w:space="0" w:color="auto"/>
      </w:divBdr>
    </w:div>
    <w:div w:id="1662583300">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24128">
      <w:bodyDiv w:val="1"/>
      <w:marLeft w:val="0"/>
      <w:marRight w:val="0"/>
      <w:marTop w:val="0"/>
      <w:marBottom w:val="0"/>
      <w:divBdr>
        <w:top w:val="none" w:sz="0" w:space="0" w:color="auto"/>
        <w:left w:val="none" w:sz="0" w:space="0" w:color="auto"/>
        <w:bottom w:val="none" w:sz="0" w:space="0" w:color="auto"/>
        <w:right w:val="none" w:sz="0" w:space="0" w:color="auto"/>
      </w:divBdr>
      <w:divsChild>
        <w:div w:id="1707946991">
          <w:marLeft w:val="0"/>
          <w:marRight w:val="0"/>
          <w:marTop w:val="0"/>
          <w:marBottom w:val="0"/>
          <w:divBdr>
            <w:top w:val="none" w:sz="0" w:space="0" w:color="auto"/>
            <w:left w:val="none" w:sz="0" w:space="0" w:color="auto"/>
            <w:bottom w:val="none" w:sz="0" w:space="0" w:color="auto"/>
            <w:right w:val="none" w:sz="0" w:space="0" w:color="auto"/>
          </w:divBdr>
        </w:div>
      </w:divsChild>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6469229">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69404538">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0333120">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223318">
      <w:bodyDiv w:val="1"/>
      <w:marLeft w:val="0"/>
      <w:marRight w:val="0"/>
      <w:marTop w:val="0"/>
      <w:marBottom w:val="0"/>
      <w:divBdr>
        <w:top w:val="none" w:sz="0" w:space="0" w:color="auto"/>
        <w:left w:val="none" w:sz="0" w:space="0" w:color="auto"/>
        <w:bottom w:val="none" w:sz="0" w:space="0" w:color="auto"/>
        <w:right w:val="none" w:sz="0" w:space="0" w:color="auto"/>
      </w:divBdr>
    </w:div>
    <w:div w:id="1672290159">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568253">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7657702">
      <w:bodyDiv w:val="1"/>
      <w:marLeft w:val="0"/>
      <w:marRight w:val="0"/>
      <w:marTop w:val="0"/>
      <w:marBottom w:val="0"/>
      <w:divBdr>
        <w:top w:val="none" w:sz="0" w:space="0" w:color="auto"/>
        <w:left w:val="none" w:sz="0" w:space="0" w:color="auto"/>
        <w:bottom w:val="none" w:sz="0" w:space="0" w:color="auto"/>
        <w:right w:val="none" w:sz="0" w:space="0" w:color="auto"/>
      </w:divBdr>
    </w:div>
    <w:div w:id="1678386971">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290143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7826984">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637327">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1251785">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0353558">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0842179">
      <w:bodyDiv w:val="1"/>
      <w:marLeft w:val="0"/>
      <w:marRight w:val="0"/>
      <w:marTop w:val="0"/>
      <w:marBottom w:val="0"/>
      <w:divBdr>
        <w:top w:val="none" w:sz="0" w:space="0" w:color="auto"/>
        <w:left w:val="none" w:sz="0" w:space="0" w:color="auto"/>
        <w:bottom w:val="none" w:sz="0" w:space="0" w:color="auto"/>
        <w:right w:val="none" w:sz="0" w:space="0" w:color="auto"/>
      </w:divBdr>
    </w:div>
    <w:div w:id="1711148023">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577519">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242784">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19431263">
      <w:bodyDiv w:val="1"/>
      <w:marLeft w:val="0"/>
      <w:marRight w:val="0"/>
      <w:marTop w:val="0"/>
      <w:marBottom w:val="0"/>
      <w:divBdr>
        <w:top w:val="none" w:sz="0" w:space="0" w:color="auto"/>
        <w:left w:val="none" w:sz="0" w:space="0" w:color="auto"/>
        <w:bottom w:val="none" w:sz="0" w:space="0" w:color="auto"/>
        <w:right w:val="none" w:sz="0" w:space="0" w:color="auto"/>
      </w:divBdr>
    </w:div>
    <w:div w:id="1722290721">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5907403">
      <w:bodyDiv w:val="1"/>
      <w:marLeft w:val="0"/>
      <w:marRight w:val="0"/>
      <w:marTop w:val="0"/>
      <w:marBottom w:val="0"/>
      <w:divBdr>
        <w:top w:val="none" w:sz="0" w:space="0" w:color="auto"/>
        <w:left w:val="none" w:sz="0" w:space="0" w:color="auto"/>
        <w:bottom w:val="none" w:sz="0" w:space="0" w:color="auto"/>
        <w:right w:val="none" w:sz="0" w:space="0" w:color="auto"/>
      </w:divBdr>
    </w:div>
    <w:div w:id="172768197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1726314">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38934951">
      <w:bodyDiv w:val="1"/>
      <w:marLeft w:val="0"/>
      <w:marRight w:val="0"/>
      <w:marTop w:val="0"/>
      <w:marBottom w:val="0"/>
      <w:divBdr>
        <w:top w:val="none" w:sz="0" w:space="0" w:color="auto"/>
        <w:left w:val="none" w:sz="0" w:space="0" w:color="auto"/>
        <w:bottom w:val="none" w:sz="0" w:space="0" w:color="auto"/>
        <w:right w:val="none" w:sz="0" w:space="0" w:color="auto"/>
      </w:divBdr>
    </w:div>
    <w:div w:id="1739205453">
      <w:bodyDiv w:val="1"/>
      <w:marLeft w:val="0"/>
      <w:marRight w:val="0"/>
      <w:marTop w:val="0"/>
      <w:marBottom w:val="0"/>
      <w:divBdr>
        <w:top w:val="none" w:sz="0" w:space="0" w:color="auto"/>
        <w:left w:val="none" w:sz="0" w:space="0" w:color="auto"/>
        <w:bottom w:val="none" w:sz="0" w:space="0" w:color="auto"/>
        <w:right w:val="none" w:sz="0" w:space="0" w:color="auto"/>
      </w:divBdr>
    </w:div>
    <w:div w:id="1739479032">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511796">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426476">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39223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386674">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2165390">
      <w:bodyDiv w:val="1"/>
      <w:marLeft w:val="0"/>
      <w:marRight w:val="0"/>
      <w:marTop w:val="0"/>
      <w:marBottom w:val="0"/>
      <w:divBdr>
        <w:top w:val="none" w:sz="0" w:space="0" w:color="auto"/>
        <w:left w:val="none" w:sz="0" w:space="0" w:color="auto"/>
        <w:bottom w:val="none" w:sz="0" w:space="0" w:color="auto"/>
        <w:right w:val="none" w:sz="0" w:space="0" w:color="auto"/>
      </w:divBdr>
    </w:div>
    <w:div w:id="1772899319">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191242">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7656718">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88574221">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8336074">
      <w:bodyDiv w:val="1"/>
      <w:marLeft w:val="0"/>
      <w:marRight w:val="0"/>
      <w:marTop w:val="0"/>
      <w:marBottom w:val="0"/>
      <w:divBdr>
        <w:top w:val="none" w:sz="0" w:space="0" w:color="auto"/>
        <w:left w:val="none" w:sz="0" w:space="0" w:color="auto"/>
        <w:bottom w:val="none" w:sz="0" w:space="0" w:color="auto"/>
        <w:right w:val="none" w:sz="0" w:space="0" w:color="auto"/>
      </w:divBdr>
    </w:div>
    <w:div w:id="1799646821">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4805394">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659363">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0786285">
      <w:bodyDiv w:val="1"/>
      <w:marLeft w:val="0"/>
      <w:marRight w:val="0"/>
      <w:marTop w:val="0"/>
      <w:marBottom w:val="0"/>
      <w:divBdr>
        <w:top w:val="none" w:sz="0" w:space="0" w:color="auto"/>
        <w:left w:val="none" w:sz="0" w:space="0" w:color="auto"/>
        <w:bottom w:val="none" w:sz="0" w:space="0" w:color="auto"/>
        <w:right w:val="none" w:sz="0" w:space="0" w:color="auto"/>
      </w:divBdr>
    </w:div>
    <w:div w:id="1811165745">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5951951">
      <w:bodyDiv w:val="1"/>
      <w:marLeft w:val="0"/>
      <w:marRight w:val="0"/>
      <w:marTop w:val="0"/>
      <w:marBottom w:val="0"/>
      <w:divBdr>
        <w:top w:val="none" w:sz="0" w:space="0" w:color="auto"/>
        <w:left w:val="none" w:sz="0" w:space="0" w:color="auto"/>
        <w:bottom w:val="none" w:sz="0" w:space="0" w:color="auto"/>
        <w:right w:val="none" w:sz="0" w:space="0" w:color="auto"/>
      </w:divBdr>
    </w:div>
    <w:div w:id="1816532458">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075829">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007022">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4641169">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288904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49563432">
      <w:bodyDiv w:val="1"/>
      <w:marLeft w:val="0"/>
      <w:marRight w:val="0"/>
      <w:marTop w:val="0"/>
      <w:marBottom w:val="0"/>
      <w:divBdr>
        <w:top w:val="none" w:sz="0" w:space="0" w:color="auto"/>
        <w:left w:val="none" w:sz="0" w:space="0" w:color="auto"/>
        <w:bottom w:val="none" w:sz="0" w:space="0" w:color="auto"/>
        <w:right w:val="none" w:sz="0" w:space="0" w:color="auto"/>
      </w:divBdr>
    </w:div>
    <w:div w:id="1850026264">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405512">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2527747">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034739">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276970">
      <w:bodyDiv w:val="1"/>
      <w:marLeft w:val="0"/>
      <w:marRight w:val="0"/>
      <w:marTop w:val="0"/>
      <w:marBottom w:val="0"/>
      <w:divBdr>
        <w:top w:val="none" w:sz="0" w:space="0" w:color="auto"/>
        <w:left w:val="none" w:sz="0" w:space="0" w:color="auto"/>
        <w:bottom w:val="none" w:sz="0" w:space="0" w:color="auto"/>
        <w:right w:val="none" w:sz="0" w:space="0" w:color="auto"/>
      </w:divBdr>
    </w:div>
    <w:div w:id="1858929227">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544364">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75339271">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897353087">
      <w:bodyDiv w:val="1"/>
      <w:marLeft w:val="0"/>
      <w:marRight w:val="0"/>
      <w:marTop w:val="0"/>
      <w:marBottom w:val="0"/>
      <w:divBdr>
        <w:top w:val="none" w:sz="0" w:space="0" w:color="auto"/>
        <w:left w:val="none" w:sz="0" w:space="0" w:color="auto"/>
        <w:bottom w:val="none" w:sz="0" w:space="0" w:color="auto"/>
        <w:right w:val="none" w:sz="0" w:space="0" w:color="auto"/>
      </w:divBdr>
    </w:div>
    <w:div w:id="1899196674">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1625003">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7910052">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114846">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1772210">
      <w:bodyDiv w:val="1"/>
      <w:marLeft w:val="0"/>
      <w:marRight w:val="0"/>
      <w:marTop w:val="0"/>
      <w:marBottom w:val="0"/>
      <w:divBdr>
        <w:top w:val="none" w:sz="0" w:space="0" w:color="auto"/>
        <w:left w:val="none" w:sz="0" w:space="0" w:color="auto"/>
        <w:bottom w:val="none" w:sz="0" w:space="0" w:color="auto"/>
        <w:right w:val="none" w:sz="0" w:space="0" w:color="auto"/>
      </w:divBdr>
    </w:div>
    <w:div w:id="1912423661">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202719">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38616">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28004684">
      <w:bodyDiv w:val="1"/>
      <w:marLeft w:val="0"/>
      <w:marRight w:val="0"/>
      <w:marTop w:val="0"/>
      <w:marBottom w:val="0"/>
      <w:divBdr>
        <w:top w:val="none" w:sz="0" w:space="0" w:color="auto"/>
        <w:left w:val="none" w:sz="0" w:space="0" w:color="auto"/>
        <w:bottom w:val="none" w:sz="0" w:space="0" w:color="auto"/>
        <w:right w:val="none" w:sz="0" w:space="0" w:color="auto"/>
      </w:divBdr>
    </w:div>
    <w:div w:id="1930844347">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397688">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6985241">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8707448">
      <w:bodyDiv w:val="1"/>
      <w:marLeft w:val="0"/>
      <w:marRight w:val="0"/>
      <w:marTop w:val="0"/>
      <w:marBottom w:val="0"/>
      <w:divBdr>
        <w:top w:val="none" w:sz="0" w:space="0" w:color="auto"/>
        <w:left w:val="none" w:sz="0" w:space="0" w:color="auto"/>
        <w:bottom w:val="none" w:sz="0" w:space="0" w:color="auto"/>
        <w:right w:val="none" w:sz="0" w:space="0" w:color="auto"/>
      </w:divBdr>
    </w:div>
    <w:div w:id="1938783558">
      <w:bodyDiv w:val="1"/>
      <w:marLeft w:val="0"/>
      <w:marRight w:val="0"/>
      <w:marTop w:val="0"/>
      <w:marBottom w:val="0"/>
      <w:divBdr>
        <w:top w:val="none" w:sz="0" w:space="0" w:color="auto"/>
        <w:left w:val="none" w:sz="0" w:space="0" w:color="auto"/>
        <w:bottom w:val="none" w:sz="0" w:space="0" w:color="auto"/>
        <w:right w:val="none" w:sz="0" w:space="0" w:color="auto"/>
      </w:divBdr>
    </w:div>
    <w:div w:id="1938902293">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102466">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030856">
      <w:bodyDiv w:val="1"/>
      <w:marLeft w:val="0"/>
      <w:marRight w:val="0"/>
      <w:marTop w:val="0"/>
      <w:marBottom w:val="0"/>
      <w:divBdr>
        <w:top w:val="none" w:sz="0" w:space="0" w:color="auto"/>
        <w:left w:val="none" w:sz="0" w:space="0" w:color="auto"/>
        <w:bottom w:val="none" w:sz="0" w:space="0" w:color="auto"/>
        <w:right w:val="none" w:sz="0" w:space="0" w:color="auto"/>
      </w:divBdr>
    </w:div>
    <w:div w:id="1943293131">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343054">
      <w:bodyDiv w:val="1"/>
      <w:marLeft w:val="0"/>
      <w:marRight w:val="0"/>
      <w:marTop w:val="0"/>
      <w:marBottom w:val="0"/>
      <w:divBdr>
        <w:top w:val="none" w:sz="0" w:space="0" w:color="auto"/>
        <w:left w:val="none" w:sz="0" w:space="0" w:color="auto"/>
        <w:bottom w:val="none" w:sz="0" w:space="0" w:color="auto"/>
        <w:right w:val="none" w:sz="0" w:space="0" w:color="auto"/>
      </w:divBdr>
    </w:div>
    <w:div w:id="1947420576">
      <w:bodyDiv w:val="1"/>
      <w:marLeft w:val="0"/>
      <w:marRight w:val="0"/>
      <w:marTop w:val="0"/>
      <w:marBottom w:val="0"/>
      <w:divBdr>
        <w:top w:val="none" w:sz="0" w:space="0" w:color="auto"/>
        <w:left w:val="none" w:sz="0" w:space="0" w:color="auto"/>
        <w:bottom w:val="none" w:sz="0" w:space="0" w:color="auto"/>
        <w:right w:val="none" w:sz="0" w:space="0" w:color="auto"/>
      </w:divBdr>
    </w:div>
    <w:div w:id="1947537438">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3402">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3709290">
      <w:bodyDiv w:val="1"/>
      <w:marLeft w:val="0"/>
      <w:marRight w:val="0"/>
      <w:marTop w:val="0"/>
      <w:marBottom w:val="0"/>
      <w:divBdr>
        <w:top w:val="none" w:sz="0" w:space="0" w:color="auto"/>
        <w:left w:val="none" w:sz="0" w:space="0" w:color="auto"/>
        <w:bottom w:val="none" w:sz="0" w:space="0" w:color="auto"/>
        <w:right w:val="none" w:sz="0" w:space="0" w:color="auto"/>
      </w:divBdr>
    </w:div>
    <w:div w:id="1955091971">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8219150">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0379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0259299">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245729">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2637374">
      <w:bodyDiv w:val="1"/>
      <w:marLeft w:val="0"/>
      <w:marRight w:val="0"/>
      <w:marTop w:val="0"/>
      <w:marBottom w:val="0"/>
      <w:divBdr>
        <w:top w:val="none" w:sz="0" w:space="0" w:color="auto"/>
        <w:left w:val="none" w:sz="0" w:space="0" w:color="auto"/>
        <w:bottom w:val="none" w:sz="0" w:space="0" w:color="auto"/>
        <w:right w:val="none" w:sz="0" w:space="0" w:color="auto"/>
      </w:divBdr>
    </w:div>
    <w:div w:id="1992905001">
      <w:bodyDiv w:val="1"/>
      <w:marLeft w:val="0"/>
      <w:marRight w:val="0"/>
      <w:marTop w:val="0"/>
      <w:marBottom w:val="0"/>
      <w:divBdr>
        <w:top w:val="none" w:sz="0" w:space="0" w:color="auto"/>
        <w:left w:val="none" w:sz="0" w:space="0" w:color="auto"/>
        <w:bottom w:val="none" w:sz="0" w:space="0" w:color="auto"/>
        <w:right w:val="none" w:sz="0" w:space="0" w:color="auto"/>
      </w:divBdr>
    </w:div>
    <w:div w:id="1993096786">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6838254">
      <w:bodyDiv w:val="1"/>
      <w:marLeft w:val="0"/>
      <w:marRight w:val="0"/>
      <w:marTop w:val="0"/>
      <w:marBottom w:val="0"/>
      <w:divBdr>
        <w:top w:val="none" w:sz="0" w:space="0" w:color="auto"/>
        <w:left w:val="none" w:sz="0" w:space="0" w:color="auto"/>
        <w:bottom w:val="none" w:sz="0" w:space="0" w:color="auto"/>
        <w:right w:val="none" w:sz="0" w:space="0" w:color="auto"/>
      </w:divBdr>
      <w:divsChild>
        <w:div w:id="1691372052">
          <w:marLeft w:val="0"/>
          <w:marRight w:val="0"/>
          <w:marTop w:val="0"/>
          <w:marBottom w:val="0"/>
          <w:divBdr>
            <w:top w:val="none" w:sz="0" w:space="0" w:color="auto"/>
            <w:left w:val="none" w:sz="0" w:space="0" w:color="auto"/>
            <w:bottom w:val="none" w:sz="0" w:space="0" w:color="auto"/>
            <w:right w:val="none" w:sz="0" w:space="0" w:color="auto"/>
          </w:divBdr>
        </w:div>
      </w:divsChild>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5184047">
      <w:bodyDiv w:val="1"/>
      <w:marLeft w:val="0"/>
      <w:marRight w:val="0"/>
      <w:marTop w:val="0"/>
      <w:marBottom w:val="0"/>
      <w:divBdr>
        <w:top w:val="none" w:sz="0" w:space="0" w:color="auto"/>
        <w:left w:val="none" w:sz="0" w:space="0" w:color="auto"/>
        <w:bottom w:val="none" w:sz="0" w:space="0" w:color="auto"/>
        <w:right w:val="none" w:sz="0" w:space="0" w:color="auto"/>
      </w:divBdr>
    </w:div>
    <w:div w:id="2017342766">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4627929">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569448">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507666">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494561">
      <w:bodyDiv w:val="1"/>
      <w:marLeft w:val="0"/>
      <w:marRight w:val="0"/>
      <w:marTop w:val="0"/>
      <w:marBottom w:val="0"/>
      <w:divBdr>
        <w:top w:val="none" w:sz="0" w:space="0" w:color="auto"/>
        <w:left w:val="none" w:sz="0" w:space="0" w:color="auto"/>
        <w:bottom w:val="none" w:sz="0" w:space="0" w:color="auto"/>
        <w:right w:val="none" w:sz="0" w:space="0" w:color="auto"/>
      </w:divBdr>
    </w:div>
    <w:div w:id="2052143335">
      <w:bodyDiv w:val="1"/>
      <w:marLeft w:val="0"/>
      <w:marRight w:val="0"/>
      <w:marTop w:val="0"/>
      <w:marBottom w:val="0"/>
      <w:divBdr>
        <w:top w:val="none" w:sz="0" w:space="0" w:color="auto"/>
        <w:left w:val="none" w:sz="0" w:space="0" w:color="auto"/>
        <w:bottom w:val="none" w:sz="0" w:space="0" w:color="auto"/>
        <w:right w:val="none" w:sz="0" w:space="0" w:color="auto"/>
      </w:divBdr>
    </w:div>
    <w:div w:id="2053000643">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5993025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318098">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67878193">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15304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4525883">
      <w:bodyDiv w:val="1"/>
      <w:marLeft w:val="0"/>
      <w:marRight w:val="0"/>
      <w:marTop w:val="0"/>
      <w:marBottom w:val="0"/>
      <w:divBdr>
        <w:top w:val="none" w:sz="0" w:space="0" w:color="auto"/>
        <w:left w:val="none" w:sz="0" w:space="0" w:color="auto"/>
        <w:bottom w:val="none" w:sz="0" w:space="0" w:color="auto"/>
        <w:right w:val="none" w:sz="0" w:space="0" w:color="auto"/>
      </w:divBdr>
    </w:div>
    <w:div w:id="2084714020">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276880">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103259">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1465224">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4400594">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100079">
      <w:bodyDiv w:val="1"/>
      <w:marLeft w:val="0"/>
      <w:marRight w:val="0"/>
      <w:marTop w:val="0"/>
      <w:marBottom w:val="0"/>
      <w:divBdr>
        <w:top w:val="none" w:sz="0" w:space="0" w:color="auto"/>
        <w:left w:val="none" w:sz="0" w:space="0" w:color="auto"/>
        <w:bottom w:val="none" w:sz="0" w:space="0" w:color="auto"/>
        <w:right w:val="none" w:sz="0" w:space="0" w:color="auto"/>
      </w:divBdr>
    </w:div>
    <w:div w:id="2121102480">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3835829">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27848131">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206821">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5907405">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099949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5417780">
      <w:bodyDiv w:val="1"/>
      <w:marLeft w:val="0"/>
      <w:marRight w:val="0"/>
      <w:marTop w:val="0"/>
      <w:marBottom w:val="0"/>
      <w:divBdr>
        <w:top w:val="none" w:sz="0" w:space="0" w:color="auto"/>
        <w:left w:val="none" w:sz="0" w:space="0" w:color="auto"/>
        <w:bottom w:val="none" w:sz="0" w:space="0" w:color="auto"/>
        <w:right w:val="none" w:sz="0" w:space="0" w:color="auto"/>
      </w:divBdr>
    </w:div>
    <w:div w:id="2146777867">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6</b:RefOrder>
  </b:Source>
  <b:Source>
    <b:Tag>Cục95</b:Tag>
    <b:SourceType>Book</b:SourceType>
    <b:Guid>{41F0B783-E7A7-49FF-94F7-1FA868446A3E}</b:Guid>
    <b:Author>
      <b:Author>
        <b:Corporate>Cục Bảo vệ Môi trường Hoa Kỳ</b:Corporate>
      </b:Author>
    </b:Author>
    <b:Title>Air Chief</b:Title>
    <b:Year>1995</b:Year>
    <b:RefOrder>8</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9</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5</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7</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10</b:RefOrder>
  </b:Source>
  <b:Source>
    <b:Tag>Trạ20</b:Tag>
    <b:SourceType>Book</b:SourceType>
    <b:Guid>{0A73CA9F-B333-42EE-B6EF-30AAC15DB467}</b:Guid>
    <b:Title>Trạm khí tượng thuỷ văn Quảng Trị</b:Title>
    <b:Year>2020</b:Year>
    <b:RefOrder>11</b:RefOrder>
  </b:Source>
  <b:Source>
    <b:Tag>Tìn</b:Tag>
    <b:SourceType>Book</b:SourceType>
    <b:Guid>{C56381CE-6459-45C2-A7B5-C31B3A99951F}</b:Guid>
    <b:Title>Tình hình phát triển KT-XH, Quốc phòng - An ninh năm 2023 và Kế hoạch phát triển KT-XH, Quốc phòng - An Ninh năm 2024</b:Title>
    <b:Publisher>UBND xã Hải Chánh</b:Publisher>
    <b:RefOrder>2</b:RefOrder>
  </b:Source>
  <b:Source>
    <b:Tag>Cục</b:Tag>
    <b:SourceType>Book</b:SourceType>
    <b:Guid>{249AA8BD-A1A9-4C02-A6F1-F169AD2DB3C3}</b:Guid>
    <b:Title>Niên giám thống kê tỉnh Quảng Trị năm 2022</b:Title>
    <b:Author>
      <b:Author>
        <b:NameList>
          <b:Person>
            <b:Last>Cục Thống kê tỉnh Quảng Trị</b:Last>
          </b:Person>
        </b:NameList>
      </b:Author>
    </b:Author>
    <b:Year>Xuất bản 2023</b:Year>
    <b:RefOrder>1</b:RefOrder>
  </b:Source>
  <b:Source>
    <b:Tag>TCX</b:Tag>
    <b:SourceType>Book</b:SourceType>
    <b:Guid>{AD55106C-E9D4-43C0-87BE-8EE91E458BC3}</b:Guid>
    <b:Title>TCVN 13606:2023 - Cấp nước - Mạng lưới đường ống và công trình tiêu chuẩn thiết kế</b:Title>
    <b:RefOrder>3</b:RefOrder>
  </b:Source>
  <b:Source>
    <b:Tag>Ngh</b:Tag>
    <b:SourceType>Book</b:SourceType>
    <b:Guid>{607C930E-8789-45D5-BE6B-6E25729DDA2B}</b:Guid>
    <b:Title>Nghị định 80/2014/NĐ-CP ngày 06/8/2014 của Chính phủ về Thoát nước và xử lý nước thải</b:Title>
    <b:RefOrder>4</b:RefOrder>
  </b:Source>
</b:Sources>
</file>

<file path=customXml/itemProps1.xml><?xml version="1.0" encoding="utf-8"?>
<ds:datastoreItem xmlns:ds="http://schemas.openxmlformats.org/officeDocument/2006/customXml" ds:itemID="{5251E3E6-B157-4840-AC7C-4280B9A1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6679</TotalTime>
  <Pages>92</Pages>
  <Words>25579</Words>
  <Characters>145803</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297</cp:revision>
  <cp:lastPrinted>2024-06-24T08:01:00Z</cp:lastPrinted>
  <dcterms:created xsi:type="dcterms:W3CDTF">2023-06-20T11:08:00Z</dcterms:created>
  <dcterms:modified xsi:type="dcterms:W3CDTF">2025-06-17T08:06:00Z</dcterms:modified>
</cp:coreProperties>
</file>